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48" w:rsidRPr="00AF7E48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GoBack"/>
      <w:bookmarkEnd w:id="0"/>
      <w:r w:rsidRPr="00AF7E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-214630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E48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AF7E48">
        <w:rPr>
          <w:rFonts w:ascii="Times New Roman" w:hAnsi="Times New Roman" w:cs="Times New Roman"/>
          <w:i/>
        </w:rPr>
        <w:t xml:space="preserve">                    </w:t>
      </w:r>
      <w:r w:rsidRPr="00CA19D9">
        <w:rPr>
          <w:rFonts w:ascii="Times New Roman" w:hAnsi="Times New Roman" w:cs="Times New Roman"/>
          <w:b/>
          <w:color w:val="FF0000"/>
          <w:sz w:val="18"/>
          <w:szCs w:val="18"/>
        </w:rPr>
        <w:t>Для бухгалтера, кадровика, экономиста</w:t>
      </w:r>
    </w:p>
    <w:p w:rsidR="00AF7E48" w:rsidRPr="00610BFB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610BFB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:rsidR="00AF7E48" w:rsidRPr="00AF7E48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  <w:u w:val="double"/>
        </w:rPr>
      </w:pPr>
      <w:r w:rsidRPr="00610BFB">
        <w:rPr>
          <w:rStyle w:val="a7"/>
          <w:b/>
          <w:color w:val="000000"/>
          <w:sz w:val="18"/>
          <w:szCs w:val="18"/>
        </w:rPr>
        <w:t xml:space="preserve">                                              </w:t>
      </w:r>
      <w:r w:rsidRPr="00610BFB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AF7E48">
        <w:rPr>
          <w:rStyle w:val="a7"/>
          <w:color w:val="000000"/>
          <w:sz w:val="18"/>
          <w:szCs w:val="18"/>
          <w:u w:val="double"/>
        </w:rPr>
        <w:t>»</w:t>
      </w:r>
      <w:r w:rsidRPr="00AF7E48">
        <w:rPr>
          <w:rStyle w:val="a7"/>
          <w:color w:val="000000"/>
          <w:sz w:val="24"/>
          <w:szCs w:val="24"/>
          <w:u w:val="double"/>
        </w:rPr>
        <w:t xml:space="preserve"> </w:t>
      </w:r>
      <w:r w:rsidRPr="00AF7E48">
        <w:rPr>
          <w:rStyle w:val="a7"/>
          <w:color w:val="000000"/>
          <w:sz w:val="24"/>
          <w:szCs w:val="24"/>
        </w:rPr>
        <w:t xml:space="preserve">      </w:t>
      </w:r>
      <w:r w:rsidRPr="00AF7E48">
        <w:rPr>
          <w:b w:val="0"/>
          <w:bCs/>
          <w:noProof/>
          <w:sz w:val="16"/>
          <w:szCs w:val="16"/>
        </w:rPr>
        <w:drawing>
          <wp:inline distT="0" distB="0" distL="0" distR="0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48" w:rsidRPr="00AF7E48" w:rsidRDefault="00AF7E48" w:rsidP="00705BFD">
      <w:pPr>
        <w:pStyle w:val="a3"/>
        <w:tabs>
          <w:tab w:val="left" w:pos="0"/>
          <w:tab w:val="left" w:pos="142"/>
        </w:tabs>
        <w:ind w:right="-242"/>
        <w:rPr>
          <w:b w:val="0"/>
          <w:bCs/>
          <w:sz w:val="12"/>
          <w:szCs w:val="12"/>
        </w:rPr>
      </w:pPr>
      <w:r w:rsidRPr="00AF7E48">
        <w:rPr>
          <w:caps/>
          <w:sz w:val="12"/>
          <w:szCs w:val="12"/>
        </w:rPr>
        <w:t xml:space="preserve">  </w:t>
      </w:r>
      <w:r w:rsidRPr="00AF7E48">
        <w:rPr>
          <w:b w:val="0"/>
          <w:bCs/>
          <w:sz w:val="12"/>
          <w:szCs w:val="12"/>
        </w:rPr>
        <w:t xml:space="preserve">проводит </w:t>
      </w:r>
    </w:p>
    <w:p w:rsidR="00AF7E48" w:rsidRPr="00CB11CE" w:rsidRDefault="00AF7E48" w:rsidP="00705BFD">
      <w:pPr>
        <w:pStyle w:val="a3"/>
        <w:tabs>
          <w:tab w:val="left" w:pos="0"/>
          <w:tab w:val="left" w:pos="142"/>
        </w:tabs>
        <w:ind w:right="-242"/>
        <w:rPr>
          <w:color w:val="FF0000"/>
          <w:sz w:val="17"/>
          <w:szCs w:val="17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9B2DFF">
        <w:rPr>
          <w:color w:val="FF0000"/>
          <w:sz w:val="17"/>
          <w:szCs w:val="17"/>
          <w:highlight w:val="yellow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КУРС </w:t>
      </w:r>
      <w:r w:rsidR="006E3416">
        <w:rPr>
          <w:color w:val="FF0000"/>
          <w:sz w:val="17"/>
          <w:szCs w:val="17"/>
          <w:highlight w:val="yellow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9B2DFF">
        <w:rPr>
          <w:color w:val="FF0000"/>
          <w:sz w:val="17"/>
          <w:szCs w:val="17"/>
          <w:highlight w:val="yellow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ПОВЫШЕНИЯ</w:t>
      </w:r>
      <w:r w:rsidR="006E3416">
        <w:rPr>
          <w:color w:val="FF0000"/>
          <w:sz w:val="17"/>
          <w:szCs w:val="17"/>
          <w:highlight w:val="yellow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9B2DFF">
        <w:rPr>
          <w:color w:val="FF0000"/>
          <w:sz w:val="17"/>
          <w:szCs w:val="17"/>
          <w:highlight w:val="yellow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КВАЛИФИКАЦИИ</w:t>
      </w:r>
      <w:r w:rsidR="009B2DFF">
        <w:rPr>
          <w:color w:val="FF0000"/>
          <w:sz w:val="17"/>
          <w:szCs w:val="17"/>
          <w:highlight w:val="yellow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9B2DFF" w:rsidRPr="009B2DFF">
        <w:rPr>
          <w:color w:val="FF0000"/>
          <w:sz w:val="17"/>
          <w:szCs w:val="17"/>
          <w:highlight w:val="yellow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-</w:t>
      </w:r>
      <w:r w:rsidR="009B2DFF">
        <w:rPr>
          <w:color w:val="FF0000"/>
          <w:sz w:val="17"/>
          <w:szCs w:val="17"/>
          <w:highlight w:val="yellow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9B2DFF" w:rsidRPr="009B2DFF">
        <w:rPr>
          <w:color w:val="FF0000"/>
          <w:sz w:val="17"/>
          <w:szCs w:val="17"/>
          <w:highlight w:val="yellow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 ДНЯ/ СЕМИНАР-ПРАКТИКУМ -1 ДЕНЬ</w:t>
      </w:r>
    </w:p>
    <w:p w:rsidR="00AF7E48" w:rsidRDefault="00AF7E48" w:rsidP="00705BFD">
      <w:pPr>
        <w:tabs>
          <w:tab w:val="left" w:pos="0"/>
          <w:tab w:val="left" w:pos="142"/>
        </w:tabs>
        <w:spacing w:after="0" w:line="240" w:lineRule="auto"/>
        <w:ind w:right="-242"/>
        <w:jc w:val="center"/>
        <w:rPr>
          <w:rFonts w:ascii="Times New Roman" w:hAnsi="Times New Roman" w:cs="Times New Roman"/>
          <w:sz w:val="16"/>
          <w:szCs w:val="16"/>
        </w:rPr>
      </w:pPr>
      <w:r w:rsidRPr="00610BFB">
        <w:rPr>
          <w:rFonts w:ascii="Times New Roman" w:hAnsi="Times New Roman" w:cs="Times New Roman"/>
          <w:sz w:val="16"/>
          <w:szCs w:val="16"/>
        </w:rPr>
        <w:t>В конференц-</w:t>
      </w:r>
      <w:r w:rsidR="00610BFB" w:rsidRPr="00610BFB">
        <w:rPr>
          <w:rFonts w:ascii="Times New Roman" w:hAnsi="Times New Roman" w:cs="Times New Roman"/>
          <w:sz w:val="16"/>
          <w:szCs w:val="16"/>
        </w:rPr>
        <w:t>зале ДЦ «Северянка» (г. Новосибирск, ост «Универмаг «Октябрьский», ул. Кирова, 113, 3 этаж)</w:t>
      </w:r>
    </w:p>
    <w:p w:rsidR="009B2DFF" w:rsidRPr="00610BFB" w:rsidRDefault="009B2DFF" w:rsidP="00705BFD">
      <w:pPr>
        <w:tabs>
          <w:tab w:val="left" w:pos="0"/>
          <w:tab w:val="left" w:pos="142"/>
        </w:tabs>
        <w:spacing w:after="0" w:line="240" w:lineRule="auto"/>
        <w:ind w:right="-2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очень уютный зал со столами (провели вентиляцию)</w:t>
      </w:r>
    </w:p>
    <w:p w:rsidR="00AF7E48" w:rsidRPr="00AF7E48" w:rsidRDefault="009B2DFF" w:rsidP="00705BFD">
      <w:pPr>
        <w:pStyle w:val="a5"/>
        <w:tabs>
          <w:tab w:val="left" w:pos="0"/>
          <w:tab w:val="left" w:pos="142"/>
        </w:tabs>
        <w:ind w:right="-242"/>
        <w:rPr>
          <w:sz w:val="12"/>
          <w:szCs w:val="12"/>
        </w:rPr>
      </w:pPr>
      <w:r>
        <w:rPr>
          <w:bCs/>
          <w:sz w:val="22"/>
          <w:szCs w:val="22"/>
          <w:u w:val="single"/>
        </w:rPr>
        <w:t>5-6 Декабря  2019</w:t>
      </w:r>
      <w:r w:rsidR="00AF7E48" w:rsidRPr="00A92E38">
        <w:rPr>
          <w:bCs/>
          <w:sz w:val="22"/>
          <w:szCs w:val="22"/>
          <w:u w:val="single"/>
        </w:rPr>
        <w:t>г</w:t>
      </w:r>
      <w:r w:rsidR="00AF7E48" w:rsidRPr="00A92E38">
        <w:rPr>
          <w:b w:val="0"/>
          <w:bCs/>
          <w:sz w:val="28"/>
          <w:szCs w:val="28"/>
          <w:u w:val="single"/>
        </w:rPr>
        <w:t xml:space="preserve"> </w:t>
      </w:r>
      <w:r w:rsidR="00A92E38" w:rsidRPr="00A92E38">
        <w:rPr>
          <w:bCs/>
          <w:sz w:val="22"/>
          <w:szCs w:val="22"/>
          <w:u w:val="single"/>
        </w:rPr>
        <w:t xml:space="preserve">в г. </w:t>
      </w:r>
      <w:r w:rsidR="00610BFB">
        <w:rPr>
          <w:bCs/>
          <w:sz w:val="22"/>
          <w:szCs w:val="22"/>
          <w:u w:val="single"/>
        </w:rPr>
        <w:t>Новосибирске</w:t>
      </w:r>
      <w:r w:rsidR="00A92E38">
        <w:rPr>
          <w:b w:val="0"/>
          <w:bCs/>
          <w:sz w:val="28"/>
          <w:szCs w:val="28"/>
        </w:rPr>
        <w:t xml:space="preserve"> </w:t>
      </w:r>
      <w:r w:rsidR="00AF7E48" w:rsidRPr="00AF7E48">
        <w:rPr>
          <w:b w:val="0"/>
          <w:bCs/>
          <w:sz w:val="16"/>
          <w:szCs w:val="16"/>
        </w:rPr>
        <w:t xml:space="preserve">с </w:t>
      </w:r>
      <w:r w:rsidR="00AF7E48" w:rsidRPr="00AF7E48">
        <w:rPr>
          <w:b w:val="0"/>
          <w:bCs/>
          <w:sz w:val="16"/>
          <w:szCs w:val="16"/>
          <w:u w:val="single"/>
        </w:rPr>
        <w:t>10-00 – 16-00</w:t>
      </w:r>
      <w:r w:rsidR="00AF7E48" w:rsidRPr="00AF7E48">
        <w:rPr>
          <w:b w:val="0"/>
          <w:bCs/>
          <w:sz w:val="16"/>
          <w:szCs w:val="16"/>
        </w:rPr>
        <w:t xml:space="preserve"> </w:t>
      </w:r>
      <w:r w:rsidR="00AF7E48" w:rsidRPr="00AF7E48">
        <w:rPr>
          <w:sz w:val="12"/>
          <w:szCs w:val="12"/>
        </w:rPr>
        <w:t xml:space="preserve"> в программе:</w:t>
      </w:r>
    </w:p>
    <w:p w:rsidR="00AF7E48" w:rsidRPr="00AF7E48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E48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Pr="00A92E38">
        <w:rPr>
          <w:bCs/>
          <w:color w:val="FF0000"/>
          <w:sz w:val="18"/>
          <w:szCs w:val="18"/>
          <w:highlight w:val="yellow"/>
          <w:u w:val="single"/>
        </w:rPr>
        <w:t>Программа повышения квали</w:t>
      </w:r>
      <w:r w:rsidR="006E3416">
        <w:rPr>
          <w:bCs/>
          <w:color w:val="FF0000"/>
          <w:sz w:val="18"/>
          <w:szCs w:val="18"/>
          <w:highlight w:val="yellow"/>
          <w:u w:val="single"/>
        </w:rPr>
        <w:t>фикации «ЗАРАБОТНАЯ ПЛАТА – 2019</w:t>
      </w:r>
      <w:r w:rsidR="009B2DFF">
        <w:rPr>
          <w:bCs/>
          <w:color w:val="FF0000"/>
          <w:sz w:val="18"/>
          <w:szCs w:val="18"/>
          <w:highlight w:val="yellow"/>
          <w:u w:val="single"/>
        </w:rPr>
        <w:t>-2020</w:t>
      </w:r>
      <w:r w:rsidRPr="00A92E38">
        <w:rPr>
          <w:bCs/>
          <w:color w:val="FF0000"/>
          <w:sz w:val="18"/>
          <w:szCs w:val="18"/>
          <w:highlight w:val="yellow"/>
          <w:u w:val="single"/>
        </w:rPr>
        <w:t>»</w:t>
      </w:r>
      <w:r w:rsidRPr="00593642">
        <w:rPr>
          <w:bCs/>
          <w:sz w:val="18"/>
          <w:szCs w:val="18"/>
          <w:highlight w:val="yellow"/>
          <w:u w:val="single"/>
        </w:rPr>
        <w:t>,</w:t>
      </w:r>
      <w:r w:rsidRPr="00593642">
        <w:rPr>
          <w:b w:val="0"/>
          <w:bCs/>
          <w:sz w:val="18"/>
          <w:szCs w:val="18"/>
          <w:highlight w:val="yellow"/>
          <w:u w:val="single"/>
        </w:rPr>
        <w:t xml:space="preserve"> </w:t>
      </w:r>
      <w:r w:rsidRPr="00593642">
        <w:rPr>
          <w:b w:val="0"/>
          <w:sz w:val="18"/>
          <w:szCs w:val="18"/>
          <w:highlight w:val="yellow"/>
          <w:u w:val="single"/>
        </w:rPr>
        <w:t xml:space="preserve"> </w:t>
      </w:r>
      <w:r w:rsidRPr="00593642">
        <w:rPr>
          <w:b w:val="0"/>
          <w:bCs/>
          <w:sz w:val="18"/>
          <w:szCs w:val="18"/>
          <w:highlight w:val="yellow"/>
        </w:rPr>
        <w:t>с выдачей УДОСТОВЕРЕНИЯ о повышении квалификации</w:t>
      </w:r>
      <w:r w:rsidRPr="00593642">
        <w:rPr>
          <w:b w:val="0"/>
          <w:sz w:val="18"/>
          <w:szCs w:val="18"/>
          <w:highlight w:val="yellow"/>
          <w:u w:val="single"/>
        </w:rPr>
        <w:t xml:space="preserve"> </w:t>
      </w:r>
      <w:r w:rsidRPr="00593642">
        <w:rPr>
          <w:bCs/>
          <w:sz w:val="18"/>
          <w:szCs w:val="18"/>
          <w:highlight w:val="yellow"/>
        </w:rPr>
        <w:t>72 часа (очно - заочное обучение)</w:t>
      </w:r>
      <w:r w:rsidRPr="00593642">
        <w:rPr>
          <w:sz w:val="18"/>
          <w:szCs w:val="18"/>
          <w:highlight w:val="yellow"/>
        </w:rPr>
        <w:t xml:space="preserve">. </w:t>
      </w:r>
      <w:r w:rsidR="00CB11CE" w:rsidRPr="00593642">
        <w:rPr>
          <w:sz w:val="18"/>
          <w:szCs w:val="18"/>
          <w:highlight w:val="yellow"/>
        </w:rPr>
        <w:t xml:space="preserve">                              </w:t>
      </w:r>
      <w:r w:rsidRPr="00593642">
        <w:rPr>
          <w:sz w:val="18"/>
          <w:szCs w:val="18"/>
          <w:highlight w:val="yellow"/>
        </w:rPr>
        <w:t xml:space="preserve">В соответствии с законом об Образовании в РФ о повышении квалификации в соответствии </w:t>
      </w:r>
      <w:r w:rsidR="00CB11CE" w:rsidRPr="00593642">
        <w:rPr>
          <w:sz w:val="18"/>
          <w:szCs w:val="18"/>
          <w:highlight w:val="yellow"/>
        </w:rPr>
        <w:t xml:space="preserve">                 с требованиями профстандартов.</w:t>
      </w:r>
    </w:p>
    <w:p w:rsidR="00AF7E48" w:rsidRPr="00AF7E48" w:rsidRDefault="00AF7E48" w:rsidP="00705BFD">
      <w:pPr>
        <w:pStyle w:val="western"/>
        <w:spacing w:before="0" w:beforeAutospacing="0" w:after="0" w:afterAutospacing="0"/>
        <w:ind w:right="-242"/>
        <w:jc w:val="center"/>
        <w:rPr>
          <w:b/>
          <w:sz w:val="8"/>
          <w:szCs w:val="8"/>
          <w:u w:val="single"/>
        </w:rPr>
      </w:pPr>
      <w:r w:rsidRPr="00AF7E48">
        <w:rPr>
          <w:b/>
          <w:sz w:val="8"/>
          <w:szCs w:val="8"/>
          <w:u w:val="single"/>
        </w:rPr>
        <w:t>_____________________________________________________________________________________________________________</w:t>
      </w:r>
    </w:p>
    <w:p w:rsidR="00AF7E48" w:rsidRPr="007032CA" w:rsidRDefault="00AF7E48" w:rsidP="00CB11CE">
      <w:pPr>
        <w:pStyle w:val="p1"/>
        <w:spacing w:before="80" w:beforeAutospacing="0" w:after="0" w:afterAutospacing="0" w:line="216" w:lineRule="auto"/>
        <w:ind w:right="-244"/>
        <w:jc w:val="center"/>
        <w:rPr>
          <w:rStyle w:val="s1"/>
          <w:b/>
          <w:caps/>
          <w:color w:val="FF0000"/>
          <w:highlight w:val="yellow"/>
          <w:u w:val="single"/>
        </w:rPr>
      </w:pPr>
      <w:r w:rsidRPr="00A92E38">
        <w:rPr>
          <w:rStyle w:val="s1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32CA">
        <w:rPr>
          <w:rStyle w:val="s1"/>
          <w:b/>
          <w:caps/>
          <w:color w:val="FF000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9B2DFF">
        <w:rPr>
          <w:rStyle w:val="s1"/>
          <w:b/>
          <w:caps/>
          <w:color w:val="FF000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ПЛАТА-2019-2020</w:t>
      </w:r>
    </w:p>
    <w:p w:rsidR="00705BFD" w:rsidRDefault="00492BD0" w:rsidP="009F067F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032CA">
        <w:rPr>
          <w:rStyle w:val="s1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РАБОЧЕЕ ВРЕМЯ: УЧЕТ И ОПЛАТА.  СУММИРОВАНН</w:t>
      </w:r>
      <w:r>
        <w:rPr>
          <w:rStyle w:val="s1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ЫЙ УЧЕТ РАБОЧЕГО ВРЕМЕНИ</w:t>
      </w:r>
      <w:r w:rsidRPr="007032CA">
        <w:rPr>
          <w:rStyle w:val="s2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="00AF7E48" w:rsidRPr="007032CA">
        <w:rPr>
          <w:rStyle w:val="s2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ИЗМЕНЕНИЯ</w:t>
      </w:r>
      <w:r w:rsidR="00AF7E48" w:rsidRPr="007032CA">
        <w:rPr>
          <w:rStyle w:val="s2"/>
          <w:b/>
          <w:smallCaps/>
          <w:color w:val="000000" w:themeColor="text1"/>
          <w:sz w:val="18"/>
          <w:szCs w:val="18"/>
          <w:highlight w:val="yellow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="00AF7E48" w:rsidRPr="007032CA">
        <w:rPr>
          <w:rStyle w:val="s2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В ЗАКОНОДАТЕЛЬСТВЕ. </w:t>
      </w:r>
      <w:r w:rsidR="00B35B59">
        <w:rPr>
          <w:rStyle w:val="s2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СЛОЖНЫЕ СИТУАЦИИ ИЗ ПРАКТИКИ. РАЗЪЯСНЕНИЯ КОНТРОЛИРУЮЩИХ ОРГАНОВ И РЕШЕНИЯ СУДОВ. </w:t>
      </w:r>
      <w:r w:rsidR="00AF7E48" w:rsidRPr="007032CA">
        <w:rPr>
          <w:rStyle w:val="s2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>
        <w:rPr>
          <w:rStyle w:val="s1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НДФЛ И СТРАХОВЫЕ ВЗНОСЫ</w:t>
      </w:r>
      <w:r w:rsidR="00AF7E48" w:rsidRPr="007032CA">
        <w:rPr>
          <w:rStyle w:val="s1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»</w:t>
      </w:r>
      <w:r w:rsidR="00AF7E48" w:rsidRPr="007032CA"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:rsidR="00F11B23" w:rsidRPr="00F11B23" w:rsidRDefault="00F11B23" w:rsidP="009F067F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18"/>
          <w:szCs w:val="18"/>
          <w:highlight w:val="yellow"/>
        </w:rPr>
      </w:pPr>
      <w:r w:rsidRPr="00F11B23">
        <w:rPr>
          <w:rStyle w:val="s1"/>
          <w:b/>
          <w:smallCaps/>
          <w:color w:val="00B050"/>
          <w:sz w:val="18"/>
          <w:szCs w:val="18"/>
        </w:rPr>
        <w:t>Максимальный эффект достигается при совместном посещении бухгалтером, кадровиком и экономистом по труду, так как рассматриваются сложные вопросы на стыке бухгалтерии, отдела кадров и отдела труда.</w:t>
      </w:r>
    </w:p>
    <w:p w:rsidR="00AF7E48" w:rsidRDefault="009B2DFF" w:rsidP="00CB11CE">
      <w:pPr>
        <w:pStyle w:val="p5"/>
        <w:spacing w:before="120" w:beforeAutospacing="0" w:after="0" w:afterAutospacing="0" w:line="216" w:lineRule="auto"/>
        <w:ind w:right="-244"/>
        <w:jc w:val="center"/>
        <w:rPr>
          <w:rStyle w:val="s4"/>
          <w:b/>
          <w:i/>
          <w:color w:val="7030A0"/>
          <w:sz w:val="18"/>
          <w:szCs w:val="18"/>
          <w:u w:val="single"/>
        </w:rPr>
      </w:pPr>
      <w:r w:rsidRPr="006065A0">
        <w:rPr>
          <w:rStyle w:val="s4"/>
          <w:b/>
          <w:i/>
          <w:color w:val="7030A0"/>
          <w:sz w:val="18"/>
          <w:szCs w:val="18"/>
          <w:u w:val="single"/>
        </w:rPr>
        <w:t>5 Декабря 2019</w:t>
      </w:r>
      <w:r w:rsidR="00AF7E48" w:rsidRPr="006065A0">
        <w:rPr>
          <w:rStyle w:val="s4"/>
          <w:b/>
          <w:i/>
          <w:color w:val="7030A0"/>
          <w:sz w:val="18"/>
          <w:szCs w:val="18"/>
          <w:u w:val="single"/>
        </w:rPr>
        <w:t>г</w:t>
      </w:r>
    </w:p>
    <w:p w:rsidR="006065A0" w:rsidRPr="006065A0" w:rsidRDefault="006065A0" w:rsidP="006065A0">
      <w:pPr>
        <w:spacing w:after="0" w:line="21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6065A0" w:rsidRPr="00575AC6" w:rsidRDefault="00575AC6" w:rsidP="00575AC6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bCs/>
          <w:caps/>
          <w:color w:val="FF0000"/>
          <w:sz w:val="24"/>
          <w:szCs w:val="24"/>
          <w:shd w:val="clear" w:color="auto" w:fill="FFFFFF"/>
        </w:rPr>
      </w:pPr>
      <w:r w:rsidRPr="00575AC6">
        <w:rPr>
          <w:rFonts w:ascii="Times New Roman Полужирный" w:hAnsi="Times New Roman Полужирный" w:cs="Times New Roman"/>
          <w:b/>
          <w:bCs/>
          <w:caps/>
          <w:color w:val="FF0000"/>
          <w:sz w:val="24"/>
          <w:szCs w:val="24"/>
          <w:shd w:val="clear" w:color="auto" w:fill="FFFFFF"/>
        </w:rPr>
        <w:t>«</w:t>
      </w:r>
      <w:r w:rsidR="006065A0" w:rsidRPr="00575AC6">
        <w:rPr>
          <w:rFonts w:ascii="Times New Roman Полужирный" w:hAnsi="Times New Roman Полужирный" w:cs="Times New Roman"/>
          <w:b/>
          <w:bCs/>
          <w:caps/>
          <w:color w:val="FF0000"/>
          <w:sz w:val="24"/>
          <w:szCs w:val="24"/>
          <w:u w:val="single"/>
          <w:shd w:val="clear" w:color="auto" w:fill="FFFFFF"/>
        </w:rPr>
        <w:t>Стандартные и нестандартные  режимы РАБОЧЕ</w:t>
      </w:r>
      <w:r w:rsidRPr="00575AC6">
        <w:rPr>
          <w:rFonts w:ascii="Times New Roman Полужирный" w:hAnsi="Times New Roman Полужирный" w:cs="Times New Roman"/>
          <w:b/>
          <w:bCs/>
          <w:caps/>
          <w:color w:val="FF0000"/>
          <w:sz w:val="24"/>
          <w:szCs w:val="24"/>
          <w:u w:val="single"/>
          <w:shd w:val="clear" w:color="auto" w:fill="FFFFFF"/>
        </w:rPr>
        <w:t>ГО ВРЕМЕНИ:</w:t>
      </w:r>
      <w:r w:rsidRPr="00575AC6">
        <w:rPr>
          <w:rFonts w:cs="Times New Roman"/>
          <w:b/>
          <w:bCs/>
          <w:caps/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="006065A0" w:rsidRPr="00575AC6">
        <w:rPr>
          <w:rFonts w:ascii="Times New Roman Полужирный" w:hAnsi="Times New Roman Полужирный" w:cs="Times New Roman"/>
          <w:b/>
          <w:bCs/>
          <w:caps/>
          <w:color w:val="FF0000"/>
          <w:sz w:val="24"/>
          <w:szCs w:val="24"/>
          <w:u w:val="single"/>
          <w:shd w:val="clear" w:color="auto" w:fill="FFFFFF"/>
        </w:rPr>
        <w:t>оформляем и оплачиваем без ошибок</w:t>
      </w:r>
      <w:r w:rsidRPr="00575AC6">
        <w:rPr>
          <w:rFonts w:ascii="Times New Roman Полужирный" w:hAnsi="Times New Roman Полужирный" w:cs="Times New Roman"/>
          <w:b/>
          <w:bCs/>
          <w:caps/>
          <w:color w:val="FF0000"/>
          <w:sz w:val="24"/>
          <w:szCs w:val="24"/>
          <w:shd w:val="clear" w:color="auto" w:fill="FFFFFF"/>
        </w:rPr>
        <w:t>»</w:t>
      </w:r>
    </w:p>
    <w:p w:rsidR="006065A0" w:rsidRPr="00575AC6" w:rsidRDefault="006065A0" w:rsidP="006065A0">
      <w:pPr>
        <w:spacing w:after="0" w:line="216" w:lineRule="auto"/>
        <w:jc w:val="both"/>
        <w:rPr>
          <w:rFonts w:ascii="Times New Roman Полужирный" w:hAnsi="Times New Roman Полужирный" w:cs="Times New Roman"/>
          <w:color w:val="FF0000"/>
          <w:sz w:val="4"/>
          <w:szCs w:val="4"/>
          <w:shd w:val="clear" w:color="auto" w:fill="FFFFFF"/>
        </w:rPr>
      </w:pPr>
    </w:p>
    <w:p w:rsidR="006065A0" w:rsidRDefault="0002540A" w:rsidP="006065A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__________________________________________________________________________________________</w:t>
      </w:r>
    </w:p>
    <w:p w:rsidR="0002540A" w:rsidRPr="0002540A" w:rsidRDefault="0002540A" w:rsidP="0002540A">
      <w:pPr>
        <w:pStyle w:val="p1"/>
        <w:spacing w:before="40" w:beforeAutospacing="0" w:after="0" w:afterAutospacing="0" w:line="216" w:lineRule="auto"/>
        <w:jc w:val="center"/>
        <w:rPr>
          <w:sz w:val="18"/>
          <w:szCs w:val="18"/>
        </w:rPr>
      </w:pPr>
      <w:r w:rsidRPr="0002540A">
        <w:rPr>
          <w:sz w:val="18"/>
          <w:szCs w:val="18"/>
        </w:rPr>
        <w:t xml:space="preserve">Вопросы правильного установления режима рабочего времени приобретают сегодня особую актуальность. Связано это, в первую очередь, с увеличившимся количеством судебных споров с работниками по вопросам незаконных действий работодателя при установлении им режима работы, а также </w:t>
      </w:r>
      <w:r w:rsidRPr="0002540A">
        <w:rPr>
          <w:color w:val="FF0000"/>
          <w:sz w:val="18"/>
          <w:szCs w:val="18"/>
          <w:u w:val="single"/>
        </w:rPr>
        <w:t>при оплате переработок и недоработок, работы в выходные и праздники, при суммированном учете рабочего времени. Ошибки в установлении режима работы порождают не только штрафы со стороны контролирующих органов</w:t>
      </w:r>
      <w:r w:rsidRPr="0002540A">
        <w:rPr>
          <w:sz w:val="18"/>
          <w:szCs w:val="18"/>
        </w:rPr>
        <w:t xml:space="preserve"> (сразу несколько проверочных листов Роструда посвящены этим вопросам, а значит, инспекторы при проверке их обязательно зададут), </w:t>
      </w:r>
      <w:r w:rsidRPr="0002540A">
        <w:rPr>
          <w:color w:val="FF0000"/>
          <w:sz w:val="18"/>
          <w:szCs w:val="18"/>
          <w:u w:val="single"/>
        </w:rPr>
        <w:t>но и большие доначисления работникам по результатам рассмотрения их претензий в суде</w:t>
      </w:r>
      <w:r w:rsidRPr="0002540A">
        <w:rPr>
          <w:sz w:val="18"/>
          <w:szCs w:val="18"/>
        </w:rPr>
        <w:t xml:space="preserve">. </w:t>
      </w:r>
    </w:p>
    <w:p w:rsidR="0002540A" w:rsidRPr="0002540A" w:rsidRDefault="0002540A" w:rsidP="0002540A">
      <w:pPr>
        <w:pStyle w:val="p1"/>
        <w:spacing w:before="0" w:beforeAutospacing="0" w:after="0" w:afterAutospacing="0" w:line="216" w:lineRule="auto"/>
        <w:jc w:val="center"/>
        <w:rPr>
          <w:rStyle w:val="s1"/>
          <w:caps/>
          <w:color w:val="FF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540A">
        <w:rPr>
          <w:sz w:val="18"/>
          <w:szCs w:val="18"/>
        </w:rPr>
        <w:t>Еще одна проблема – практически полное отсутствие регулирования режимов рабочего времени на законодательном уровне. Разобраться в ситуации и избежать претензий и со стороны контролирующих органов, и от работников поможет Вам участие в данном семинаре.</w:t>
      </w:r>
    </w:p>
    <w:p w:rsidR="0002540A" w:rsidRPr="0002540A" w:rsidRDefault="0002540A" w:rsidP="006065A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______________________________________________________________________________________________</w:t>
      </w:r>
    </w:p>
    <w:p w:rsidR="0002540A" w:rsidRPr="006065A0" w:rsidRDefault="0002540A" w:rsidP="006065A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065A0" w:rsidRPr="00575AC6" w:rsidRDefault="006065A0" w:rsidP="00575AC6">
      <w:pPr>
        <w:pStyle w:val="a9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575AC6">
        <w:rPr>
          <w:rFonts w:ascii="Times New Roman" w:hAnsi="Times New Roman" w:cs="Times New Roman"/>
          <w:b/>
          <w:shd w:val="clear" w:color="auto" w:fill="FFFFFF"/>
        </w:rPr>
        <w:t>Основные изменения в законодательстве, касающиеся режима работы и оплаты труда.</w:t>
      </w:r>
      <w:r w:rsidRPr="00575A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75AC6">
        <w:rPr>
          <w:rFonts w:ascii="Times New Roman" w:hAnsi="Times New Roman" w:cs="Times New Roman"/>
          <w:sz w:val="19"/>
          <w:szCs w:val="19"/>
        </w:rPr>
        <w:t xml:space="preserve">Изменения в порядке смены работником банка для выплаты зарплаты и ужесточение ответственности работодателя. Новые штрафы за нарушения режима труда и отдыха водителей. Обязанность применения онлайн-касс при отдельных расчетах с работниками. </w:t>
      </w:r>
      <w:r w:rsidRPr="00575AC6">
        <w:rPr>
          <w:rFonts w:ascii="Times New Roman" w:hAnsi="Times New Roman" w:cs="Times New Roman"/>
          <w:bCs/>
          <w:color w:val="000000"/>
          <w:sz w:val="19"/>
          <w:szCs w:val="19"/>
        </w:rPr>
        <w:t>Перспективы 2020 года: к чему готовиться уже сейчас (новая отчетность в Пенсионный фонд, оформление платежек по зарплате по-новому, новые случаи сохранеия среднего заработка и др.). новый Административный регламент Роструда по проведению проверок. Локальные акты организации, устанавливающие режим работы и систему оплаты труда: что проверить и уточнить в связи с изменениями в законодательстве. Проверочные листы Роструда: на какие вопросы обратить особое внимание и какие нарушения выявляют чаще всего.</w:t>
      </w:r>
    </w:p>
    <w:p w:rsidR="006065A0" w:rsidRPr="00575AC6" w:rsidRDefault="006065A0" w:rsidP="00575AC6">
      <w:pPr>
        <w:tabs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6065A0" w:rsidRPr="00575AC6" w:rsidRDefault="006065A0" w:rsidP="00575AC6">
      <w:pPr>
        <w:pStyle w:val="a9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Batang" w:hAnsi="Times New Roman" w:cs="Times New Roman"/>
          <w:sz w:val="19"/>
          <w:szCs w:val="19"/>
          <w:lang w:eastAsia="ko-KR"/>
        </w:rPr>
      </w:pPr>
      <w:r w:rsidRPr="00575AC6">
        <w:rPr>
          <w:rFonts w:ascii="Times New Roman" w:eastAsia="Batang" w:hAnsi="Times New Roman" w:cs="Times New Roman"/>
          <w:b/>
          <w:bCs/>
          <w:lang w:eastAsia="ko-KR"/>
        </w:rPr>
        <w:t>Фонд оплаты труда: на чем можно, а на чем нельзя сэкономить</w:t>
      </w:r>
      <w:r w:rsidRPr="00575AC6"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  <w:t xml:space="preserve">. </w:t>
      </w:r>
      <w:r w:rsidRPr="00575AC6">
        <w:rPr>
          <w:rFonts w:ascii="Times New Roman" w:eastAsia="Batang" w:hAnsi="Times New Roman" w:cs="Times New Roman"/>
          <w:sz w:val="19"/>
          <w:szCs w:val="19"/>
          <w:lang w:eastAsia="ko-KR"/>
        </w:rPr>
        <w:t xml:space="preserve">Индикаторы неоптимальности фонда оплаты труда. Законные и незаконные способы </w:t>
      </w:r>
      <w:r w:rsidRPr="00575AC6">
        <w:rPr>
          <w:rFonts w:ascii="Times New Roman" w:eastAsia="Batang" w:hAnsi="Times New Roman" w:cs="Times New Roman"/>
          <w:sz w:val="19"/>
          <w:szCs w:val="19"/>
          <w:lang w:eastAsia="ko-KR"/>
        </w:rPr>
        <w:lastRenderedPageBreak/>
        <w:t>экономии ФОТ. Новые требования к минимальному уровню оплаты труда. Режим рабочего времени как инструмент оптимизации ФОТ.</w:t>
      </w:r>
    </w:p>
    <w:p w:rsidR="006065A0" w:rsidRPr="00575AC6" w:rsidRDefault="006065A0" w:rsidP="00575AC6">
      <w:pPr>
        <w:tabs>
          <w:tab w:val="left" w:pos="284"/>
        </w:tabs>
        <w:spacing w:after="0" w:line="216" w:lineRule="auto"/>
        <w:jc w:val="both"/>
        <w:rPr>
          <w:rFonts w:ascii="Times New Roman" w:eastAsia="Batang" w:hAnsi="Times New Roman" w:cs="Times New Roman"/>
          <w:b/>
          <w:bCs/>
          <w:sz w:val="2"/>
          <w:szCs w:val="2"/>
          <w:lang w:eastAsia="ko-KR"/>
        </w:rPr>
      </w:pPr>
    </w:p>
    <w:p w:rsidR="006065A0" w:rsidRPr="00575AC6" w:rsidRDefault="006065A0" w:rsidP="00575AC6">
      <w:pPr>
        <w:pStyle w:val="a9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Batang" w:hAnsi="Times New Roman" w:cs="Times New Roman"/>
          <w:sz w:val="19"/>
          <w:szCs w:val="19"/>
          <w:lang w:eastAsia="ko-KR"/>
        </w:rPr>
      </w:pPr>
      <w:r w:rsidRPr="00575AC6">
        <w:rPr>
          <w:rFonts w:ascii="Times New Roman" w:eastAsia="Batang" w:hAnsi="Times New Roman" w:cs="Times New Roman"/>
          <w:b/>
          <w:bCs/>
          <w:lang w:eastAsia="ko-KR"/>
        </w:rPr>
        <w:t>Рабочее время: режим, продолжительность</w:t>
      </w:r>
      <w:r w:rsidRPr="00575AC6"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  <w:t xml:space="preserve">. </w:t>
      </w:r>
      <w:r w:rsidRPr="00575AC6">
        <w:rPr>
          <w:rFonts w:ascii="Times New Roman" w:eastAsia="Batang" w:hAnsi="Times New Roman" w:cs="Times New Roman"/>
          <w:sz w:val="19"/>
          <w:szCs w:val="19"/>
          <w:lang w:eastAsia="ko-KR"/>
        </w:rPr>
        <w:t xml:space="preserve">Какие периоды включаются в рабочее время, а какие нет: сложные ситуации из практики. Чередование рабочего времени и времени отдыха. Режимы рабочего времени, их сходства и отличия. Работа по норме 5- и 6-дневной рабочей недели. Сокращенное и неполное рабочее время с учетом изменений в законодательстве. Сменная работа. Гибкий график. Разделение рабочего дня на части. Сверхурочная работа и ненормированный рабочий день. </w:t>
      </w:r>
      <w:r w:rsidRPr="00575AC6">
        <w:rPr>
          <w:rFonts w:ascii="Times New Roman" w:hAnsi="Times New Roman" w:cs="Times New Roman"/>
          <w:sz w:val="19"/>
          <w:szCs w:val="19"/>
        </w:rPr>
        <w:t xml:space="preserve">Работа в выходные и нерабочие праздничные дни (в т.ч. в период командировки): новые требования ТК РФ. Работа ночью. Совместительство и совмещение. Неполное рабочее время. </w:t>
      </w:r>
      <w:r w:rsidRPr="00575AC6">
        <w:rPr>
          <w:rFonts w:ascii="Times New Roman" w:eastAsia="Batang" w:hAnsi="Times New Roman" w:cs="Times New Roman"/>
          <w:sz w:val="19"/>
          <w:szCs w:val="19"/>
          <w:lang w:eastAsia="ko-KR"/>
        </w:rPr>
        <w:t xml:space="preserve">Влияние режима работы на оплату труда, нюансы начисления зарплаты при нестандартных режимах. Выбор режима труда и отдыха для оптимизации работы компании с учётом интересов работодателя. </w:t>
      </w:r>
    </w:p>
    <w:p w:rsidR="006065A0" w:rsidRPr="00575AC6" w:rsidRDefault="006065A0" w:rsidP="00575AC6">
      <w:pPr>
        <w:tabs>
          <w:tab w:val="left" w:pos="284"/>
        </w:tabs>
        <w:spacing w:after="0" w:line="216" w:lineRule="auto"/>
        <w:jc w:val="both"/>
        <w:rPr>
          <w:rFonts w:ascii="Times New Roman" w:eastAsia="Batang" w:hAnsi="Times New Roman" w:cs="Times New Roman"/>
          <w:sz w:val="2"/>
          <w:szCs w:val="2"/>
          <w:lang w:eastAsia="ko-KR"/>
        </w:rPr>
      </w:pPr>
    </w:p>
    <w:p w:rsidR="006065A0" w:rsidRPr="00575AC6" w:rsidRDefault="006065A0" w:rsidP="00575AC6">
      <w:pPr>
        <w:pStyle w:val="a9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575AC6">
        <w:rPr>
          <w:rFonts w:ascii="Times New Roman" w:eastAsia="Batang" w:hAnsi="Times New Roman" w:cs="Times New Roman"/>
          <w:b/>
          <w:bCs/>
          <w:lang w:eastAsia="ko-KR"/>
        </w:rPr>
        <w:t>Установление режима работы и его изменение.</w:t>
      </w:r>
      <w:r w:rsidRPr="00575AC6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</w:t>
      </w:r>
      <w:r w:rsidRPr="00575AC6">
        <w:rPr>
          <w:rFonts w:ascii="Times New Roman" w:eastAsia="Batang" w:hAnsi="Times New Roman" w:cs="Times New Roman"/>
          <w:sz w:val="19"/>
          <w:szCs w:val="19"/>
          <w:lang w:eastAsia="ko-KR"/>
        </w:rPr>
        <w:t xml:space="preserve">Особенности и порядок закрепления режимов в локальных актах и в трудовом договоре. Правила внутреннего трудового распорядка: типичные ошибки и их последствия с учетом судебной практики. </w:t>
      </w:r>
      <w:r w:rsidRPr="00575AC6">
        <w:rPr>
          <w:rFonts w:ascii="Times New Roman" w:hAnsi="Times New Roman" w:cs="Times New Roman"/>
          <w:sz w:val="19"/>
          <w:szCs w:val="19"/>
        </w:rPr>
        <w:t xml:space="preserve">Формулировки локальных актов (ПВТР, Положения об оплате труда, о служебных командировках, о расчетах с подотчетными лицами, о защите персональных данных и др.), трудовых договоров, приказов по личному составу и их влияние на начисление заработной платы. </w:t>
      </w:r>
      <w:r w:rsidRPr="00575AC6">
        <w:rPr>
          <w:rFonts w:ascii="Times New Roman" w:eastAsia="Batang" w:hAnsi="Times New Roman" w:cs="Times New Roman"/>
          <w:sz w:val="19"/>
          <w:szCs w:val="19"/>
          <w:lang w:eastAsia="ko-KR"/>
        </w:rPr>
        <w:t>Ответственность работодателя и работника за нарушение режима труда и отдыха.</w:t>
      </w:r>
    </w:p>
    <w:p w:rsidR="006065A0" w:rsidRPr="00575AC6" w:rsidRDefault="006065A0" w:rsidP="00575AC6">
      <w:pPr>
        <w:tabs>
          <w:tab w:val="left" w:pos="284"/>
        </w:tabs>
        <w:spacing w:after="0" w:line="216" w:lineRule="auto"/>
        <w:jc w:val="both"/>
        <w:rPr>
          <w:rFonts w:ascii="Times New Roman" w:eastAsia="Batang" w:hAnsi="Times New Roman" w:cs="Times New Roman"/>
          <w:sz w:val="2"/>
          <w:szCs w:val="2"/>
          <w:lang w:eastAsia="ko-KR"/>
        </w:rPr>
      </w:pPr>
    </w:p>
    <w:p w:rsidR="006065A0" w:rsidRPr="0002540A" w:rsidRDefault="006065A0" w:rsidP="00575AC6">
      <w:pPr>
        <w:pStyle w:val="a9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Batang" w:hAnsi="Times New Roman" w:cs="Times New Roman"/>
          <w:sz w:val="19"/>
          <w:szCs w:val="19"/>
          <w:lang w:eastAsia="ko-KR"/>
        </w:rPr>
      </w:pPr>
      <w:r w:rsidRPr="0002540A">
        <w:rPr>
          <w:rFonts w:ascii="Times New Roman" w:eastAsia="Batang" w:hAnsi="Times New Roman" w:cs="Times New Roman"/>
          <w:b/>
          <w:bCs/>
          <w:lang w:eastAsia="ko-KR"/>
        </w:rPr>
        <w:t xml:space="preserve">Норма рабочего времени </w:t>
      </w:r>
      <w:r w:rsidRPr="0002540A">
        <w:rPr>
          <w:rFonts w:ascii="Times New Roman" w:eastAsia="Batang" w:hAnsi="Times New Roman" w:cs="Times New Roman"/>
          <w:b/>
          <w:lang w:eastAsia="ko-KR"/>
        </w:rPr>
        <w:t>как элемент нормирования труда, её взаимосвязь с другими нормами труда</w:t>
      </w:r>
      <w:r w:rsidRPr="00575AC6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. </w:t>
      </w:r>
      <w:r w:rsidRPr="0002540A">
        <w:rPr>
          <w:rFonts w:ascii="Times New Roman" w:eastAsia="Batang" w:hAnsi="Times New Roman" w:cs="Times New Roman"/>
          <w:sz w:val="19"/>
          <w:szCs w:val="19"/>
          <w:lang w:eastAsia="ko-KR"/>
        </w:rPr>
        <w:t>Расчет нормы рабочего времени для различных режимов, варианты корректировки на периоды запланированного и незапланированного отсутствия, при увольнении работника. Оплата при невыполнении (перевыполнении) норм труда. Как избежать переработок и недоработок: законные способы и рекомендации по их внедрению.</w:t>
      </w:r>
    </w:p>
    <w:p w:rsidR="006065A0" w:rsidRPr="0002540A" w:rsidRDefault="006065A0" w:rsidP="00575AC6">
      <w:pPr>
        <w:tabs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065A0" w:rsidRPr="0002540A" w:rsidRDefault="006065A0" w:rsidP="00575AC6">
      <w:pPr>
        <w:pStyle w:val="a9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02540A">
        <w:rPr>
          <w:rFonts w:ascii="Times New Roman" w:hAnsi="Times New Roman" w:cs="Times New Roman"/>
          <w:b/>
          <w:bCs/>
        </w:rPr>
        <w:t>Учёт рабочего времени.</w:t>
      </w:r>
      <w:r w:rsidRPr="00575AC6">
        <w:rPr>
          <w:rFonts w:ascii="Times New Roman" w:hAnsi="Times New Roman" w:cs="Times New Roman"/>
          <w:sz w:val="20"/>
          <w:szCs w:val="20"/>
        </w:rPr>
        <w:t xml:space="preserve"> </w:t>
      </w:r>
      <w:r w:rsidRPr="0002540A">
        <w:rPr>
          <w:rFonts w:ascii="Times New Roman" w:hAnsi="Times New Roman" w:cs="Times New Roman"/>
          <w:sz w:val="19"/>
          <w:szCs w:val="19"/>
        </w:rPr>
        <w:t xml:space="preserve">Табель как основной документ для начисления заработной платы: какие коды проставлять, чтобы не запутать ни кадры, ни бухгалтерию, даты закрытия, отражение нестандартных ситуаций. Табельный учет: основные варианты. Положение о табельном учете рабочего времени: рекомендации по составлению. Обязанности табельщика и других должностных лиц и </w:t>
      </w:r>
      <w:r w:rsidRPr="0002540A">
        <w:rPr>
          <w:rFonts w:ascii="Times New Roman" w:eastAsia="Batang" w:hAnsi="Times New Roman" w:cs="Times New Roman"/>
          <w:sz w:val="19"/>
          <w:szCs w:val="19"/>
          <w:lang w:eastAsia="ko-KR"/>
        </w:rPr>
        <w:t>Инспекционные требования по ведению Табеля. Анализ судебной практики по нарушениям ведения табеля.</w:t>
      </w:r>
    </w:p>
    <w:p w:rsidR="006065A0" w:rsidRPr="0002540A" w:rsidRDefault="006065A0" w:rsidP="00575AC6">
      <w:pPr>
        <w:tabs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065A0" w:rsidRPr="0002540A" w:rsidRDefault="006065A0" w:rsidP="00575AC6">
      <w:pPr>
        <w:pStyle w:val="a9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Batang" w:hAnsi="Times New Roman" w:cs="Times New Roman"/>
          <w:b/>
          <w:bCs/>
          <w:sz w:val="19"/>
          <w:szCs w:val="19"/>
          <w:lang w:eastAsia="ko-KR"/>
        </w:rPr>
      </w:pPr>
      <w:r w:rsidRPr="0002540A">
        <w:rPr>
          <w:rFonts w:ascii="Times New Roman" w:hAnsi="Times New Roman" w:cs="Times New Roman"/>
          <w:b/>
          <w:bCs/>
        </w:rPr>
        <w:t>Суммированный учет рабочего времени.</w:t>
      </w:r>
      <w:r w:rsidRPr="0002540A">
        <w:rPr>
          <w:rFonts w:ascii="Times New Roman" w:hAnsi="Times New Roman" w:cs="Times New Roman"/>
        </w:rPr>
        <w:t xml:space="preserve"> </w:t>
      </w:r>
      <w:r w:rsidRPr="0002540A">
        <w:rPr>
          <w:rFonts w:ascii="Times New Roman" w:hAnsi="Times New Roman" w:cs="Times New Roman"/>
          <w:sz w:val="19"/>
          <w:szCs w:val="19"/>
        </w:rPr>
        <w:t>Учет отработанного времени: поденный, суммированный – сходства и различия. В каких случаях целесообразно вводить суммированный учет и когда этого делать нельзя. Установление суммированного учета в локальных актах организации и в трудовом договоре. Определение нормы часов за учетный период. Рекомендации по составлению графика работы: что учесть и как исключить переработки. График сменности: нюансы составления. Особенности оплаты труда при суммированном учете (при отработке нормы, переработке или недоработке, при работе в выходные и праздничные дни, в ночное время, сверхурочной работе). Вахтовый метод работы: основные требования, рекомендации по составлению графика работы на вахте, особенности оформления и оплаты отдельных этапов вахтового цикла. Типичные ошибки при установлении суммированного учета и их последствия. Анализ судебной практики.</w:t>
      </w:r>
    </w:p>
    <w:p w:rsidR="006065A0" w:rsidRPr="006065A0" w:rsidRDefault="006065A0" w:rsidP="006065A0">
      <w:pPr>
        <w:pStyle w:val="a9"/>
        <w:numPr>
          <w:ilvl w:val="0"/>
          <w:numId w:val="6"/>
        </w:numPr>
        <w:tabs>
          <w:tab w:val="left" w:pos="0"/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65A0">
        <w:rPr>
          <w:rFonts w:ascii="Times New Roman" w:hAnsi="Times New Roman" w:cs="Times New Roman"/>
          <w:b/>
        </w:rPr>
        <w:t xml:space="preserve">Ответы на вопросы, разбор конкретных ситуаций по предложению слушателей, вопросы отправлять на </w:t>
      </w:r>
      <w:r w:rsidRPr="006065A0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AF7E48">
        <w:rPr>
          <w:rFonts w:eastAsia="SimSun"/>
          <w:noProof/>
          <w:sz w:val="20"/>
          <w:szCs w:val="20"/>
          <w:highlight w:val="yellow"/>
          <w:lang w:eastAsia="ru-RU"/>
        </w:rPr>
        <w:drawing>
          <wp:inline distT="0" distB="0" distL="0" distR="0" wp14:anchorId="2ECE8C95" wp14:editId="44F3F224">
            <wp:extent cx="1781175" cy="1428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A0" w:rsidRDefault="006065A0" w:rsidP="00575AC6">
      <w:pPr>
        <w:spacing w:after="0" w:line="216" w:lineRule="auto"/>
        <w:jc w:val="both"/>
        <w:rPr>
          <w:rStyle w:val="s4"/>
          <w:b/>
          <w:i/>
          <w:color w:val="7030A0"/>
          <w:sz w:val="18"/>
          <w:szCs w:val="18"/>
          <w:u w:val="single"/>
        </w:rPr>
      </w:pPr>
    </w:p>
    <w:p w:rsidR="00AF7E48" w:rsidRPr="006065A0" w:rsidRDefault="009B2DFF" w:rsidP="00593642">
      <w:pPr>
        <w:pStyle w:val="p5"/>
        <w:spacing w:before="80" w:beforeAutospacing="0" w:after="0" w:afterAutospacing="0" w:line="216" w:lineRule="auto"/>
        <w:ind w:left="-284"/>
        <w:jc w:val="center"/>
        <w:rPr>
          <w:rStyle w:val="s4"/>
          <w:b/>
          <w:i/>
          <w:color w:val="7030A0"/>
          <w:sz w:val="18"/>
          <w:szCs w:val="18"/>
          <w:u w:val="single"/>
        </w:rPr>
      </w:pPr>
      <w:r w:rsidRPr="006065A0">
        <w:rPr>
          <w:rStyle w:val="s4"/>
          <w:b/>
          <w:i/>
          <w:color w:val="7030A0"/>
          <w:sz w:val="18"/>
          <w:szCs w:val="18"/>
          <w:u w:val="single"/>
        </w:rPr>
        <w:t>6 Декабря 2019</w:t>
      </w:r>
      <w:r w:rsidR="00AF7E48" w:rsidRPr="006065A0">
        <w:rPr>
          <w:rStyle w:val="s4"/>
          <w:b/>
          <w:i/>
          <w:color w:val="7030A0"/>
          <w:sz w:val="18"/>
          <w:szCs w:val="18"/>
          <w:u w:val="single"/>
        </w:rPr>
        <w:t>г</w:t>
      </w:r>
    </w:p>
    <w:p w:rsidR="009B2DFF" w:rsidRPr="00721C7C" w:rsidRDefault="00721C7C" w:rsidP="00721C7C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FF0000"/>
          <w:spacing w:val="-6"/>
          <w:sz w:val="24"/>
          <w:szCs w:val="24"/>
          <w:u w:val="single"/>
        </w:rPr>
      </w:pPr>
      <w:r w:rsidRPr="00721C7C">
        <w:rPr>
          <w:rFonts w:ascii="Times New Roman Полужирный" w:hAnsi="Times New Roman Полужирный" w:cs="Times New Roman"/>
          <w:b/>
          <w:color w:val="FF0000"/>
          <w:spacing w:val="-6"/>
          <w:sz w:val="24"/>
          <w:szCs w:val="24"/>
          <w:u w:val="single"/>
        </w:rPr>
        <w:t xml:space="preserve">«ЗАРАБОТНАЯ ПЛАТА 2019-2020. НДФЛ И СТРАХОВЫЕ </w:t>
      </w:r>
      <w:r w:rsidR="009B2DFF" w:rsidRPr="00721C7C">
        <w:rPr>
          <w:rFonts w:ascii="Times New Roman Полужирный" w:hAnsi="Times New Roman Полужирный" w:cs="Times New Roman"/>
          <w:b/>
          <w:color w:val="FF0000"/>
          <w:spacing w:val="-6"/>
          <w:sz w:val="24"/>
          <w:szCs w:val="24"/>
          <w:u w:val="single"/>
        </w:rPr>
        <w:t>ВЗНОСЫ</w:t>
      </w:r>
      <w:r w:rsidRPr="00721C7C">
        <w:rPr>
          <w:rFonts w:ascii="Times New Roman Полужирный" w:hAnsi="Times New Roman Полужирный" w:cs="Times New Roman"/>
          <w:b/>
          <w:color w:val="FF0000"/>
          <w:spacing w:val="-6"/>
          <w:sz w:val="24"/>
          <w:szCs w:val="24"/>
          <w:u w:val="single"/>
        </w:rPr>
        <w:t>»</w:t>
      </w:r>
    </w:p>
    <w:p w:rsidR="009B2DFF" w:rsidRPr="00721C7C" w:rsidRDefault="009B2DFF" w:rsidP="00721C7C">
      <w:p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721C7C">
        <w:rPr>
          <w:rFonts w:ascii="Times New Roman" w:hAnsi="Times New Roman" w:cs="Times New Roman"/>
          <w:b/>
          <w:sz w:val="17"/>
          <w:szCs w:val="17"/>
        </w:rPr>
        <w:t xml:space="preserve">ИЗМЕНЕНИЯ В ЗАКОНОДАТЕЛЬСТВЕ, СЛОЖНЫЕ СИТУАЦИИ ИЗ ПРАКТИКИ. </w:t>
      </w:r>
      <w:r w:rsidRPr="00721C7C">
        <w:rPr>
          <w:rFonts w:ascii="Times New Roman" w:hAnsi="Times New Roman" w:cs="Times New Roman"/>
          <w:b/>
          <w:sz w:val="17"/>
          <w:szCs w:val="17"/>
        </w:rPr>
        <w:br/>
        <w:t>РАЗЪЯСНЕНИЯ КОНТРОЛИРУЮЩИХ ОРГАНОВ И РЕШЕНИЯ СУДОВ</w:t>
      </w:r>
    </w:p>
    <w:p w:rsidR="009B2DFF" w:rsidRPr="00721C7C" w:rsidRDefault="009B2DFF" w:rsidP="00721C7C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B2DFF" w:rsidRPr="006065A0" w:rsidRDefault="00721C7C" w:rsidP="006065A0">
      <w:pPr>
        <w:pStyle w:val="a9"/>
        <w:numPr>
          <w:ilvl w:val="0"/>
          <w:numId w:val="4"/>
        </w:numPr>
        <w:tabs>
          <w:tab w:val="left" w:pos="284"/>
        </w:tabs>
        <w:spacing w:before="80" w:after="0" w:line="216" w:lineRule="auto"/>
        <w:ind w:left="0" w:right="-102" w:firstLine="0"/>
        <w:jc w:val="both"/>
        <w:rPr>
          <w:rFonts w:ascii="Times New Roman" w:hAnsi="Times New Roman" w:cs="Times New Roman"/>
          <w:sz w:val="19"/>
          <w:szCs w:val="19"/>
        </w:rPr>
      </w:pPr>
      <w:r w:rsidRPr="00721C7C">
        <w:rPr>
          <w:rFonts w:ascii="Times New Roman" w:hAnsi="Times New Roman" w:cs="Times New Roman"/>
          <w:b/>
        </w:rPr>
        <w:t>Размер заработной платы</w:t>
      </w:r>
      <w:r w:rsidR="009B2DFF" w:rsidRPr="00721C7C">
        <w:rPr>
          <w:rFonts w:ascii="Times New Roman" w:hAnsi="Times New Roman" w:cs="Times New Roman"/>
          <w:sz w:val="20"/>
          <w:szCs w:val="20"/>
        </w:rPr>
        <w:t xml:space="preserve">. </w:t>
      </w:r>
      <w:r w:rsidR="009B2DFF" w:rsidRPr="006065A0">
        <w:rPr>
          <w:rFonts w:ascii="Times New Roman" w:hAnsi="Times New Roman" w:cs="Times New Roman"/>
          <w:sz w:val="19"/>
          <w:szCs w:val="19"/>
        </w:rPr>
        <w:t xml:space="preserve">Размер минимальной оплаты труда, устанавливаемый на федеральном и региональном уровне, отраслевые особенности. Требования к МРОТ с учетом </w:t>
      </w:r>
      <w:r w:rsidR="009B2DFF" w:rsidRPr="006065A0">
        <w:rPr>
          <w:rFonts w:ascii="Times New Roman" w:hAnsi="Times New Roman" w:cs="Times New Roman"/>
          <w:sz w:val="19"/>
          <w:szCs w:val="19"/>
        </w:rPr>
        <w:lastRenderedPageBreak/>
        <w:t>Постановления Конституционного суда от 11.04.2019 г.  какие выплаты включаются в состав МРОТ, а какие – нет. МРОТ на 2020 год и его влияние на фонд оплаты труда. Индексация заработной платы: свежие решения Верховного Суда и перспективы внесения изменений в законодательство.</w:t>
      </w:r>
    </w:p>
    <w:p w:rsidR="009B2DFF" w:rsidRPr="00721C7C" w:rsidRDefault="009B2DFF" w:rsidP="00721C7C">
      <w:pPr>
        <w:pStyle w:val="ae"/>
        <w:shd w:val="clear" w:color="auto" w:fill="FFFFFF"/>
        <w:spacing w:before="0" w:beforeAutospacing="0" w:after="0" w:afterAutospacing="0" w:line="216" w:lineRule="auto"/>
        <w:ind w:right="-100"/>
        <w:jc w:val="both"/>
        <w:rPr>
          <w:bCs/>
          <w:caps/>
          <w:color w:val="000000"/>
          <w:sz w:val="2"/>
          <w:szCs w:val="2"/>
        </w:rPr>
      </w:pPr>
    </w:p>
    <w:p w:rsidR="009B2DFF" w:rsidRPr="00721C7C" w:rsidRDefault="00721C7C" w:rsidP="00721C7C">
      <w:pPr>
        <w:pStyle w:val="a9"/>
        <w:numPr>
          <w:ilvl w:val="0"/>
          <w:numId w:val="5"/>
        </w:numPr>
        <w:tabs>
          <w:tab w:val="left" w:pos="284"/>
        </w:tabs>
        <w:spacing w:after="0" w:line="216" w:lineRule="auto"/>
        <w:ind w:left="0" w:right="-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65A0">
        <w:rPr>
          <w:rFonts w:ascii="Times New Roman" w:hAnsi="Times New Roman" w:cs="Times New Roman"/>
          <w:b/>
        </w:rPr>
        <w:t>Расчет и выплата заработной платы</w:t>
      </w:r>
      <w:r w:rsidR="009B2DFF" w:rsidRPr="00721C7C">
        <w:rPr>
          <w:rFonts w:ascii="Times New Roman" w:hAnsi="Times New Roman" w:cs="Times New Roman"/>
          <w:sz w:val="20"/>
          <w:szCs w:val="20"/>
        </w:rPr>
        <w:t xml:space="preserve">. </w:t>
      </w:r>
      <w:r w:rsidR="009B2DFF" w:rsidRPr="006065A0">
        <w:rPr>
          <w:rFonts w:ascii="Times New Roman" w:hAnsi="Times New Roman" w:cs="Times New Roman"/>
          <w:sz w:val="19"/>
          <w:szCs w:val="19"/>
        </w:rPr>
        <w:t>Расчет зарплаты за первую половину месяца, досрочная выплата заработной платы: новые уточнения Минтруда и Минфина. Перерасчет заработной платы и отпускных: в каких случаях и как правильно откорректировать отчетность по НДФЛ и страховым взносам. Расчет среднего заработка в сложных ситуациях: что проверить. Выплаты, включаемые и не включаемые в расчет среднего заработка и заработка для расчета пособий по временной нетрудоспособности: в чем отличия. Сроки перечисления различных выплат работникам и особенности их отражения в форме 6-НДФЛ. Расчетный листок: требования к форме и составу реквизитов (по результатам проверок), мнение Минтруда о периодичности выдачи, способ выдачи. Компенсация за несвоевременную выдачу заработной платы: о чем нужно помнить.</w:t>
      </w:r>
    </w:p>
    <w:p w:rsidR="009B2DFF" w:rsidRPr="00721C7C" w:rsidRDefault="009B2DFF" w:rsidP="00721C7C">
      <w:pPr>
        <w:pStyle w:val="ae"/>
        <w:shd w:val="clear" w:color="auto" w:fill="FFFFFF"/>
        <w:spacing w:before="0" w:beforeAutospacing="0" w:after="0" w:afterAutospacing="0" w:line="216" w:lineRule="auto"/>
        <w:ind w:right="-100"/>
        <w:jc w:val="both"/>
        <w:rPr>
          <w:bCs/>
          <w:caps/>
          <w:color w:val="000000"/>
          <w:sz w:val="2"/>
          <w:szCs w:val="2"/>
        </w:rPr>
      </w:pPr>
    </w:p>
    <w:p w:rsidR="009B2DFF" w:rsidRPr="006065A0" w:rsidRDefault="00721C7C" w:rsidP="00721C7C">
      <w:pPr>
        <w:pStyle w:val="a9"/>
        <w:numPr>
          <w:ilvl w:val="0"/>
          <w:numId w:val="5"/>
        </w:numPr>
        <w:tabs>
          <w:tab w:val="left" w:pos="284"/>
        </w:tabs>
        <w:spacing w:after="0" w:line="216" w:lineRule="auto"/>
        <w:ind w:left="0" w:right="-100" w:firstLine="0"/>
        <w:jc w:val="both"/>
        <w:rPr>
          <w:rFonts w:ascii="Times New Roman" w:hAnsi="Times New Roman" w:cs="Times New Roman"/>
          <w:sz w:val="19"/>
          <w:szCs w:val="19"/>
        </w:rPr>
      </w:pPr>
      <w:r w:rsidRPr="006065A0">
        <w:rPr>
          <w:rFonts w:ascii="Times New Roman" w:hAnsi="Times New Roman" w:cs="Times New Roman"/>
          <w:b/>
        </w:rPr>
        <w:t>Стимулирующие выплаты</w:t>
      </w:r>
      <w:r w:rsidR="009B2DFF" w:rsidRPr="00721C7C">
        <w:rPr>
          <w:rFonts w:ascii="Times New Roman" w:hAnsi="Times New Roman" w:cs="Times New Roman"/>
          <w:sz w:val="20"/>
          <w:szCs w:val="20"/>
        </w:rPr>
        <w:t xml:space="preserve">. </w:t>
      </w:r>
      <w:r w:rsidR="009B2DFF" w:rsidRPr="006065A0">
        <w:rPr>
          <w:rFonts w:ascii="Times New Roman" w:hAnsi="Times New Roman" w:cs="Times New Roman"/>
          <w:sz w:val="19"/>
          <w:szCs w:val="19"/>
        </w:rPr>
        <w:t>Премии, в т.ч. уволенным работникам. Ошибки, которые приводят к переплате работникам. Выплаты работникам учреждений госсектора, признаваемые нецелевыми по результатам проверок. Характерные нарушения в оплате труда в коммерческих организациях.</w:t>
      </w:r>
    </w:p>
    <w:p w:rsidR="009B2DFF" w:rsidRPr="00721C7C" w:rsidRDefault="009B2DFF" w:rsidP="00721C7C">
      <w:pPr>
        <w:pStyle w:val="ae"/>
        <w:shd w:val="clear" w:color="auto" w:fill="FFFFFF"/>
        <w:spacing w:before="0" w:beforeAutospacing="0" w:after="0" w:afterAutospacing="0" w:line="216" w:lineRule="auto"/>
        <w:ind w:right="-100"/>
        <w:jc w:val="both"/>
        <w:rPr>
          <w:bCs/>
          <w:caps/>
          <w:color w:val="000000"/>
          <w:sz w:val="2"/>
          <w:szCs w:val="2"/>
        </w:rPr>
      </w:pPr>
    </w:p>
    <w:p w:rsidR="009B2DFF" w:rsidRPr="00721C7C" w:rsidRDefault="00721C7C" w:rsidP="00721C7C">
      <w:pPr>
        <w:pStyle w:val="a9"/>
        <w:numPr>
          <w:ilvl w:val="0"/>
          <w:numId w:val="6"/>
        </w:numPr>
        <w:tabs>
          <w:tab w:val="left" w:pos="284"/>
        </w:tabs>
        <w:spacing w:after="0" w:line="216" w:lineRule="auto"/>
        <w:ind w:left="0" w:right="-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65A0">
        <w:rPr>
          <w:rFonts w:ascii="Times New Roman" w:hAnsi="Times New Roman" w:cs="Times New Roman"/>
          <w:b/>
        </w:rPr>
        <w:t>Компенсации работникам</w:t>
      </w:r>
      <w:r w:rsidR="009B2DFF" w:rsidRPr="006065A0">
        <w:rPr>
          <w:rFonts w:ascii="Times New Roman" w:hAnsi="Times New Roman" w:cs="Times New Roman"/>
        </w:rPr>
        <w:t>.</w:t>
      </w:r>
      <w:r w:rsidR="009B2DFF" w:rsidRPr="00721C7C">
        <w:rPr>
          <w:rFonts w:ascii="Times New Roman" w:hAnsi="Times New Roman" w:cs="Times New Roman"/>
          <w:sz w:val="20"/>
          <w:szCs w:val="20"/>
        </w:rPr>
        <w:t xml:space="preserve"> </w:t>
      </w:r>
      <w:r w:rsidR="009B2DFF" w:rsidRPr="006065A0">
        <w:rPr>
          <w:rFonts w:ascii="Times New Roman" w:hAnsi="Times New Roman" w:cs="Times New Roman"/>
          <w:sz w:val="19"/>
          <w:szCs w:val="19"/>
        </w:rPr>
        <w:t>Компенсационные выплаты, включаемые и не включаемые в состав заработной платы: оформляем и рассчитываем без ошибок. Компенсации за работу во вредных условиях труда. Командировочные расходы и расходы при разъездном характере работ. Оплата обучения и повышения квалификации работников. Возмещение расходов на прохождение медосмотра: новые разъяснения ФНС и Минфина. Выходные пособия и дополнительные компенсации при увольнении. Оплата работникам питания, жилья, лечения и занятий спортом. Диспансеризация и вакцинация. Компенсации работникам, имеющим детей: новое в законодательстве. Компенсация издержек исполнителям по гражданско-правовым договорам: в чём риски. Уплата НДФЛ и страховых взносов с отдельных выплат работникам: что изменилось. Случаи уплаты НДС и особенности учета компенсаций работникам в расходах</w:t>
      </w:r>
      <w:r w:rsidR="009B2DFF" w:rsidRPr="00721C7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B2DFF" w:rsidRPr="00721C7C" w:rsidRDefault="009B2DFF" w:rsidP="00721C7C">
      <w:pPr>
        <w:pStyle w:val="ae"/>
        <w:shd w:val="clear" w:color="auto" w:fill="FFFFFF"/>
        <w:spacing w:before="0" w:beforeAutospacing="0" w:after="0" w:afterAutospacing="0" w:line="216" w:lineRule="auto"/>
        <w:jc w:val="both"/>
        <w:rPr>
          <w:bCs/>
          <w:caps/>
          <w:color w:val="000000"/>
          <w:sz w:val="2"/>
          <w:szCs w:val="2"/>
        </w:rPr>
      </w:pPr>
    </w:p>
    <w:p w:rsidR="009B2DFF" w:rsidRPr="006065A0" w:rsidRDefault="00721C7C" w:rsidP="00721C7C">
      <w:pPr>
        <w:pStyle w:val="ae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color w:val="000000"/>
          <w:sz w:val="19"/>
          <w:szCs w:val="19"/>
        </w:rPr>
      </w:pPr>
      <w:r w:rsidRPr="006065A0">
        <w:rPr>
          <w:rStyle w:val="a7"/>
          <w:bCs w:val="0"/>
          <w:color w:val="000000"/>
          <w:sz w:val="22"/>
          <w:szCs w:val="22"/>
        </w:rPr>
        <w:t>Удержания из заработной платы</w:t>
      </w:r>
      <w:r w:rsidR="009B2DFF" w:rsidRPr="009B2DFF">
        <w:rPr>
          <w:b/>
          <w:bCs/>
          <w:caps/>
          <w:color w:val="000000"/>
          <w:sz w:val="20"/>
          <w:szCs w:val="20"/>
        </w:rPr>
        <w:t>.</w:t>
      </w:r>
      <w:r w:rsidR="009B2DFF" w:rsidRPr="009B2DFF">
        <w:rPr>
          <w:color w:val="000000"/>
          <w:sz w:val="20"/>
          <w:szCs w:val="20"/>
        </w:rPr>
        <w:t xml:space="preserve"> </w:t>
      </w:r>
      <w:r w:rsidR="009B2DFF" w:rsidRPr="006065A0">
        <w:rPr>
          <w:color w:val="000000"/>
          <w:sz w:val="19"/>
          <w:szCs w:val="19"/>
        </w:rPr>
        <w:t>Виды и основания для удержаний. Типичные ошибки при осуществлении удержаний. Максимальные размеры и ограничения. Позиция Верховного Суда и Минтруда об удержании задолженности работника при увольнении, о возможности удержания по заявлению работника. Проблемы возврата излишне выплаченных работнику сумм (с учетом последней судебной практики). Особенности удержания алиментов. Взыскание ущерба с материально ответственного лица. Обновленные правила работы с исполнительными документами и зона ответственности бухгалтера.</w:t>
      </w:r>
    </w:p>
    <w:p w:rsidR="009B2DFF" w:rsidRPr="00721C7C" w:rsidRDefault="009B2DFF" w:rsidP="00721C7C">
      <w:pPr>
        <w:pStyle w:val="ae"/>
        <w:shd w:val="clear" w:color="auto" w:fill="FFFFFF"/>
        <w:spacing w:before="0" w:beforeAutospacing="0" w:after="0" w:afterAutospacing="0" w:line="216" w:lineRule="auto"/>
        <w:jc w:val="both"/>
        <w:rPr>
          <w:bCs/>
          <w:caps/>
          <w:color w:val="000000"/>
          <w:sz w:val="2"/>
          <w:szCs w:val="2"/>
        </w:rPr>
      </w:pPr>
    </w:p>
    <w:p w:rsidR="009B2DFF" w:rsidRPr="006065A0" w:rsidRDefault="00721C7C" w:rsidP="00721C7C">
      <w:pPr>
        <w:pStyle w:val="a9"/>
        <w:numPr>
          <w:ilvl w:val="0"/>
          <w:numId w:val="6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6065A0">
        <w:rPr>
          <w:rFonts w:ascii="Times New Roman" w:hAnsi="Times New Roman" w:cs="Times New Roman"/>
          <w:b/>
        </w:rPr>
        <w:t>Средний заработок</w:t>
      </w:r>
      <w:r w:rsidR="009B2DFF" w:rsidRPr="00721C7C">
        <w:rPr>
          <w:rFonts w:ascii="Times New Roman" w:hAnsi="Times New Roman" w:cs="Times New Roman"/>
          <w:sz w:val="20"/>
          <w:szCs w:val="20"/>
        </w:rPr>
        <w:t xml:space="preserve">. </w:t>
      </w:r>
      <w:r w:rsidR="009B2DFF" w:rsidRPr="006065A0">
        <w:rPr>
          <w:rFonts w:ascii="Times New Roman" w:hAnsi="Times New Roman" w:cs="Times New Roman"/>
          <w:sz w:val="19"/>
          <w:szCs w:val="19"/>
        </w:rPr>
        <w:t xml:space="preserve">Расчет среднего заработка в сложных ситуациях: что проверить. Выплаты, включаемые и не включаемые в расчет среднего заработка и заработка для расчета пособий по временной нетрудоспособности: в чем отличия. Расчет среднего заработка в сложных ситуациях. Замена расчетного периода. Учет количества дней в неполном месяце. Учет премий. Случаи индексации среднего заработка. Нюансы расчета среднего заработка при оплате отпуска, командировки, 4 выходных дней по уходу за детьми-инвалидами и в др. случаях. </w:t>
      </w:r>
    </w:p>
    <w:p w:rsidR="009B2DFF" w:rsidRPr="00721C7C" w:rsidRDefault="009B2DFF" w:rsidP="00721C7C">
      <w:pPr>
        <w:pStyle w:val="ae"/>
        <w:shd w:val="clear" w:color="auto" w:fill="FFFFFF"/>
        <w:spacing w:before="0" w:beforeAutospacing="0" w:after="0" w:afterAutospacing="0" w:line="216" w:lineRule="auto"/>
        <w:jc w:val="both"/>
        <w:rPr>
          <w:bCs/>
          <w:caps/>
          <w:color w:val="000000"/>
          <w:sz w:val="2"/>
          <w:szCs w:val="2"/>
        </w:rPr>
      </w:pPr>
    </w:p>
    <w:p w:rsidR="009B2DFF" w:rsidRPr="00721C7C" w:rsidRDefault="009B2DFF" w:rsidP="00721C7C">
      <w:pPr>
        <w:pStyle w:val="a9"/>
        <w:numPr>
          <w:ilvl w:val="0"/>
          <w:numId w:val="6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65A0">
        <w:rPr>
          <w:rFonts w:ascii="Times New Roman" w:hAnsi="Times New Roman" w:cs="Times New Roman"/>
          <w:b/>
          <w:caps/>
        </w:rPr>
        <w:t xml:space="preserve">НДФЛ </w:t>
      </w:r>
      <w:r w:rsidRPr="006065A0">
        <w:rPr>
          <w:rFonts w:ascii="Times New Roman" w:hAnsi="Times New Roman" w:cs="Times New Roman"/>
          <w:b/>
        </w:rPr>
        <w:t>и страховые взносы</w:t>
      </w:r>
      <w:r w:rsidRPr="00721C7C">
        <w:rPr>
          <w:rFonts w:ascii="Times New Roman" w:hAnsi="Times New Roman" w:cs="Times New Roman"/>
          <w:caps/>
          <w:sz w:val="20"/>
          <w:szCs w:val="20"/>
        </w:rPr>
        <w:t xml:space="preserve">. </w:t>
      </w:r>
      <w:r w:rsidRPr="006065A0">
        <w:rPr>
          <w:rFonts w:ascii="Times New Roman" w:hAnsi="Times New Roman" w:cs="Times New Roman"/>
          <w:sz w:val="19"/>
          <w:szCs w:val="19"/>
        </w:rPr>
        <w:t xml:space="preserve">Обзор изменений в главах 23 и 34 НК РФ. Новые сроки сдачи годовой отчетности по НДФЛ. Облагаемые и необлагаемые выплаты: свежие разъяснения ФНС и Минфина. Новые требования к заполнению платежек на уплату НДФЛ. </w:t>
      </w:r>
      <w:r w:rsidRPr="006065A0">
        <w:rPr>
          <w:rStyle w:val="a7"/>
          <w:rFonts w:ascii="Times New Roman" w:hAnsi="Times New Roman" w:cs="Times New Roman"/>
          <w:b w:val="0"/>
          <w:color w:val="000000"/>
          <w:sz w:val="19"/>
          <w:szCs w:val="19"/>
        </w:rPr>
        <w:t xml:space="preserve">Вычеты на детей: документальное оформление  и порядок предоставления в сложных ситуациях. </w:t>
      </w:r>
      <w:r w:rsidRPr="006065A0">
        <w:rPr>
          <w:rFonts w:ascii="Times New Roman" w:hAnsi="Times New Roman" w:cs="Times New Roman"/>
          <w:sz w:val="19"/>
          <w:szCs w:val="19"/>
        </w:rPr>
        <w:t>Применение дополнительных и пониженных тарифов страховых взносов. Сложные вопросы заполнения отчетности по НДФЛ и страховым взносам. Доначисления в связи с переквалификацией гражданско-правовых договоров в трудовые: претензии контролирующих органов и новая судебная практика</w:t>
      </w:r>
      <w:r w:rsidRPr="00721C7C">
        <w:rPr>
          <w:rFonts w:ascii="Times New Roman" w:hAnsi="Times New Roman" w:cs="Times New Roman"/>
          <w:sz w:val="20"/>
          <w:szCs w:val="20"/>
        </w:rPr>
        <w:t>.</w:t>
      </w:r>
    </w:p>
    <w:p w:rsidR="009B2DFF" w:rsidRPr="00721C7C" w:rsidRDefault="009B2DFF" w:rsidP="00721C7C">
      <w:pPr>
        <w:pStyle w:val="ae"/>
        <w:shd w:val="clear" w:color="auto" w:fill="FFFFFF"/>
        <w:spacing w:before="0" w:beforeAutospacing="0" w:after="0" w:afterAutospacing="0" w:line="216" w:lineRule="auto"/>
        <w:jc w:val="both"/>
        <w:rPr>
          <w:bCs/>
          <w:caps/>
          <w:color w:val="000000"/>
          <w:sz w:val="2"/>
          <w:szCs w:val="2"/>
        </w:rPr>
      </w:pPr>
    </w:p>
    <w:p w:rsidR="00AF7E48" w:rsidRPr="006065A0" w:rsidRDefault="00AF7E48" w:rsidP="006065A0">
      <w:pPr>
        <w:pStyle w:val="a9"/>
        <w:numPr>
          <w:ilvl w:val="0"/>
          <w:numId w:val="6"/>
        </w:numPr>
        <w:tabs>
          <w:tab w:val="left" w:pos="0"/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65A0">
        <w:rPr>
          <w:rFonts w:ascii="Times New Roman" w:hAnsi="Times New Roman" w:cs="Times New Roman"/>
          <w:b/>
        </w:rPr>
        <w:t>Ответы на вопросы, разбор конкретных ситуаций по предложению слушателей, вопросы отправлять на</w:t>
      </w:r>
      <w:r w:rsidR="00593642" w:rsidRPr="006065A0">
        <w:rPr>
          <w:rFonts w:ascii="Times New Roman" w:hAnsi="Times New Roman" w:cs="Times New Roman"/>
          <w:b/>
        </w:rPr>
        <w:t xml:space="preserve"> </w:t>
      </w:r>
      <w:r w:rsidRPr="006065A0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AF7E48">
        <w:rPr>
          <w:rFonts w:eastAsia="SimSun"/>
          <w:noProof/>
          <w:sz w:val="20"/>
          <w:szCs w:val="20"/>
          <w:highlight w:val="yellow"/>
          <w:lang w:eastAsia="ru-RU"/>
        </w:rPr>
        <w:drawing>
          <wp:inline distT="0" distB="0" distL="0" distR="0" wp14:anchorId="06D84371" wp14:editId="31A00657">
            <wp:extent cx="1781175" cy="142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52" w:rsidRPr="00593642" w:rsidRDefault="00FC6C52" w:rsidP="00CB11CE">
      <w:pPr>
        <w:spacing w:after="0" w:line="216" w:lineRule="auto"/>
        <w:ind w:left="-28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F7E48" w:rsidRPr="00FC6C52" w:rsidRDefault="00AF7E48" w:rsidP="00FC6C52">
      <w:pPr>
        <w:spacing w:after="0" w:line="216" w:lineRule="auto"/>
        <w:jc w:val="center"/>
        <w:rPr>
          <w:rFonts w:ascii="Times New Roman" w:hAnsi="Times New Roman" w:cs="Times New Roman"/>
          <w:b/>
          <w:i/>
          <w:spacing w:val="-10"/>
        </w:rPr>
      </w:pPr>
      <w:r w:rsidRPr="00FC6C52">
        <w:rPr>
          <w:rFonts w:ascii="Times New Roman" w:hAnsi="Times New Roman" w:cs="Times New Roman"/>
          <w:b/>
        </w:rPr>
        <w:t>Читает</w:t>
      </w:r>
      <w:r w:rsidRPr="00FC6C52">
        <w:rPr>
          <w:rFonts w:ascii="Times New Roman" w:hAnsi="Times New Roman" w:cs="Times New Roman"/>
          <w:b/>
          <w:color w:val="FF0000"/>
        </w:rPr>
        <w:t>:</w:t>
      </w:r>
      <w:r w:rsidRPr="00FC6C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21C7C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Гладкова Софья Германовна</w:t>
      </w:r>
      <w:r w:rsidRPr="00721C7C">
        <w:rPr>
          <w:rFonts w:ascii="Times New Roman" w:hAnsi="Times New Roman" w:cs="Times New Roman"/>
          <w:b/>
          <w:bCs/>
          <w:iCs/>
        </w:rPr>
        <w:t xml:space="preserve"> </w:t>
      </w:r>
      <w:r w:rsidRPr="00FC6C52">
        <w:rPr>
          <w:rFonts w:ascii="Times New Roman" w:hAnsi="Times New Roman" w:cs="Times New Roman"/>
        </w:rPr>
        <w:t xml:space="preserve">– </w:t>
      </w:r>
      <w:r w:rsidRPr="00FC6C52">
        <w:rPr>
          <w:rStyle w:val="a8"/>
          <w:rFonts w:ascii="Times New Roman" w:hAnsi="Times New Roman" w:cs="Times New Roman"/>
          <w:color w:val="000000"/>
          <w:spacing w:val="-10"/>
          <w:sz w:val="17"/>
          <w:szCs w:val="17"/>
        </w:rPr>
        <w:t>главный редактор Издательского центра «Мысль»,   консультант-практик региона по вопросам бух. учета и налогообложения, автор книг по вопросам налогообложения, заработной платы, социального страхования</w:t>
      </w:r>
      <w:r w:rsidRPr="00FC6C52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FC6C52">
        <w:rPr>
          <w:rFonts w:ascii="Times New Roman" w:hAnsi="Times New Roman" w:cs="Times New Roman"/>
          <w:i/>
          <w:spacing w:val="-10"/>
          <w:sz w:val="17"/>
          <w:szCs w:val="17"/>
        </w:rPr>
        <w:t>серий  «Закон для всех»,</w:t>
      </w:r>
      <w:r w:rsidRPr="00FC6C52">
        <w:rPr>
          <w:rFonts w:ascii="Times New Roman" w:hAnsi="Times New Roman" w:cs="Times New Roman"/>
          <w:spacing w:val="-10"/>
          <w:sz w:val="17"/>
          <w:szCs w:val="17"/>
        </w:rPr>
        <w:t xml:space="preserve">  «</w:t>
      </w:r>
      <w:r w:rsidRPr="00FC6C52">
        <w:rPr>
          <w:rFonts w:ascii="Times New Roman" w:hAnsi="Times New Roman" w:cs="Times New Roman"/>
          <w:i/>
          <w:spacing w:val="-10"/>
          <w:sz w:val="17"/>
          <w:szCs w:val="17"/>
        </w:rPr>
        <w:t xml:space="preserve">Налоги года», «В помощь бухгалтеру», «Труд и закон» и др., </w:t>
      </w:r>
      <w:r w:rsidRPr="00FC6C52">
        <w:rPr>
          <w:rFonts w:ascii="Times New Roman" w:hAnsi="Times New Roman" w:cs="Times New Roman"/>
          <w:b/>
          <w:i/>
          <w:spacing w:val="-10"/>
        </w:rPr>
        <w:t>председатель общественного совета при УФНС по НСО.</w:t>
      </w:r>
    </w:p>
    <w:p w:rsidR="00AF7E48" w:rsidRPr="00FC6C52" w:rsidRDefault="00AF7E48" w:rsidP="00FC6C52">
      <w:pPr>
        <w:spacing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C6C52">
        <w:rPr>
          <w:rFonts w:ascii="Times New Roman" w:hAnsi="Times New Roman" w:cs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AF7E48" w:rsidRPr="00593642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593642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705BFD" w:rsidRPr="00C83D30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32CA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593642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Стоимость участия за одного слушателя:</w:t>
      </w:r>
      <w:r w:rsidRPr="00705BFD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 </w:t>
      </w:r>
      <w:r w:rsidR="00610BF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58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00 руб </w:t>
      </w:r>
      <w:r w:rsidRPr="007032CA">
        <w:rPr>
          <w:rFonts w:ascii="Times New Roman" w:eastAsia="SimSun" w:hAnsi="Times New Roman" w:cs="Times New Roman"/>
          <w:b/>
          <w:spacing w:val="-4"/>
          <w:lang w:eastAsia="zh-CN"/>
        </w:rPr>
        <w:t>– 2 дня</w:t>
      </w:r>
      <w:r w:rsidRPr="007032CA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 (курс) с удостоверением о  повышении квалификации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, </w:t>
      </w:r>
      <w:r w:rsidR="00610BF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29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00 руб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Pr="00593642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– </w:t>
      </w:r>
      <w:r w:rsidRPr="007032CA">
        <w:rPr>
          <w:rFonts w:ascii="Times New Roman" w:eastAsia="SimSun" w:hAnsi="Times New Roman" w:cs="Times New Roman"/>
          <w:b/>
          <w:spacing w:val="-4"/>
          <w:lang w:eastAsia="zh-CN"/>
        </w:rPr>
        <w:t>1 день</w:t>
      </w:r>
      <w:r w:rsidRPr="007032CA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(семинар) с сертификатом</w:t>
      </w:r>
      <w:r w:rsidR="00593642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. </w:t>
      </w:r>
    </w:p>
    <w:p w:rsidR="007032CA" w:rsidRPr="00C83D30" w:rsidRDefault="007032CA" w:rsidP="00C83D30">
      <w:pPr>
        <w:tabs>
          <w:tab w:val="left" w:pos="0"/>
          <w:tab w:val="left" w:pos="142"/>
        </w:tabs>
        <w:spacing w:before="40" w:after="0" w:line="216" w:lineRule="auto"/>
        <w:ind w:right="-386"/>
        <w:jc w:val="center"/>
        <w:rPr>
          <w:rFonts w:ascii="Times New Roman" w:eastAsia="SimSun" w:hAnsi="Times New Roman" w:cs="Times New Roman"/>
          <w:b/>
          <w:smallCaps/>
          <w:spacing w:val="-4"/>
          <w:sz w:val="20"/>
          <w:szCs w:val="20"/>
          <w:u w:val="single"/>
          <w:lang w:eastAsia="zh-CN"/>
        </w:rPr>
      </w:pPr>
      <w:r w:rsidRPr="00C83D30">
        <w:rPr>
          <w:rFonts w:ascii="Times New Roman" w:eastAsia="SimSun" w:hAnsi="Times New Roman" w:cs="Times New Roman"/>
          <w:b/>
          <w:smallCaps/>
          <w:spacing w:val="-4"/>
          <w:sz w:val="20"/>
          <w:szCs w:val="20"/>
          <w:highlight w:val="yellow"/>
          <w:u w:val="single"/>
          <w:lang w:eastAsia="zh-CN"/>
        </w:rPr>
        <w:t xml:space="preserve">При участии 2-х человек </w:t>
      </w:r>
      <w:r w:rsidR="00610BFB">
        <w:rPr>
          <w:rFonts w:ascii="Times New Roman" w:eastAsia="SimSun" w:hAnsi="Times New Roman" w:cs="Times New Roman"/>
          <w:b/>
          <w:smallCaps/>
          <w:spacing w:val="-4"/>
          <w:sz w:val="20"/>
          <w:szCs w:val="20"/>
          <w:highlight w:val="yellow"/>
          <w:u w:val="single"/>
          <w:lang w:eastAsia="zh-CN"/>
        </w:rPr>
        <w:t xml:space="preserve">на курсе </w:t>
      </w:r>
      <w:r w:rsidRPr="00C83D30">
        <w:rPr>
          <w:rFonts w:ascii="Times New Roman" w:eastAsia="SimSun" w:hAnsi="Times New Roman" w:cs="Times New Roman"/>
          <w:b/>
          <w:smallCaps/>
          <w:spacing w:val="-4"/>
          <w:sz w:val="20"/>
          <w:szCs w:val="20"/>
          <w:highlight w:val="yellow"/>
          <w:u w:val="single"/>
          <w:lang w:eastAsia="zh-CN"/>
        </w:rPr>
        <w:t>от одной организации, второй за полцены!!!!</w:t>
      </w:r>
    </w:p>
    <w:p w:rsidR="00AF7E48" w:rsidRPr="007032CA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7032CA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Pr="007032CA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</w:p>
    <w:p w:rsidR="00610BFB" w:rsidRDefault="00AF7E48" w:rsidP="00593642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1C7C">
        <w:rPr>
          <w:rFonts w:eastAsia="SimSun"/>
          <w:b/>
          <w:spacing w:val="-4"/>
          <w:u w:val="single"/>
          <w:lang w:eastAsia="zh-CN"/>
        </w:rPr>
        <w:t>В стоимость входят</w:t>
      </w:r>
      <w:r w:rsidRPr="00721C7C">
        <w:rPr>
          <w:rFonts w:eastAsia="SimSun"/>
          <w:spacing w:val="-4"/>
          <w:u w:val="single"/>
          <w:lang w:eastAsia="zh-CN"/>
        </w:rPr>
        <w:t>:</w:t>
      </w:r>
      <w:r w:rsidRPr="00721C7C">
        <w:rPr>
          <w:rFonts w:eastAsia="SimSun"/>
          <w:b/>
          <w:spacing w:val="-4"/>
          <w:lang w:eastAsia="zh-CN"/>
        </w:rPr>
        <w:t xml:space="preserve"> </w:t>
      </w:r>
      <w:r w:rsidRPr="00721C7C">
        <w:rPr>
          <w:rFonts w:eastAsia="SimSun"/>
          <w:b/>
          <w:spacing w:val="-4"/>
          <w:sz w:val="20"/>
          <w:szCs w:val="20"/>
          <w:u w:val="single"/>
          <w:lang w:eastAsia="zh-CN"/>
        </w:rPr>
        <w:t>книги-новинки  (</w:t>
      </w:r>
      <w:r w:rsidR="009B2DFF" w:rsidRPr="00721C7C">
        <w:rPr>
          <w:rFonts w:eastAsia="SimSun"/>
          <w:b/>
          <w:spacing w:val="-4"/>
          <w:sz w:val="20"/>
          <w:szCs w:val="20"/>
          <w:u w:val="single"/>
          <w:lang w:eastAsia="zh-CN"/>
        </w:rPr>
        <w:t>2019</w:t>
      </w:r>
      <w:r w:rsidRPr="00721C7C">
        <w:rPr>
          <w:rFonts w:eastAsia="SimSun"/>
          <w:b/>
          <w:spacing w:val="-4"/>
          <w:sz w:val="20"/>
          <w:szCs w:val="20"/>
          <w:u w:val="single"/>
          <w:lang w:eastAsia="zh-CN"/>
        </w:rPr>
        <w:t>) по теме семинара «</w:t>
      </w:r>
      <w:r w:rsidR="009B2DFF" w:rsidRPr="00721C7C">
        <w:rPr>
          <w:rFonts w:eastAsia="SimSun"/>
          <w:b/>
          <w:smallCaps/>
          <w:spacing w:val="-4"/>
          <w:sz w:val="20"/>
          <w:szCs w:val="20"/>
          <w:u w:val="single"/>
          <w:lang w:eastAsia="zh-CN"/>
        </w:rPr>
        <w:t>Заработная плата</w:t>
      </w:r>
      <w:r w:rsidRPr="00721C7C">
        <w:rPr>
          <w:rFonts w:eastAsia="SimSun"/>
          <w:b/>
          <w:smallCaps/>
          <w:spacing w:val="-4"/>
          <w:sz w:val="20"/>
          <w:szCs w:val="20"/>
          <w:u w:val="single"/>
          <w:lang w:eastAsia="zh-CN"/>
        </w:rPr>
        <w:t>», «</w:t>
      </w:r>
      <w:r w:rsidR="009B2DFF" w:rsidRPr="00721C7C">
        <w:rPr>
          <w:rFonts w:eastAsia="SimSun"/>
          <w:b/>
          <w:smallCaps/>
          <w:spacing w:val="-4"/>
          <w:sz w:val="20"/>
          <w:szCs w:val="20"/>
          <w:u w:val="single"/>
          <w:lang w:eastAsia="zh-CN"/>
        </w:rPr>
        <w:t>компенсации</w:t>
      </w:r>
      <w:r w:rsidRPr="00721C7C">
        <w:rPr>
          <w:rFonts w:eastAsia="SimSun"/>
          <w:b/>
          <w:spacing w:val="-4"/>
          <w:sz w:val="20"/>
          <w:szCs w:val="20"/>
          <w:u w:val="single"/>
          <w:lang w:eastAsia="zh-CN"/>
        </w:rPr>
        <w:t>», «</w:t>
      </w:r>
      <w:r w:rsidR="009B2DFF" w:rsidRPr="00721C7C">
        <w:rPr>
          <w:rFonts w:eastAsia="SimSun"/>
          <w:b/>
          <w:spacing w:val="-4"/>
          <w:sz w:val="20"/>
          <w:szCs w:val="20"/>
          <w:u w:val="single"/>
          <w:lang w:eastAsia="zh-CN"/>
        </w:rPr>
        <w:t>Стандартные и нестандартные режимы рабочего времени</w:t>
      </w:r>
      <w:r w:rsidRPr="00721C7C">
        <w:rPr>
          <w:rFonts w:eastAsia="SimSun"/>
          <w:b/>
          <w:spacing w:val="-4"/>
          <w:sz w:val="20"/>
          <w:szCs w:val="20"/>
          <w:u w:val="single"/>
          <w:lang w:eastAsia="zh-CN"/>
        </w:rPr>
        <w:t>»</w:t>
      </w:r>
      <w:r w:rsidRPr="00721C7C">
        <w:rPr>
          <w:rFonts w:eastAsia="SimSun"/>
          <w:spacing w:val="-4"/>
          <w:sz w:val="18"/>
          <w:lang w:eastAsia="zh-CN"/>
        </w:rPr>
        <w:t xml:space="preserve">, </w:t>
      </w:r>
      <w:r w:rsidRPr="00AF7E48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информационный материал в электронном виде, кофе-брейк, </w:t>
      </w:r>
      <w:r w:rsidRPr="00AF7E48">
        <w:rPr>
          <w:rFonts w:eastAsia="SimSun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письменные принадлежности.               </w:t>
      </w:r>
    </w:p>
    <w:p w:rsidR="00AF7E48" w:rsidRPr="00AF7E48" w:rsidRDefault="00AF7E48" w:rsidP="00593642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szCs w:val="18"/>
          <w:lang w:eastAsia="zh-CN"/>
        </w:rPr>
      </w:pPr>
      <w:r w:rsidRPr="00AF7E48">
        <w:rPr>
          <w:rFonts w:eastAsia="SimSun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AF7E48">
        <w:rPr>
          <w:rFonts w:eastAsia="SimSun"/>
          <w:spacing w:val="-4"/>
          <w:sz w:val="18"/>
          <w:szCs w:val="18"/>
          <w:lang w:eastAsia="zh-CN"/>
        </w:rPr>
        <w:t>В продаже литература</w:t>
      </w:r>
      <w:r w:rsidR="00593642">
        <w:rPr>
          <w:rFonts w:eastAsia="SimSun"/>
          <w:spacing w:val="-4"/>
          <w:sz w:val="18"/>
          <w:szCs w:val="18"/>
          <w:lang w:eastAsia="zh-CN"/>
        </w:rPr>
        <w:t>.</w:t>
      </w:r>
    </w:p>
    <w:p w:rsidR="00AF7E48" w:rsidRPr="00FC6C52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FC6C52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По окончании курса выдается удостоверение о повышении квалификации (72 часа – очно-заочное),  </w:t>
      </w:r>
      <w:r w:rsidRPr="00FC6C52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соответствующее требованиям профстандарта о повышении квалификации</w:t>
      </w:r>
      <w:r w:rsidRPr="00FC6C52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:rsidR="00AF7E48" w:rsidRPr="00FC6C52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A92E38">
        <w:rPr>
          <w:rFonts w:ascii="Times New Roman" w:eastAsia="SimSun" w:hAnsi="Times New Roman" w:cs="Times New Roma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FC6C52">
        <w:rPr>
          <w:rFonts w:ascii="Times New Roman" w:eastAsia="SimSun" w:hAnsi="Times New Roman" w:cs="Times New Roman"/>
          <w:b/>
          <w:u w:val="single"/>
          <w:lang w:eastAsia="zh-CN"/>
        </w:rPr>
        <w:t>:</w:t>
      </w:r>
      <w:r w:rsidRPr="00FC6C52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AF7E48">
        <w:rPr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63200B99" wp14:editId="5F69DE2C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C52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(указать ФИО, дата обучения, реквизиты)</w:t>
      </w:r>
    </w:p>
    <w:p w:rsidR="00AF7E48" w:rsidRPr="00FC6C52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C6C52">
        <w:rPr>
          <w:rFonts w:ascii="Times New Roman" w:eastAsia="SimSun" w:hAnsi="Times New Roman" w:cs="Times New Roman"/>
          <w:b/>
          <w:lang w:eastAsia="zh-CN"/>
        </w:rPr>
        <w:t>8(</w:t>
      </w:r>
      <w:r w:rsidRPr="00705BFD">
        <w:rPr>
          <w:rFonts w:ascii="Times New Roman" w:eastAsia="SimSun" w:hAnsi="Times New Roman" w:cs="Times New Roman"/>
          <w:b/>
          <w:u w:val="single"/>
          <w:lang w:eastAsia="zh-CN"/>
        </w:rPr>
        <w:t>383)</w:t>
      </w:r>
      <w:r w:rsidRPr="00705BFD">
        <w:rPr>
          <w:rFonts w:ascii="Times New Roman" w:eastAsia="SimSun" w:hAnsi="Times New Roman" w:cs="Times New Roman"/>
          <w:u w:val="single"/>
          <w:lang w:eastAsia="zh-CN"/>
        </w:rPr>
        <w:t>–</w:t>
      </w:r>
      <w:r w:rsidRPr="00705BFD">
        <w:rPr>
          <w:rFonts w:ascii="Times New Roman" w:eastAsia="SimSun" w:hAnsi="Times New Roman" w:cs="Times New Roman"/>
          <w:b/>
          <w:u w:val="single"/>
          <w:lang w:eastAsia="zh-CN"/>
        </w:rPr>
        <w:t>209-26-61, 209-26-68,  89139364490, 89139442664</w:t>
      </w:r>
      <w:r w:rsidRPr="00705BFD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 или  на сайте</w:t>
      </w:r>
      <w:r w:rsidRPr="00FC6C5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</w:t>
      </w:r>
      <w:r w:rsidRPr="00AF7E48">
        <w:rPr>
          <w:bCs/>
          <w:noProof/>
          <w:sz w:val="16"/>
          <w:szCs w:val="16"/>
          <w:lang w:eastAsia="ru-RU"/>
        </w:rPr>
        <w:drawing>
          <wp:inline distT="0" distB="0" distL="0" distR="0" wp14:anchorId="7B7D25E8" wp14:editId="0B243304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48" w:rsidRPr="00FC6C52" w:rsidRDefault="00AF7E48" w:rsidP="00FC6C5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AF7E48" w:rsidRPr="00705BFD" w:rsidRDefault="00AF7E48" w:rsidP="00FC6C5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705BF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КНИГИ</w:t>
      </w:r>
      <w:r w:rsidR="00AE33F2" w:rsidRPr="00F11B23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-</w:t>
      </w:r>
      <w:r w:rsidR="00AE33F2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НОВИНКИ 2019</w:t>
      </w:r>
      <w:r w:rsidRPr="00705BF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, ВХОДЯЩИЕ В СТОИМОСТЬ</w:t>
      </w:r>
    </w:p>
    <w:p w:rsidR="00AF7E48" w:rsidRPr="00FC6C52" w:rsidRDefault="00AE33F2" w:rsidP="00FC6C5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eastAsia="SimSu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F9421E2" wp14:editId="60E4BA1C">
            <wp:simplePos x="0" y="0"/>
            <wp:positionH relativeFrom="column">
              <wp:posOffset>3908425</wp:posOffset>
            </wp:positionH>
            <wp:positionV relativeFrom="paragraph">
              <wp:posOffset>159385</wp:posOffset>
            </wp:positionV>
            <wp:extent cx="891540" cy="1328420"/>
            <wp:effectExtent l="0" t="0" r="3810" b="5080"/>
            <wp:wrapThrough wrapText="bothSides">
              <wp:wrapPolygon edited="0">
                <wp:start x="0" y="0"/>
                <wp:lineTo x="0" y="21373"/>
                <wp:lineTo x="21231" y="21373"/>
                <wp:lineTo x="21231" y="0"/>
                <wp:lineTo x="0" y="0"/>
              </wp:wrapPolygon>
            </wp:wrapThrough>
            <wp:docPr id="10" name="Рисунок 10" descr="Обложка Зарплата 2019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ложка Зарплата 2019ма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3F2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inline distT="0" distB="0" distL="0" distR="0" wp14:anchorId="6B8FF43E" wp14:editId="0C99CF56">
            <wp:extent cx="1353625" cy="1495821"/>
            <wp:effectExtent l="0" t="0" r="0" b="0"/>
            <wp:docPr id="4" name="Рисунок 4" descr="C:\Users\Надежда\Downloads\Обложка-РЕЖИМЫ РАБОТЫ-2019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Обложка-РЕЖИМЫ РАБОТЫ-2019ма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81" cy="149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C7C">
        <w:rPr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03B3BD6F" wp14:editId="2176FEBA">
            <wp:simplePos x="0" y="0"/>
            <wp:positionH relativeFrom="column">
              <wp:posOffset>339725</wp:posOffset>
            </wp:positionH>
            <wp:positionV relativeFrom="paragraph">
              <wp:posOffset>62230</wp:posOffset>
            </wp:positionV>
            <wp:extent cx="904875" cy="1370965"/>
            <wp:effectExtent l="19050" t="19050" r="28575" b="19685"/>
            <wp:wrapThrough wrapText="bothSides">
              <wp:wrapPolygon edited="0">
                <wp:start x="-455" y="-300"/>
                <wp:lineTo x="-455" y="21610"/>
                <wp:lineTo x="21827" y="21610"/>
                <wp:lineTo x="21827" y="-300"/>
                <wp:lineTo x="-455" y="-300"/>
              </wp:wrapPolygon>
            </wp:wrapThrough>
            <wp:docPr id="9" name="Рисунок 9" descr="Обложка Компенсации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ожка Компенсации 2019 ма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709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E48" w:rsidRPr="00FC6C52" w:rsidRDefault="00AF7E48" w:rsidP="00FC6C52">
      <w:pPr>
        <w:tabs>
          <w:tab w:val="left" w:pos="0"/>
          <w:tab w:val="left" w:pos="142"/>
          <w:tab w:val="left" w:pos="6720"/>
        </w:tabs>
        <w:spacing w:after="0" w:line="216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AF7E48" w:rsidRPr="00FC6C52" w:rsidRDefault="00AF7E48" w:rsidP="00FC6C52">
      <w:pPr>
        <w:tabs>
          <w:tab w:val="left" w:pos="0"/>
          <w:tab w:val="left" w:pos="142"/>
          <w:tab w:val="left" w:pos="6720"/>
        </w:tabs>
        <w:spacing w:after="0" w:line="216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AF7E48" w:rsidRPr="00AF7E48" w:rsidRDefault="00AF7E48" w:rsidP="00FC6C52">
      <w:pPr>
        <w:tabs>
          <w:tab w:val="left" w:pos="284"/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7E48" w:rsidRPr="00AF7E48" w:rsidRDefault="00AF7E48" w:rsidP="00AF7E48">
      <w:pPr>
        <w:pStyle w:val="p9"/>
        <w:spacing w:before="0" w:beforeAutospacing="0" w:after="0" w:afterAutospacing="0"/>
      </w:pPr>
      <w:r w:rsidRPr="00AF7E48">
        <w:t>.</w:t>
      </w:r>
    </w:p>
    <w:sectPr w:rsidR="00AF7E48" w:rsidRPr="00AF7E48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BB" w:rsidRDefault="00417BBB" w:rsidP="00705BFD">
      <w:pPr>
        <w:spacing w:after="0" w:line="240" w:lineRule="auto"/>
      </w:pPr>
      <w:r>
        <w:separator/>
      </w:r>
    </w:p>
  </w:endnote>
  <w:endnote w:type="continuationSeparator" w:id="0">
    <w:p w:rsidR="00417BBB" w:rsidRDefault="00417BBB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BB" w:rsidRDefault="00417BBB" w:rsidP="00705BFD">
      <w:pPr>
        <w:spacing w:after="0" w:line="240" w:lineRule="auto"/>
      </w:pPr>
      <w:r>
        <w:separator/>
      </w:r>
    </w:p>
  </w:footnote>
  <w:footnote w:type="continuationSeparator" w:id="0">
    <w:p w:rsidR="00417BBB" w:rsidRDefault="00417BBB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1AB3"/>
    <w:multiLevelType w:val="hybridMultilevel"/>
    <w:tmpl w:val="29924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92D"/>
    <w:multiLevelType w:val="hybridMultilevel"/>
    <w:tmpl w:val="CA6E67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1F84"/>
    <w:multiLevelType w:val="hybridMultilevel"/>
    <w:tmpl w:val="66261C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9765E"/>
    <w:multiLevelType w:val="hybridMultilevel"/>
    <w:tmpl w:val="EC7AA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2540A"/>
    <w:rsid w:val="000A5A45"/>
    <w:rsid w:val="000A71B1"/>
    <w:rsid w:val="00151374"/>
    <w:rsid w:val="002A0AE6"/>
    <w:rsid w:val="003852F6"/>
    <w:rsid w:val="00417BBB"/>
    <w:rsid w:val="004603F1"/>
    <w:rsid w:val="00492BD0"/>
    <w:rsid w:val="00575AC6"/>
    <w:rsid w:val="00593642"/>
    <w:rsid w:val="005A0B38"/>
    <w:rsid w:val="006065A0"/>
    <w:rsid w:val="00610BFB"/>
    <w:rsid w:val="006732A5"/>
    <w:rsid w:val="006E3416"/>
    <w:rsid w:val="007032CA"/>
    <w:rsid w:val="00705BFD"/>
    <w:rsid w:val="00721C7C"/>
    <w:rsid w:val="007F4C01"/>
    <w:rsid w:val="009B2DFF"/>
    <w:rsid w:val="009F067F"/>
    <w:rsid w:val="00A92E38"/>
    <w:rsid w:val="00AA311E"/>
    <w:rsid w:val="00AE33F2"/>
    <w:rsid w:val="00AF7E48"/>
    <w:rsid w:val="00B35B59"/>
    <w:rsid w:val="00B9580C"/>
    <w:rsid w:val="00BF4776"/>
    <w:rsid w:val="00C53A35"/>
    <w:rsid w:val="00C83D30"/>
    <w:rsid w:val="00CA19D9"/>
    <w:rsid w:val="00CB11CE"/>
    <w:rsid w:val="00E91293"/>
    <w:rsid w:val="00EC5A57"/>
    <w:rsid w:val="00F07BA4"/>
    <w:rsid w:val="00F11B23"/>
    <w:rsid w:val="00FB1A8A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Normal (Web)"/>
    <w:basedOn w:val="a"/>
    <w:rsid w:val="009B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dcterms:created xsi:type="dcterms:W3CDTF">2019-11-04T15:52:00Z</dcterms:created>
  <dcterms:modified xsi:type="dcterms:W3CDTF">2019-11-20T03:10:00Z</dcterms:modified>
</cp:coreProperties>
</file>