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98" w:rsidRPr="00975279" w:rsidRDefault="00987500" w:rsidP="00FC2A15">
      <w:pPr>
        <w:rPr>
          <w:sz w:val="16"/>
          <w:szCs w:val="16"/>
        </w:rPr>
      </w:pPr>
      <w:bookmarkStart w:id="0" w:name="OLE_LINK4"/>
      <w:bookmarkStart w:id="1" w:name="OLE_LINK5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-201295</wp:posOffset>
            </wp:positionV>
            <wp:extent cx="1285875" cy="1285875"/>
            <wp:effectExtent l="0" t="0" r="9525" b="9525"/>
            <wp:wrapNone/>
            <wp:docPr id="2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944880</wp:posOffset>
            </wp:positionH>
            <wp:positionV relativeFrom="paragraph">
              <wp:posOffset>-199390</wp:posOffset>
            </wp:positionV>
            <wp:extent cx="1285875" cy="1285875"/>
            <wp:effectExtent l="0" t="0" r="9525" b="9525"/>
            <wp:wrapNone/>
            <wp:docPr id="2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2230755</wp:posOffset>
            </wp:positionH>
            <wp:positionV relativeFrom="paragraph">
              <wp:posOffset>-199390</wp:posOffset>
            </wp:positionV>
            <wp:extent cx="1285875" cy="1285875"/>
            <wp:effectExtent l="0" t="0" r="9525" b="9525"/>
            <wp:wrapNone/>
            <wp:docPr id="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3418205</wp:posOffset>
            </wp:positionH>
            <wp:positionV relativeFrom="paragraph">
              <wp:posOffset>-198755</wp:posOffset>
            </wp:positionV>
            <wp:extent cx="1285240" cy="1285240"/>
            <wp:effectExtent l="0" t="0" r="0" b="0"/>
            <wp:wrapNone/>
            <wp:docPr id="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4707255</wp:posOffset>
            </wp:positionH>
            <wp:positionV relativeFrom="paragraph">
              <wp:posOffset>-199390</wp:posOffset>
            </wp:positionV>
            <wp:extent cx="1285875" cy="1285875"/>
            <wp:effectExtent l="0" t="0" r="9525" b="9525"/>
            <wp:wrapNone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5897880</wp:posOffset>
            </wp:positionH>
            <wp:positionV relativeFrom="paragraph">
              <wp:posOffset>-200025</wp:posOffset>
            </wp:positionV>
            <wp:extent cx="1284605" cy="1284605"/>
            <wp:effectExtent l="0" t="0" r="0" b="0"/>
            <wp:wrapNone/>
            <wp:docPr id="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98" w:rsidRDefault="003F2F98" w:rsidP="00FC2A15">
      <w:pPr>
        <w:rPr>
          <w:sz w:val="16"/>
          <w:szCs w:val="16"/>
        </w:rPr>
      </w:pPr>
    </w:p>
    <w:p w:rsidR="003F2F98" w:rsidRDefault="003F2F98" w:rsidP="00FC2A15">
      <w:pPr>
        <w:rPr>
          <w:sz w:val="16"/>
          <w:szCs w:val="16"/>
        </w:rPr>
      </w:pPr>
    </w:p>
    <w:p w:rsidR="003F2F98" w:rsidRPr="007A7B01" w:rsidRDefault="003F2F98" w:rsidP="00FC2A15">
      <w:pPr>
        <w:jc w:val="center"/>
        <w:rPr>
          <w:sz w:val="16"/>
          <w:szCs w:val="16"/>
        </w:rPr>
      </w:pPr>
    </w:p>
    <w:p w:rsidR="003F2F98" w:rsidRDefault="003F2F98" w:rsidP="00D9734D">
      <w:pPr>
        <w:tabs>
          <w:tab w:val="left" w:pos="165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F2F98" w:rsidRDefault="00987500" w:rsidP="0093475B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3002280</wp:posOffset>
            </wp:positionH>
            <wp:positionV relativeFrom="paragraph">
              <wp:posOffset>134620</wp:posOffset>
            </wp:positionV>
            <wp:extent cx="742950" cy="464185"/>
            <wp:effectExtent l="0" t="0" r="0" b="0"/>
            <wp:wrapNone/>
            <wp:docPr id="8" name="Рисунок 8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98" w:rsidRDefault="003F2F98" w:rsidP="00975279">
      <w:pPr>
        <w:tabs>
          <w:tab w:val="left" w:pos="70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3F2F98" w:rsidRPr="00F9588D" w:rsidRDefault="003F2F98" w:rsidP="0093475B">
      <w:pPr>
        <w:jc w:val="both"/>
        <w:rPr>
          <w:rStyle w:val="a5"/>
          <w:color w:val="000000"/>
          <w:sz w:val="20"/>
        </w:rPr>
      </w:pPr>
      <w:r>
        <w:rPr>
          <w:sz w:val="16"/>
          <w:szCs w:val="16"/>
        </w:rPr>
        <w:t xml:space="preserve">Лицензия № </w:t>
      </w:r>
      <w:r w:rsidRPr="008E7709">
        <w:rPr>
          <w:sz w:val="16"/>
          <w:szCs w:val="16"/>
        </w:rPr>
        <w:t xml:space="preserve">9662 </w:t>
      </w:r>
      <w:r>
        <w:rPr>
          <w:sz w:val="16"/>
          <w:szCs w:val="16"/>
        </w:rPr>
        <w:t>от 13.04.2016</w:t>
      </w:r>
      <w:r w:rsidR="00987500" w:rsidRPr="00987500">
        <w:rPr>
          <w:sz w:val="16"/>
          <w:szCs w:val="16"/>
        </w:rPr>
        <w:t xml:space="preserve">   </w:t>
      </w:r>
      <w:r w:rsidR="00987500">
        <w:rPr>
          <w:b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500" w:rsidRPr="00987500">
        <w:rPr>
          <w:b/>
          <w:noProof/>
          <w:sz w:val="16"/>
          <w:szCs w:val="16"/>
        </w:rPr>
        <w:t xml:space="preserve">                                                                              </w:t>
      </w:r>
      <w:r w:rsidRPr="00F9588D">
        <w:rPr>
          <w:color w:val="000000"/>
          <w:sz w:val="20"/>
        </w:rPr>
        <w:t>Для бухгалтеров, кадровиков, экономистов</w:t>
      </w:r>
    </w:p>
    <w:p w:rsidR="003F2F98" w:rsidRPr="00C23A97" w:rsidRDefault="003F2F98" w:rsidP="0093475B">
      <w:pPr>
        <w:pStyle w:val="a3"/>
        <w:tabs>
          <w:tab w:val="left" w:pos="0"/>
          <w:tab w:val="left" w:pos="142"/>
        </w:tabs>
        <w:spacing w:before="20"/>
        <w:rPr>
          <w:rStyle w:val="a5"/>
          <w:b/>
          <w:bCs/>
          <w:color w:val="0070C0"/>
          <w:sz w:val="24"/>
          <w:szCs w:val="24"/>
          <w:u w:val="double"/>
        </w:rPr>
      </w:pPr>
    </w:p>
    <w:p w:rsidR="003F2F98" w:rsidRPr="00E74607" w:rsidRDefault="003F2F98" w:rsidP="0093475B">
      <w:pPr>
        <w:pStyle w:val="a3"/>
        <w:tabs>
          <w:tab w:val="left" w:pos="0"/>
          <w:tab w:val="left" w:pos="142"/>
        </w:tabs>
        <w:spacing w:before="20"/>
        <w:rPr>
          <w:rStyle w:val="a5"/>
          <w:b/>
          <w:bCs/>
          <w:color w:val="0070C0"/>
          <w:sz w:val="24"/>
          <w:szCs w:val="24"/>
          <w:u w:val="double"/>
        </w:rPr>
      </w:pPr>
      <w:r w:rsidRPr="00E74607">
        <w:rPr>
          <w:rStyle w:val="a5"/>
          <w:b/>
          <w:bCs/>
          <w:color w:val="0070C0"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:rsidR="003F2F98" w:rsidRPr="00C5101F" w:rsidRDefault="003F2F98" w:rsidP="0093475B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</w:rPr>
      </w:pPr>
      <w:r w:rsidRPr="005A2117">
        <w:rPr>
          <w:rStyle w:val="s1"/>
          <w:b/>
          <w:bCs/>
          <w:color w:val="FF0000"/>
          <w:sz w:val="20"/>
          <w:szCs w:val="20"/>
        </w:rPr>
        <w:t>ПРИГЛАШАЕТ ВАС НА</w:t>
      </w:r>
      <w:r w:rsidRPr="00C5101F">
        <w:rPr>
          <w:rStyle w:val="s1"/>
          <w:b/>
          <w:color w:val="FF0000"/>
        </w:rPr>
        <w:t>ЮБИЛЕЙНЫЙ</w:t>
      </w:r>
      <w:r>
        <w:rPr>
          <w:rStyle w:val="s1"/>
          <w:b/>
          <w:color w:val="FF0000"/>
        </w:rPr>
        <w:t xml:space="preserve"> </w:t>
      </w:r>
      <w:r w:rsidRPr="00C5101F">
        <w:rPr>
          <w:rStyle w:val="s1"/>
          <w:b/>
          <w:color w:val="FF0000"/>
        </w:rPr>
        <w:t>СЕМИНАР-ПРАЗДНИК</w:t>
      </w:r>
    </w:p>
    <w:p w:rsidR="003F2F98" w:rsidRPr="00C5101F" w:rsidRDefault="003F2F98" w:rsidP="0093475B">
      <w:pPr>
        <w:pStyle w:val="p1"/>
        <w:spacing w:before="0" w:beforeAutospacing="0" w:after="0" w:afterAutospacing="0"/>
        <w:jc w:val="center"/>
        <w:rPr>
          <w:rStyle w:val="s1"/>
          <w:b/>
          <w:color w:val="FF0000"/>
        </w:rPr>
      </w:pPr>
      <w:r w:rsidRPr="00C5101F">
        <w:rPr>
          <w:rStyle w:val="s1"/>
          <w:b/>
          <w:color w:val="FF0000"/>
        </w:rPr>
        <w:t>В СВЯЗИ С 5-ЛЕТИЕМ ЦЕНТРА «ПРОСВЕЩЕНИЕ»</w:t>
      </w:r>
    </w:p>
    <w:p w:rsidR="003F2F98" w:rsidRPr="00C5101F" w:rsidRDefault="003F2F98" w:rsidP="0093475B">
      <w:pPr>
        <w:tabs>
          <w:tab w:val="left" w:pos="0"/>
          <w:tab w:val="left" w:pos="142"/>
        </w:tabs>
        <w:spacing w:line="204" w:lineRule="auto"/>
        <w:rPr>
          <w:rStyle w:val="s1"/>
          <w:bCs/>
          <w:sz w:val="4"/>
          <w:szCs w:val="4"/>
        </w:rPr>
      </w:pPr>
    </w:p>
    <w:p w:rsidR="003F2F98" w:rsidRPr="00C5101F" w:rsidRDefault="003F2F98" w:rsidP="00C5101F">
      <w:pPr>
        <w:tabs>
          <w:tab w:val="left" w:pos="0"/>
          <w:tab w:val="left" w:pos="142"/>
        </w:tabs>
        <w:spacing w:before="40" w:after="40" w:line="204" w:lineRule="auto"/>
        <w:jc w:val="center"/>
        <w:rPr>
          <w:b/>
          <w:bCs/>
          <w:sz w:val="17"/>
          <w:szCs w:val="17"/>
        </w:rPr>
      </w:pPr>
      <w:r w:rsidRPr="00C5101F">
        <w:rPr>
          <w:b/>
          <w:sz w:val="17"/>
          <w:szCs w:val="17"/>
        </w:rPr>
        <w:t xml:space="preserve">В Б. зале Администрации Октябрьского района г. Новосибирска (г. Новосибирск, ул. Сакко и Ванцетти, 33, 1 этаж, (м. Октябрьская)) </w:t>
      </w:r>
    </w:p>
    <w:p w:rsidR="003F2F98" w:rsidRPr="00992673" w:rsidRDefault="003F2F98" w:rsidP="0093475B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color w:val="0070C0"/>
          <w:sz w:val="32"/>
          <w:szCs w:val="32"/>
          <w:u w:val="single"/>
        </w:rPr>
      </w:pPr>
      <w:r w:rsidRPr="00992673">
        <w:rPr>
          <w:b/>
          <w:bCs/>
          <w:color w:val="0070C0"/>
          <w:sz w:val="32"/>
          <w:szCs w:val="32"/>
          <w:u w:val="single"/>
        </w:rPr>
        <w:t xml:space="preserve">21 </w:t>
      </w:r>
      <w:proofErr w:type="gramStart"/>
      <w:r w:rsidRPr="00992673">
        <w:rPr>
          <w:b/>
          <w:bCs/>
          <w:color w:val="0070C0"/>
          <w:sz w:val="32"/>
          <w:szCs w:val="32"/>
          <w:u w:val="single"/>
        </w:rPr>
        <w:t>Сентября  2018</w:t>
      </w:r>
      <w:proofErr w:type="gramEnd"/>
      <w:r w:rsidRPr="00992673">
        <w:rPr>
          <w:b/>
          <w:bCs/>
          <w:color w:val="0070C0"/>
          <w:sz w:val="32"/>
          <w:szCs w:val="32"/>
          <w:u w:val="single"/>
        </w:rPr>
        <w:t xml:space="preserve">г </w:t>
      </w:r>
    </w:p>
    <w:p w:rsidR="003F2F98" w:rsidRPr="00EF5E94" w:rsidRDefault="003F2F98" w:rsidP="00C5101F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sz w:val="20"/>
          <w:szCs w:val="20"/>
        </w:rPr>
      </w:pPr>
      <w:r w:rsidRPr="00EF5E94">
        <w:rPr>
          <w:b/>
          <w:bCs/>
          <w:sz w:val="20"/>
          <w:szCs w:val="20"/>
        </w:rPr>
        <w:t>с 10-00 – 17-00</w:t>
      </w:r>
    </w:p>
    <w:p w:rsidR="003F2F98" w:rsidRPr="00EF5E94" w:rsidRDefault="003F2F98" w:rsidP="0093475B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color w:val="000000"/>
          <w:sz w:val="20"/>
          <w:szCs w:val="20"/>
          <w:u w:val="single"/>
        </w:rPr>
      </w:pPr>
      <w:r w:rsidRPr="00EF5E94">
        <w:rPr>
          <w:b/>
          <w:bCs/>
          <w:color w:val="000000"/>
          <w:sz w:val="20"/>
          <w:szCs w:val="20"/>
          <w:u w:val="single"/>
        </w:rPr>
        <w:t>_______________________________________________________________________________________________________</w:t>
      </w:r>
    </w:p>
    <w:p w:rsidR="003F2F98" w:rsidRPr="0093475B" w:rsidRDefault="003F2F98" w:rsidP="0093475B">
      <w:pPr>
        <w:pStyle w:val="a7"/>
        <w:shd w:val="clear" w:color="auto" w:fill="FFFFFF"/>
        <w:spacing w:before="0" w:beforeAutospacing="0" w:after="0" w:afterAutospacing="0" w:line="232" w:lineRule="auto"/>
        <w:jc w:val="both"/>
        <w:rPr>
          <w:color w:val="000000"/>
          <w:sz w:val="2"/>
          <w:szCs w:val="2"/>
        </w:rPr>
      </w:pPr>
    </w:p>
    <w:p w:rsidR="003F2F98" w:rsidRPr="007C1A3C" w:rsidRDefault="003F2F98" w:rsidP="003850C0">
      <w:pPr>
        <w:pStyle w:val="p1"/>
        <w:spacing w:before="0" w:beforeAutospacing="0" w:after="0" w:afterAutospacing="0" w:line="216" w:lineRule="auto"/>
        <w:jc w:val="center"/>
        <w:rPr>
          <w:rStyle w:val="s1"/>
          <w:b/>
          <w:bCs/>
          <w:iCs/>
          <w:color w:val="FF0000"/>
          <w:sz w:val="20"/>
          <w:szCs w:val="20"/>
          <w:u w:val="single"/>
        </w:rPr>
      </w:pPr>
      <w:r w:rsidRPr="007C1A3C">
        <w:rPr>
          <w:rStyle w:val="s1"/>
          <w:b/>
          <w:bCs/>
          <w:iCs/>
          <w:color w:val="0070C0"/>
          <w:sz w:val="20"/>
          <w:szCs w:val="20"/>
        </w:rPr>
        <w:t xml:space="preserve">Уважаемые и дорогие наши слушатели!  </w:t>
      </w:r>
      <w:r w:rsidRPr="007C1A3C">
        <w:rPr>
          <w:rStyle w:val="s1"/>
          <w:b/>
          <w:bCs/>
          <w:iCs/>
          <w:color w:val="FF0000"/>
          <w:sz w:val="20"/>
          <w:szCs w:val="20"/>
          <w:u w:val="single"/>
        </w:rPr>
        <w:t xml:space="preserve">В 2018 году Центр «Просвещение» отмечает свое 5-летие. </w:t>
      </w:r>
    </w:p>
    <w:p w:rsidR="003F2F98" w:rsidRPr="007C1A3C" w:rsidRDefault="003F2F98" w:rsidP="003850C0">
      <w:pPr>
        <w:pStyle w:val="p1"/>
        <w:spacing w:before="0" w:beforeAutospacing="0" w:after="0" w:afterAutospacing="0" w:line="216" w:lineRule="auto"/>
        <w:jc w:val="center"/>
        <w:rPr>
          <w:rStyle w:val="s1"/>
          <w:b/>
          <w:bCs/>
          <w:iCs/>
          <w:color w:val="0070C0"/>
          <w:sz w:val="20"/>
          <w:szCs w:val="20"/>
        </w:rPr>
      </w:pPr>
      <w:r w:rsidRPr="007C1A3C">
        <w:rPr>
          <w:rStyle w:val="s1"/>
          <w:b/>
          <w:bCs/>
          <w:iCs/>
          <w:color w:val="0070C0"/>
          <w:sz w:val="20"/>
          <w:szCs w:val="20"/>
        </w:rPr>
        <w:t xml:space="preserve">Приглашаем Вас на наш праздничный юбилейный семинар. Мы очень хотим отметить его вместе с ВАМИ, теми кто на протяжении этих 5 лет </w:t>
      </w:r>
      <w:proofErr w:type="gramStart"/>
      <w:r w:rsidRPr="007C1A3C">
        <w:rPr>
          <w:rStyle w:val="s1"/>
          <w:b/>
          <w:bCs/>
          <w:iCs/>
          <w:color w:val="0070C0"/>
          <w:sz w:val="20"/>
          <w:szCs w:val="20"/>
        </w:rPr>
        <w:t>был  с</w:t>
      </w:r>
      <w:proofErr w:type="gramEnd"/>
      <w:r w:rsidRPr="007C1A3C">
        <w:rPr>
          <w:rStyle w:val="s1"/>
          <w:b/>
          <w:bCs/>
          <w:iCs/>
          <w:color w:val="0070C0"/>
          <w:sz w:val="20"/>
          <w:szCs w:val="20"/>
        </w:rPr>
        <w:t xml:space="preserve"> нами,</w:t>
      </w:r>
      <w:r>
        <w:rPr>
          <w:rStyle w:val="s1"/>
          <w:b/>
          <w:bCs/>
          <w:iCs/>
          <w:color w:val="0070C0"/>
          <w:sz w:val="20"/>
          <w:szCs w:val="20"/>
        </w:rPr>
        <w:t xml:space="preserve"> </w:t>
      </w:r>
      <w:r w:rsidRPr="007C1A3C">
        <w:rPr>
          <w:rStyle w:val="s1"/>
          <w:b/>
          <w:bCs/>
          <w:iCs/>
          <w:color w:val="0070C0"/>
          <w:sz w:val="20"/>
          <w:szCs w:val="20"/>
        </w:rPr>
        <w:t>выразив Вам признательность и благодарность</w:t>
      </w:r>
      <w:r>
        <w:rPr>
          <w:rStyle w:val="s1"/>
          <w:b/>
          <w:bCs/>
          <w:iCs/>
          <w:color w:val="0070C0"/>
          <w:sz w:val="20"/>
          <w:szCs w:val="20"/>
        </w:rPr>
        <w:t>,</w:t>
      </w:r>
      <w:r w:rsidRPr="007C1A3C">
        <w:rPr>
          <w:rStyle w:val="s1"/>
          <w:b/>
          <w:bCs/>
          <w:iCs/>
          <w:color w:val="0070C0"/>
          <w:sz w:val="20"/>
          <w:szCs w:val="20"/>
        </w:rPr>
        <w:t xml:space="preserve"> и теми, кто нас еще не знает</w:t>
      </w:r>
      <w:r>
        <w:rPr>
          <w:rStyle w:val="s1"/>
          <w:b/>
          <w:bCs/>
          <w:iCs/>
          <w:color w:val="0070C0"/>
          <w:sz w:val="20"/>
          <w:szCs w:val="20"/>
        </w:rPr>
        <w:t>.</w:t>
      </w:r>
      <w:r w:rsidRPr="007C1A3C">
        <w:rPr>
          <w:rStyle w:val="s1"/>
          <w:b/>
          <w:bCs/>
          <w:iCs/>
          <w:color w:val="0070C0"/>
          <w:sz w:val="20"/>
          <w:szCs w:val="20"/>
        </w:rPr>
        <w:t xml:space="preserve"> </w:t>
      </w:r>
      <w:r>
        <w:rPr>
          <w:rStyle w:val="s1"/>
          <w:b/>
          <w:bCs/>
          <w:iCs/>
          <w:color w:val="0070C0"/>
          <w:sz w:val="20"/>
          <w:szCs w:val="20"/>
        </w:rPr>
        <w:t>Б</w:t>
      </w:r>
      <w:r w:rsidRPr="007C1A3C">
        <w:rPr>
          <w:rStyle w:val="s1"/>
          <w:b/>
          <w:bCs/>
          <w:iCs/>
          <w:color w:val="0070C0"/>
          <w:sz w:val="20"/>
          <w:szCs w:val="20"/>
        </w:rPr>
        <w:t>удем рады познакомиться с Вами!</w:t>
      </w:r>
    </w:p>
    <w:p w:rsidR="003F2F98" w:rsidRPr="007C1A3C" w:rsidRDefault="003F2F98" w:rsidP="003850C0">
      <w:pPr>
        <w:pStyle w:val="p1"/>
        <w:spacing w:before="0" w:beforeAutospacing="0" w:after="0" w:afterAutospacing="0" w:line="216" w:lineRule="auto"/>
        <w:jc w:val="center"/>
        <w:rPr>
          <w:rStyle w:val="s1"/>
          <w:b/>
          <w:bCs/>
          <w:iCs/>
          <w:color w:val="FF0000"/>
          <w:sz w:val="20"/>
          <w:szCs w:val="20"/>
        </w:rPr>
      </w:pPr>
      <w:r w:rsidRPr="007C1A3C">
        <w:rPr>
          <w:rStyle w:val="s1"/>
          <w:b/>
          <w:bCs/>
          <w:iCs/>
          <w:color w:val="FF0000"/>
          <w:sz w:val="20"/>
          <w:szCs w:val="20"/>
        </w:rPr>
        <w:t xml:space="preserve">Мы подготовили подарки и сюрпризы, которые Вас порадуют.  Это будет настоящий праздник.  </w:t>
      </w:r>
    </w:p>
    <w:p w:rsidR="003F2F98" w:rsidRPr="007C1A3C" w:rsidRDefault="003F2F98" w:rsidP="003850C0">
      <w:pPr>
        <w:pStyle w:val="p1"/>
        <w:spacing w:before="0" w:beforeAutospacing="0" w:after="0" w:afterAutospacing="0" w:line="216" w:lineRule="auto"/>
        <w:jc w:val="center"/>
        <w:rPr>
          <w:rStyle w:val="s1"/>
          <w:b/>
          <w:bCs/>
          <w:iCs/>
          <w:color w:val="0070C0"/>
          <w:sz w:val="20"/>
          <w:szCs w:val="20"/>
        </w:rPr>
      </w:pPr>
      <w:r w:rsidRPr="007C1A3C">
        <w:rPr>
          <w:rStyle w:val="s1"/>
          <w:b/>
          <w:bCs/>
          <w:iCs/>
          <w:color w:val="0070C0"/>
          <w:sz w:val="20"/>
          <w:szCs w:val="20"/>
        </w:rPr>
        <w:t xml:space="preserve">Лето порадовало нас многочисленными изменениями в законодательстве, </w:t>
      </w:r>
      <w:r>
        <w:rPr>
          <w:rStyle w:val="s1"/>
          <w:b/>
          <w:bCs/>
          <w:iCs/>
          <w:color w:val="0070C0"/>
          <w:sz w:val="20"/>
          <w:szCs w:val="20"/>
        </w:rPr>
        <w:br/>
      </w:r>
      <w:r w:rsidRPr="007C1A3C">
        <w:rPr>
          <w:rStyle w:val="s1"/>
          <w:b/>
          <w:bCs/>
          <w:iCs/>
          <w:color w:val="0070C0"/>
          <w:sz w:val="20"/>
          <w:szCs w:val="20"/>
        </w:rPr>
        <w:t>о которых на данном мероприятии Вас просветят наши замечательные лекторы.</w:t>
      </w:r>
    </w:p>
    <w:p w:rsidR="003F2F98" w:rsidRPr="007C1A3C" w:rsidRDefault="003F2F98" w:rsidP="003850C0">
      <w:pPr>
        <w:pStyle w:val="p1"/>
        <w:spacing w:before="0" w:beforeAutospacing="0" w:after="0" w:afterAutospacing="0" w:line="216" w:lineRule="auto"/>
        <w:jc w:val="center"/>
        <w:rPr>
          <w:rStyle w:val="s1"/>
          <w:b/>
          <w:bCs/>
          <w:iCs/>
          <w:color w:val="0070C0"/>
          <w:sz w:val="20"/>
          <w:szCs w:val="20"/>
        </w:rPr>
      </w:pPr>
      <w:r w:rsidRPr="007C1A3C">
        <w:rPr>
          <w:rStyle w:val="s1"/>
          <w:b/>
          <w:bCs/>
          <w:iCs/>
          <w:color w:val="0070C0"/>
          <w:sz w:val="20"/>
          <w:szCs w:val="20"/>
        </w:rPr>
        <w:t>Спасибо, что Вы с нами все эти годы. Будем рады встреч</w:t>
      </w:r>
      <w:r>
        <w:rPr>
          <w:rStyle w:val="s1"/>
          <w:b/>
          <w:bCs/>
          <w:iCs/>
          <w:color w:val="0070C0"/>
          <w:sz w:val="20"/>
          <w:szCs w:val="20"/>
        </w:rPr>
        <w:t>е</w:t>
      </w:r>
      <w:r w:rsidRPr="007C1A3C">
        <w:rPr>
          <w:rStyle w:val="s1"/>
          <w:b/>
          <w:bCs/>
          <w:iCs/>
          <w:color w:val="0070C0"/>
          <w:sz w:val="20"/>
          <w:szCs w:val="20"/>
        </w:rPr>
        <w:t xml:space="preserve"> с Вами, и новыми слушателями!</w:t>
      </w:r>
    </w:p>
    <w:p w:rsidR="003F2F98" w:rsidRPr="007C1A3C" w:rsidRDefault="003F2F98" w:rsidP="003850C0">
      <w:pPr>
        <w:pStyle w:val="p1"/>
        <w:spacing w:before="0" w:beforeAutospacing="0" w:after="0" w:afterAutospacing="0" w:line="216" w:lineRule="auto"/>
        <w:jc w:val="center"/>
        <w:rPr>
          <w:rStyle w:val="s1"/>
          <w:b/>
          <w:color w:val="FF0000"/>
          <w:sz w:val="16"/>
          <w:szCs w:val="16"/>
        </w:rPr>
      </w:pPr>
      <w:r w:rsidRPr="007C1A3C">
        <w:rPr>
          <w:rStyle w:val="s1"/>
          <w:b/>
          <w:bCs/>
          <w:iCs/>
          <w:color w:val="FF0000"/>
          <w:sz w:val="20"/>
          <w:szCs w:val="20"/>
        </w:rPr>
        <w:t>Приходите обязательно! Ждем Вас!</w:t>
      </w:r>
    </w:p>
    <w:p w:rsidR="003F2F98" w:rsidRPr="00F9588D" w:rsidRDefault="003F2F98" w:rsidP="00380E9D">
      <w:pPr>
        <w:pStyle w:val="p1"/>
        <w:spacing w:before="0" w:beforeAutospacing="0" w:after="0" w:afterAutospacing="0" w:line="216" w:lineRule="auto"/>
        <w:jc w:val="right"/>
        <w:rPr>
          <w:rStyle w:val="s1"/>
          <w:b/>
          <w:sz w:val="20"/>
          <w:szCs w:val="20"/>
        </w:rPr>
      </w:pPr>
      <w:r w:rsidRPr="007C1A3C">
        <w:rPr>
          <w:rStyle w:val="s1"/>
          <w:b/>
          <w:color w:val="000000"/>
          <w:sz w:val="20"/>
          <w:szCs w:val="20"/>
          <w:u w:val="single"/>
        </w:rPr>
        <w:t>_____________________________________________________</w:t>
      </w:r>
      <w:proofErr w:type="spellStart"/>
      <w:r w:rsidRPr="00BE6CD2">
        <w:rPr>
          <w:rStyle w:val="s1"/>
          <w:i/>
          <w:sz w:val="20"/>
          <w:szCs w:val="20"/>
        </w:rPr>
        <w:t>Серенкова</w:t>
      </w:r>
      <w:proofErr w:type="spellEnd"/>
      <w:r w:rsidRPr="00BE6CD2">
        <w:rPr>
          <w:rStyle w:val="s1"/>
          <w:i/>
          <w:sz w:val="20"/>
          <w:szCs w:val="20"/>
        </w:rPr>
        <w:t xml:space="preserve"> Н.С. – директор Центра «Просвещение»</w:t>
      </w:r>
    </w:p>
    <w:p w:rsidR="003F2F98" w:rsidRPr="00EF5E94" w:rsidRDefault="003F2F98" w:rsidP="00EF5E94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EF5E94">
        <w:rPr>
          <w:b/>
          <w:sz w:val="14"/>
          <w:szCs w:val="14"/>
        </w:rPr>
        <w:t>в программе:</w:t>
      </w:r>
    </w:p>
    <w:p w:rsidR="003F2F98" w:rsidRPr="00F9588D" w:rsidRDefault="003F2F98" w:rsidP="00EF5E94">
      <w:pPr>
        <w:pStyle w:val="p1"/>
        <w:spacing w:before="40" w:beforeAutospacing="0" w:after="0" w:afterAutospacing="0" w:line="216" w:lineRule="auto"/>
        <w:jc w:val="center"/>
        <w:rPr>
          <w:b/>
          <w:caps/>
          <w:color w:val="FF0000"/>
          <w:sz w:val="40"/>
          <w:szCs w:val="40"/>
          <w:u w:val="single"/>
        </w:rPr>
      </w:pPr>
      <w:r w:rsidRPr="00F9588D">
        <w:rPr>
          <w:color w:val="FF0000"/>
          <w:sz w:val="40"/>
          <w:szCs w:val="40"/>
          <w:u w:val="single"/>
        </w:rPr>
        <w:t>«</w:t>
      </w:r>
      <w:r w:rsidRPr="00F9588D">
        <w:rPr>
          <w:b/>
          <w:caps/>
          <w:color w:val="FF0000"/>
          <w:sz w:val="40"/>
          <w:szCs w:val="40"/>
          <w:u w:val="single"/>
        </w:rPr>
        <w:t>Оплата труда 2018-2019:</w:t>
      </w:r>
    </w:p>
    <w:p w:rsidR="003F2F98" w:rsidRPr="00C5101F" w:rsidRDefault="003F2F98" w:rsidP="00B47A32">
      <w:pPr>
        <w:spacing w:line="216" w:lineRule="auto"/>
        <w:jc w:val="center"/>
        <w:rPr>
          <w:b/>
          <w:smallCaps/>
          <w:color w:val="FF0000"/>
        </w:rPr>
      </w:pPr>
      <w:r w:rsidRPr="00C5101F">
        <w:rPr>
          <w:b/>
          <w:smallCaps/>
          <w:color w:val="FF0000"/>
        </w:rPr>
        <w:t xml:space="preserve">все, что необходимо знать бухгалтеру и </w:t>
      </w:r>
      <w:proofErr w:type="gramStart"/>
      <w:r w:rsidRPr="00C5101F">
        <w:rPr>
          <w:b/>
          <w:smallCaps/>
          <w:color w:val="FF0000"/>
        </w:rPr>
        <w:t>кадровику,  с</w:t>
      </w:r>
      <w:proofErr w:type="gramEnd"/>
      <w:r w:rsidRPr="00C5101F">
        <w:rPr>
          <w:b/>
          <w:smallCaps/>
          <w:color w:val="FF0000"/>
        </w:rPr>
        <w:t xml:space="preserve"> учетом изменений в законодательстве, новейших разъяснений</w:t>
      </w:r>
      <w:r w:rsidR="00987500" w:rsidRPr="00987500">
        <w:rPr>
          <w:b/>
          <w:smallCaps/>
          <w:color w:val="FF0000"/>
        </w:rPr>
        <w:t xml:space="preserve"> </w:t>
      </w:r>
      <w:r w:rsidRPr="00C5101F">
        <w:rPr>
          <w:b/>
          <w:smallCaps/>
          <w:color w:val="FF0000"/>
        </w:rPr>
        <w:t>контролирующих органов, судебной практики. Сложные вопросы. Спорные ситуации»</w:t>
      </w:r>
    </w:p>
    <w:p w:rsidR="003F2F98" w:rsidRPr="00E74607" w:rsidRDefault="003F2F98" w:rsidP="00EF5E94">
      <w:pPr>
        <w:spacing w:line="216" w:lineRule="auto"/>
        <w:jc w:val="center"/>
        <w:rPr>
          <w:b/>
          <w:smallCaps/>
          <w:color w:val="FF0000"/>
          <w:sz w:val="2"/>
          <w:szCs w:val="2"/>
          <w:u w:val="single"/>
        </w:rPr>
      </w:pPr>
    </w:p>
    <w:p w:rsidR="003F2F98" w:rsidRPr="00D96772" w:rsidRDefault="003F2F98" w:rsidP="00C23A97">
      <w:pPr>
        <w:pStyle w:val="paragraph"/>
        <w:numPr>
          <w:ilvl w:val="0"/>
          <w:numId w:val="7"/>
        </w:numPr>
        <w:shd w:val="clear" w:color="auto" w:fill="FFFFFF"/>
        <w:spacing w:before="80" w:beforeAutospacing="0" w:after="0" w:afterAutospacing="0"/>
        <w:ind w:left="284" w:hanging="284"/>
        <w:jc w:val="both"/>
        <w:textAlignment w:val="baseline"/>
        <w:rPr>
          <w:b/>
          <w:sz w:val="22"/>
          <w:szCs w:val="22"/>
        </w:rPr>
      </w:pPr>
      <w:r w:rsidRPr="00D96772">
        <w:rPr>
          <w:rStyle w:val="normaltextrun"/>
          <w:b/>
          <w:sz w:val="22"/>
          <w:szCs w:val="22"/>
        </w:rPr>
        <w:t>Инспекционные проверки и новации:</w:t>
      </w:r>
    </w:p>
    <w:p w:rsidR="003F2F98" w:rsidRPr="00622562" w:rsidRDefault="003F2F98" w:rsidP="00D96772">
      <w:pPr>
        <w:pStyle w:val="paragraph"/>
        <w:shd w:val="clear" w:color="auto" w:fill="FFFFFF"/>
        <w:tabs>
          <w:tab w:val="left" w:pos="284"/>
        </w:tabs>
        <w:spacing w:before="40" w:beforeAutospacing="0" w:after="0" w:afterAutospacing="0" w:line="216" w:lineRule="auto"/>
        <w:jc w:val="both"/>
        <w:textAlignment w:val="baseline"/>
        <w:rPr>
          <w:b/>
          <w:sz w:val="20"/>
          <w:szCs w:val="20"/>
        </w:rPr>
      </w:pPr>
      <w:r>
        <w:rPr>
          <w:rStyle w:val="normaltextrun"/>
          <w:b/>
          <w:sz w:val="22"/>
          <w:szCs w:val="22"/>
        </w:rPr>
        <w:t xml:space="preserve">- </w:t>
      </w:r>
      <w:r w:rsidRPr="00622562">
        <w:rPr>
          <w:rStyle w:val="normaltextrun"/>
          <w:b/>
          <w:sz w:val="20"/>
          <w:szCs w:val="20"/>
        </w:rPr>
        <w:t>Проверки по-новому: ГИТ, ЦЗН, РОСКОМНАДЗОР. </w:t>
      </w:r>
      <w:r w:rsidRPr="00622562">
        <w:rPr>
          <w:rStyle w:val="eop"/>
          <w:b/>
          <w:sz w:val="20"/>
          <w:szCs w:val="20"/>
        </w:rPr>
        <w:t> </w:t>
      </w:r>
    </w:p>
    <w:p w:rsidR="003F2F98" w:rsidRPr="00867747" w:rsidRDefault="003F2F98" w:rsidP="00D96772">
      <w:pPr>
        <w:pStyle w:val="paragraph"/>
        <w:tabs>
          <w:tab w:val="left" w:pos="284"/>
        </w:tabs>
        <w:spacing w:before="40" w:beforeAutospacing="0" w:after="0" w:afterAutospacing="0" w:line="216" w:lineRule="auto"/>
        <w:jc w:val="both"/>
        <w:textAlignment w:val="baseline"/>
        <w:rPr>
          <w:b/>
          <w:sz w:val="20"/>
          <w:szCs w:val="20"/>
        </w:rPr>
      </w:pPr>
      <w:r w:rsidRPr="00622562">
        <w:rPr>
          <w:rStyle w:val="normaltextrun"/>
          <w:b/>
          <w:bCs/>
          <w:sz w:val="20"/>
          <w:szCs w:val="20"/>
        </w:rPr>
        <w:t>- Инспекция по труду:</w:t>
      </w:r>
      <w:r>
        <w:rPr>
          <w:rStyle w:val="normaltextrun"/>
          <w:b/>
          <w:bCs/>
          <w:sz w:val="20"/>
          <w:szCs w:val="20"/>
        </w:rPr>
        <w:t xml:space="preserve"> </w:t>
      </w:r>
      <w:r w:rsidRPr="000D04A1">
        <w:rPr>
          <w:rStyle w:val="normaltextrun"/>
          <w:sz w:val="20"/>
          <w:szCs w:val="20"/>
        </w:rPr>
        <w:t>«Проверочные листы» и таблица нарушений трудового</w:t>
      </w:r>
      <w:r w:rsidRPr="000D04A1">
        <w:rPr>
          <w:rStyle w:val="normaltextrun"/>
          <w:color w:val="000000"/>
          <w:sz w:val="20"/>
          <w:szCs w:val="20"/>
        </w:rPr>
        <w:t xml:space="preserve"> законодательства по «тяжести». Поправки, планируемые к принятию до конца 2018 года: новые основания для внеплановой проверки инспекции по труду и введение добровольного внутреннего контроля, изменения в режиме труда и отдыха водителей. Обязательное прохождение профессиональных экзаменов для отдельных категорий работников. Когда кадровик будет ОБЯЗАН сдавать профессиональный экзамен? Медосмотр в выходной день. Включение в трудовой договор пункта об обязательстве работника уведомлять работодателя об изменении своих персональных данных. Можно ли отозвать работника из учебного отпуска, если он досрочно сдал сессию и написал заявление на отзыв его из отпуска. Как часто можно вносить изменения в штатное расписание? Можно ли требовать от работника справку о том, что он не был подвергнут административному наказанию за потребление наркотических средств или психотропных веществ без назначения врача либо новых потенциально опасных. Предварительный медосмотр совместителей при заключении трудового договора. Медосмотр «</w:t>
      </w:r>
      <w:proofErr w:type="spellStart"/>
      <w:r w:rsidRPr="000D04A1">
        <w:rPr>
          <w:rStyle w:val="normaltextrun"/>
          <w:color w:val="000000"/>
          <w:sz w:val="20"/>
          <w:szCs w:val="20"/>
        </w:rPr>
        <w:t>срочников</w:t>
      </w:r>
      <w:proofErr w:type="spellEnd"/>
      <w:r w:rsidRPr="000D04A1">
        <w:rPr>
          <w:rStyle w:val="normaltextrun"/>
          <w:color w:val="000000"/>
          <w:sz w:val="20"/>
          <w:szCs w:val="20"/>
        </w:rPr>
        <w:t xml:space="preserve">» при процедуре «уволен-принят». Что делать, если работники не согласны с временем установления им отпуска в графике отпусков. Выход работника на работу в день сдачи крови по соглашению сторон. Стажировка без зарплаты. Что делать, если у работника на руках две трудовые книжки. Как предоставить отпуск, если отпуск на работе по совместительству длиннее, чем на основной работе. Неявки на работу, если работник вызван на допрос в полицию. О работницах – одиноких матерях. О выдаче трудовой книжки при увольнении работнику обособленного подразделения в случаях, когда трудовые книжки хранятся в головном офисе. Замена бессрочного договора на срочный. </w:t>
      </w:r>
      <w:r w:rsidRPr="00867747">
        <w:rPr>
          <w:rStyle w:val="normaltextrun"/>
          <w:b/>
          <w:color w:val="000000"/>
          <w:sz w:val="20"/>
          <w:szCs w:val="20"/>
        </w:rPr>
        <w:t>Судебная практика и другие изменения законодательства, актуальные на дату проведения. </w:t>
      </w:r>
      <w:r w:rsidRPr="00867747">
        <w:rPr>
          <w:rStyle w:val="eop"/>
          <w:b/>
          <w:sz w:val="20"/>
          <w:szCs w:val="20"/>
        </w:rPr>
        <w:t> </w:t>
      </w:r>
    </w:p>
    <w:p w:rsidR="003F2F98" w:rsidRPr="000D04A1" w:rsidRDefault="003F2F98" w:rsidP="00D96772">
      <w:pPr>
        <w:pStyle w:val="paragraph"/>
        <w:tabs>
          <w:tab w:val="left" w:pos="284"/>
        </w:tabs>
        <w:spacing w:before="40" w:beforeAutospacing="0" w:after="0" w:afterAutospacing="0" w:line="216" w:lineRule="auto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- </w:t>
      </w:r>
      <w:r w:rsidRPr="00622562">
        <w:rPr>
          <w:rStyle w:val="normaltextrun"/>
          <w:b/>
          <w:bCs/>
          <w:color w:val="000000"/>
          <w:sz w:val="20"/>
          <w:szCs w:val="20"/>
        </w:rPr>
        <w:t>Центр занятости населения:</w:t>
      </w:r>
      <w:r w:rsidRPr="000D04A1">
        <w:rPr>
          <w:rStyle w:val="normaltextrun"/>
          <w:color w:val="000000"/>
          <w:sz w:val="20"/>
          <w:szCs w:val="20"/>
        </w:rPr>
        <w:t xml:space="preserve"> особенности проведения проверок, изменение сроков подачи отчетности по квотам, новые КВОТЫ – молодые специалисты. Как выявляется дискриминация инвалидов – инструкция.</w:t>
      </w:r>
      <w:r w:rsidRPr="000D04A1">
        <w:rPr>
          <w:rStyle w:val="eop"/>
          <w:sz w:val="20"/>
          <w:szCs w:val="20"/>
        </w:rPr>
        <w:t> </w:t>
      </w:r>
    </w:p>
    <w:p w:rsidR="003F2F98" w:rsidRDefault="003F2F98" w:rsidP="00D96772">
      <w:pPr>
        <w:pStyle w:val="paragraph"/>
        <w:tabs>
          <w:tab w:val="left" w:pos="284"/>
        </w:tabs>
        <w:spacing w:before="40" w:beforeAutospacing="0" w:after="0" w:afterAutospacing="0" w:line="216" w:lineRule="auto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b/>
          <w:bCs/>
          <w:color w:val="000000"/>
          <w:sz w:val="22"/>
          <w:szCs w:val="22"/>
          <w:u w:val="single"/>
        </w:rPr>
        <w:t xml:space="preserve">- </w:t>
      </w:r>
      <w:proofErr w:type="spellStart"/>
      <w:proofErr w:type="gramStart"/>
      <w:r w:rsidRPr="00622562">
        <w:rPr>
          <w:rStyle w:val="normaltextrun"/>
          <w:b/>
          <w:bCs/>
          <w:color w:val="000000"/>
          <w:sz w:val="20"/>
          <w:szCs w:val="20"/>
          <w:u w:val="single"/>
        </w:rPr>
        <w:t>Роскомнадзор</w:t>
      </w:r>
      <w:r w:rsidRPr="00622562">
        <w:rPr>
          <w:rStyle w:val="normaltextrun"/>
          <w:b/>
          <w:bCs/>
          <w:color w:val="000000"/>
          <w:sz w:val="20"/>
          <w:szCs w:val="20"/>
        </w:rPr>
        <w:t>:</w:t>
      </w:r>
      <w:r w:rsidRPr="000D04A1">
        <w:rPr>
          <w:rStyle w:val="normaltextrun"/>
          <w:color w:val="000000"/>
          <w:sz w:val="20"/>
          <w:szCs w:val="20"/>
        </w:rPr>
        <w:t>Персональные</w:t>
      </w:r>
      <w:proofErr w:type="spellEnd"/>
      <w:proofErr w:type="gramEnd"/>
      <w:r w:rsidRPr="000D04A1">
        <w:rPr>
          <w:rStyle w:val="normaltextrun"/>
          <w:color w:val="000000"/>
          <w:sz w:val="20"/>
          <w:szCs w:val="20"/>
        </w:rPr>
        <w:t xml:space="preserve"> данные 2018-2019 – обязательные документы для сайта, политика, положения. Анализ обновленных штрафных санкций </w:t>
      </w:r>
      <w:proofErr w:type="spellStart"/>
      <w:r w:rsidRPr="000D04A1">
        <w:rPr>
          <w:rStyle w:val="normaltextrun"/>
          <w:color w:val="000000"/>
          <w:sz w:val="20"/>
          <w:szCs w:val="20"/>
        </w:rPr>
        <w:t>Роскомнадзора</w:t>
      </w:r>
      <w:proofErr w:type="spellEnd"/>
      <w:r w:rsidRPr="000D04A1">
        <w:rPr>
          <w:rStyle w:val="normaltextrun"/>
          <w:color w:val="000000"/>
          <w:sz w:val="20"/>
          <w:szCs w:val="20"/>
        </w:rPr>
        <w:t xml:space="preserve"> с 2017 года. Является ли работодатель оператором персональных данных? Обязанность работодателя по постановке на учет в </w:t>
      </w:r>
      <w:proofErr w:type="spellStart"/>
      <w:r w:rsidRPr="000D04A1">
        <w:rPr>
          <w:rStyle w:val="normaltextrun"/>
          <w:color w:val="000000"/>
          <w:sz w:val="20"/>
          <w:szCs w:val="20"/>
        </w:rPr>
        <w:t>Роскомнадзор</w:t>
      </w:r>
      <w:proofErr w:type="spellEnd"/>
      <w:r w:rsidRPr="000D04A1">
        <w:rPr>
          <w:rStyle w:val="normaltextrun"/>
          <w:color w:val="000000"/>
          <w:sz w:val="20"/>
          <w:szCs w:val="20"/>
        </w:rPr>
        <w:t xml:space="preserve"> в качестве оператора персональных данных. Порядок проведения проверок в сфере защиты персональных данных. Трудовой кодекс о персональных данных. Взаимосвязь с ФЗ-152. Получаем, обрабатываем храним: порядок процедур в работе с ПД. Биометрические данные работников. Возможность использования, цели, объем. Копии документов работников, личные дела, фотографии … и другие НАРУШЕНИЯ работодателя. </w:t>
      </w:r>
      <w:r w:rsidRPr="000D04A1">
        <w:rPr>
          <w:rStyle w:val="normaltextrun"/>
          <w:b/>
          <w:bCs/>
          <w:color w:val="000000"/>
          <w:sz w:val="20"/>
          <w:szCs w:val="20"/>
        </w:rPr>
        <w:t>Избыточные персональные данные или штраф за ИНН работника.</w:t>
      </w:r>
      <w:r w:rsidRPr="000D04A1">
        <w:rPr>
          <w:rStyle w:val="eop"/>
          <w:sz w:val="20"/>
          <w:szCs w:val="20"/>
        </w:rPr>
        <w:t> </w:t>
      </w:r>
    </w:p>
    <w:p w:rsidR="003F2F98" w:rsidRPr="00DC5926" w:rsidRDefault="003F2F98" w:rsidP="00144F38">
      <w:pPr>
        <w:pStyle w:val="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textAlignment w:val="baseline"/>
        <w:rPr>
          <w:sz w:val="20"/>
          <w:szCs w:val="20"/>
        </w:rPr>
      </w:pPr>
      <w:r w:rsidRPr="0018437A">
        <w:rPr>
          <w:rStyle w:val="normaltextrun"/>
          <w:b/>
          <w:color w:val="000000"/>
          <w:sz w:val="22"/>
          <w:szCs w:val="22"/>
        </w:rPr>
        <w:t>Установление заработной платы</w:t>
      </w:r>
      <w:r w:rsidRPr="0018437A">
        <w:rPr>
          <w:rStyle w:val="normaltextrun"/>
          <w:caps/>
          <w:color w:val="000000"/>
          <w:sz w:val="22"/>
          <w:szCs w:val="22"/>
        </w:rPr>
        <w:t>.</w:t>
      </w:r>
      <w:r w:rsidRPr="00DC5926">
        <w:rPr>
          <w:rStyle w:val="normaltextrun"/>
          <w:color w:val="000000"/>
          <w:sz w:val="20"/>
          <w:szCs w:val="20"/>
        </w:rPr>
        <w:t xml:space="preserve"> Ошибки в формулировках трудового договора, локальных актов организации, влияющие на начисление заработной платы. Какие требования к минимальному размеру заработной платы нужно соблюдать в 2018 году, с учетом разъяснений Минтруда. Учет увеличения МРОТ с 2019 года при планировании фонда оплаты труда.</w:t>
      </w:r>
      <w:r w:rsidRPr="00DC5926">
        <w:rPr>
          <w:rStyle w:val="eop"/>
          <w:sz w:val="20"/>
          <w:szCs w:val="20"/>
        </w:rPr>
        <w:t> </w:t>
      </w:r>
    </w:p>
    <w:p w:rsidR="003F2F98" w:rsidRPr="00DC5926" w:rsidRDefault="003F2F98" w:rsidP="00144F38">
      <w:pPr>
        <w:pStyle w:val="paragraph"/>
        <w:numPr>
          <w:ilvl w:val="0"/>
          <w:numId w:val="4"/>
        </w:numPr>
        <w:tabs>
          <w:tab w:val="left" w:pos="284"/>
          <w:tab w:val="left" w:pos="426"/>
        </w:tabs>
        <w:spacing w:before="40" w:beforeAutospacing="0" w:after="0" w:afterAutospacing="0" w:line="216" w:lineRule="auto"/>
        <w:ind w:left="0" w:firstLine="0"/>
        <w:jc w:val="both"/>
        <w:textAlignment w:val="baseline"/>
        <w:rPr>
          <w:sz w:val="20"/>
          <w:szCs w:val="20"/>
        </w:rPr>
      </w:pPr>
      <w:r w:rsidRPr="0018437A">
        <w:rPr>
          <w:rStyle w:val="normaltextrun"/>
          <w:b/>
          <w:color w:val="000000"/>
          <w:sz w:val="22"/>
          <w:szCs w:val="22"/>
        </w:rPr>
        <w:t>Порядок и сроки выплаты заработной платы.</w:t>
      </w:r>
      <w:r>
        <w:rPr>
          <w:rStyle w:val="normaltextrun"/>
          <w:b/>
          <w:color w:val="000000"/>
          <w:sz w:val="22"/>
          <w:szCs w:val="22"/>
        </w:rPr>
        <w:t xml:space="preserve"> </w:t>
      </w:r>
      <w:r w:rsidRPr="00DC5926">
        <w:rPr>
          <w:rStyle w:val="normaltextrun"/>
          <w:color w:val="000000"/>
          <w:sz w:val="20"/>
          <w:szCs w:val="20"/>
        </w:rPr>
        <w:t xml:space="preserve">Периодичность выплаты зарплаты и размер заработной платы за первую и за вторую половину месяца: новые разъяснения </w:t>
      </w:r>
      <w:proofErr w:type="spellStart"/>
      <w:r w:rsidRPr="00DC5926">
        <w:rPr>
          <w:rStyle w:val="normaltextrun"/>
          <w:color w:val="000000"/>
          <w:sz w:val="20"/>
          <w:szCs w:val="20"/>
        </w:rPr>
        <w:t>Роструда</w:t>
      </w:r>
      <w:proofErr w:type="spellEnd"/>
      <w:r w:rsidRPr="00DC5926">
        <w:rPr>
          <w:rStyle w:val="normaltextrun"/>
          <w:color w:val="000000"/>
          <w:sz w:val="20"/>
          <w:szCs w:val="20"/>
        </w:rPr>
        <w:t>. Расчет с работником при увольнении: что нужно помнить. Сроки перечисления работникам выплат, не входящих в систему оплаты труда, и их влияние уплату НДФЛ. Расчетный листок: требования к форме и составу реквизитов (по результатам проверок</w:t>
      </w:r>
      <w:proofErr w:type="gramStart"/>
      <w:r w:rsidRPr="00DC5926">
        <w:rPr>
          <w:rStyle w:val="normaltextrun"/>
          <w:color w:val="000000"/>
          <w:sz w:val="20"/>
          <w:szCs w:val="20"/>
        </w:rPr>
        <w:t>),  мнение</w:t>
      </w:r>
      <w:proofErr w:type="gramEnd"/>
      <w:r w:rsidRPr="00DC5926">
        <w:rPr>
          <w:rStyle w:val="normaltextrun"/>
          <w:color w:val="000000"/>
          <w:sz w:val="20"/>
          <w:szCs w:val="20"/>
        </w:rPr>
        <w:t xml:space="preserve"> Минтруда о периодичности выдачи, способ выдачи. Необходимо ли хранить в организации расчетные листки работников. </w:t>
      </w:r>
      <w:r w:rsidRPr="00DC5926">
        <w:rPr>
          <w:rStyle w:val="eop"/>
          <w:sz w:val="20"/>
          <w:szCs w:val="20"/>
        </w:rPr>
        <w:t> </w:t>
      </w:r>
    </w:p>
    <w:p w:rsidR="003F2F98" w:rsidRPr="00DC5926" w:rsidRDefault="003F2F98" w:rsidP="00144F38">
      <w:pPr>
        <w:pStyle w:val="paragraph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40" w:beforeAutospacing="0" w:after="0" w:afterAutospacing="0" w:line="216" w:lineRule="auto"/>
        <w:ind w:left="0" w:firstLine="0"/>
        <w:jc w:val="both"/>
        <w:textAlignment w:val="baseline"/>
        <w:rPr>
          <w:sz w:val="20"/>
          <w:szCs w:val="20"/>
        </w:rPr>
      </w:pPr>
      <w:r w:rsidRPr="0018437A">
        <w:rPr>
          <w:rStyle w:val="normaltextrun"/>
          <w:b/>
          <w:color w:val="000000"/>
          <w:sz w:val="22"/>
          <w:szCs w:val="22"/>
        </w:rPr>
        <w:t>Удержания из заработной платы</w:t>
      </w:r>
      <w:r w:rsidRPr="0018437A">
        <w:rPr>
          <w:rStyle w:val="normaltextrun"/>
          <w:b/>
          <w:caps/>
          <w:color w:val="000000"/>
          <w:sz w:val="22"/>
          <w:szCs w:val="22"/>
        </w:rPr>
        <w:t>.</w:t>
      </w:r>
      <w:r w:rsidRPr="00DC5926">
        <w:rPr>
          <w:rStyle w:val="normaltextrun"/>
          <w:color w:val="000000"/>
          <w:sz w:val="20"/>
          <w:szCs w:val="20"/>
        </w:rPr>
        <w:t xml:space="preserve"> Виды и основания для удержаний. Типичные ошибки при осуществлении удержаний. Проблемы возврата излишне выплаченных работнику сумм (с учетом последней судебной практики). </w:t>
      </w:r>
      <w:r w:rsidRPr="00DC5926">
        <w:rPr>
          <w:rStyle w:val="normaltextrun"/>
          <w:color w:val="000000"/>
          <w:sz w:val="20"/>
          <w:szCs w:val="20"/>
        </w:rPr>
        <w:lastRenderedPageBreak/>
        <w:t>Максимальные размеры. Переплата заработной платы – порядок устранения ошибки и корректировки обязательств. Излишне выданные командировочные и другие случаи возврата лишних сумм. Позиция Верховного Суда об удержании задолженности работника при увольнении. Особенности удержания алиментов, смягчение ответственности за неуплату алиментов. </w:t>
      </w:r>
      <w:r w:rsidRPr="00DC5926">
        <w:rPr>
          <w:rStyle w:val="eop"/>
          <w:sz w:val="20"/>
          <w:szCs w:val="20"/>
        </w:rPr>
        <w:t> </w:t>
      </w:r>
    </w:p>
    <w:p w:rsidR="003F2F98" w:rsidRPr="00DC5926" w:rsidRDefault="003F2F98" w:rsidP="00144F38">
      <w:pPr>
        <w:pStyle w:val="paragraph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40" w:beforeAutospacing="0" w:after="0" w:afterAutospacing="0" w:line="216" w:lineRule="auto"/>
        <w:ind w:left="0" w:firstLine="0"/>
        <w:jc w:val="both"/>
        <w:textAlignment w:val="baseline"/>
        <w:rPr>
          <w:sz w:val="20"/>
          <w:szCs w:val="20"/>
        </w:rPr>
      </w:pPr>
      <w:r w:rsidRPr="0018437A">
        <w:rPr>
          <w:rStyle w:val="normaltextrun"/>
          <w:b/>
          <w:color w:val="000000"/>
          <w:sz w:val="22"/>
          <w:szCs w:val="22"/>
        </w:rPr>
        <w:t>Рабочее время: учет и оплата</w:t>
      </w:r>
      <w:r w:rsidRPr="00DC5926">
        <w:rPr>
          <w:rStyle w:val="normaltextrun"/>
          <w:caps/>
          <w:color w:val="000000"/>
          <w:sz w:val="20"/>
          <w:szCs w:val="20"/>
        </w:rPr>
        <w:t>.</w:t>
      </w:r>
      <w:r w:rsidRPr="00DC5926">
        <w:rPr>
          <w:rStyle w:val="normaltextrun"/>
          <w:color w:val="000000"/>
          <w:sz w:val="20"/>
          <w:szCs w:val="20"/>
        </w:rPr>
        <w:t xml:space="preserve"> Изменения в порядке оплаты сверхурочной работы, работы в выходной и нерабочий праздничный день в связи с новыми решениями судов. </w:t>
      </w:r>
      <w:proofErr w:type="spellStart"/>
      <w:r w:rsidRPr="00DC5926">
        <w:rPr>
          <w:rStyle w:val="normaltextrun"/>
          <w:color w:val="000000"/>
          <w:sz w:val="20"/>
          <w:szCs w:val="20"/>
        </w:rPr>
        <w:t>Роструд</w:t>
      </w:r>
      <w:proofErr w:type="spellEnd"/>
      <w:r w:rsidRPr="00DC5926">
        <w:rPr>
          <w:rStyle w:val="normaltextrun"/>
          <w:color w:val="000000"/>
          <w:sz w:val="20"/>
          <w:szCs w:val="20"/>
        </w:rPr>
        <w:t xml:space="preserve"> о документальном оформлении работы в выходной и сверхурочной работы. Замена сверхурочной работы и работы в выходной отгулом: особенности оплаты при различных системах оплаты труда. Совместительство и совмещение. Командировка и разъездная работа.  Повышение квалификации работников: позиция Минтруда о порядке оплаты. Рекомендации </w:t>
      </w:r>
      <w:proofErr w:type="spellStart"/>
      <w:r w:rsidRPr="00DC5926">
        <w:rPr>
          <w:rStyle w:val="normaltextrun"/>
          <w:color w:val="000000"/>
          <w:sz w:val="20"/>
          <w:szCs w:val="20"/>
        </w:rPr>
        <w:t>Роструда</w:t>
      </w:r>
      <w:proofErr w:type="spellEnd"/>
      <w:r w:rsidRPr="00DC5926">
        <w:rPr>
          <w:rStyle w:val="normaltextrun"/>
          <w:color w:val="000000"/>
          <w:sz w:val="20"/>
          <w:szCs w:val="20"/>
        </w:rPr>
        <w:t xml:space="preserve"> по размеру месячной заработной платы работников с суммированным учетом рабочего времени, которым установлен оклад. Ошибки при установлении режима работы и нюансы заполнения Табеля учета рабочего времени, порождающие проблемы при расчете заработной платы и споры с работниками. </w:t>
      </w:r>
      <w:r w:rsidRPr="00DC5926">
        <w:rPr>
          <w:rStyle w:val="eop"/>
          <w:sz w:val="20"/>
          <w:szCs w:val="20"/>
        </w:rPr>
        <w:t> </w:t>
      </w:r>
    </w:p>
    <w:p w:rsidR="003F2F98" w:rsidRPr="00DC5926" w:rsidRDefault="003F2F98" w:rsidP="00144F38">
      <w:pPr>
        <w:pStyle w:val="paragraph"/>
        <w:numPr>
          <w:ilvl w:val="0"/>
          <w:numId w:val="4"/>
        </w:numPr>
        <w:tabs>
          <w:tab w:val="left" w:pos="284"/>
          <w:tab w:val="left" w:pos="426"/>
        </w:tabs>
        <w:spacing w:before="40" w:beforeAutospacing="0" w:after="0" w:afterAutospacing="0" w:line="216" w:lineRule="auto"/>
        <w:ind w:left="0" w:firstLine="0"/>
        <w:jc w:val="both"/>
        <w:textAlignment w:val="baseline"/>
        <w:rPr>
          <w:sz w:val="20"/>
          <w:szCs w:val="20"/>
        </w:rPr>
      </w:pPr>
      <w:r w:rsidRPr="0018437A">
        <w:rPr>
          <w:rStyle w:val="normaltextrun"/>
          <w:b/>
          <w:color w:val="000000"/>
          <w:sz w:val="22"/>
          <w:szCs w:val="22"/>
        </w:rPr>
        <w:t>Расчет среднего заработка</w:t>
      </w:r>
      <w:r w:rsidRPr="0018437A">
        <w:rPr>
          <w:rStyle w:val="normaltextrun"/>
          <w:caps/>
          <w:color w:val="000000"/>
          <w:sz w:val="22"/>
          <w:szCs w:val="22"/>
        </w:rPr>
        <w:t>.</w:t>
      </w:r>
      <w:r w:rsidRPr="00DC5926">
        <w:rPr>
          <w:rStyle w:val="normaltextrun"/>
          <w:color w:val="000000"/>
          <w:sz w:val="20"/>
          <w:szCs w:val="20"/>
        </w:rPr>
        <w:t xml:space="preserve"> Разъяснения Минтруда РФ. Особенности расчета среднего заработка в различных ситуациях: командировки, отпускные, пособия. Расчетный период. Состав выплат. Количество календарных дней, учет праздничных дней в неполном месяце. Повышение оплаты труда в организации. Учет премий при расчете среднего заработка.</w:t>
      </w:r>
      <w:r w:rsidRPr="00DC5926">
        <w:rPr>
          <w:rStyle w:val="eop"/>
          <w:sz w:val="20"/>
          <w:szCs w:val="20"/>
        </w:rPr>
        <w:t> </w:t>
      </w:r>
    </w:p>
    <w:p w:rsidR="003F2F98" w:rsidRPr="00144F38" w:rsidRDefault="003F2F98" w:rsidP="00144F38">
      <w:pPr>
        <w:pStyle w:val="paragraph"/>
        <w:numPr>
          <w:ilvl w:val="0"/>
          <w:numId w:val="4"/>
        </w:numPr>
        <w:tabs>
          <w:tab w:val="left" w:pos="284"/>
          <w:tab w:val="left" w:pos="426"/>
        </w:tabs>
        <w:spacing w:before="40" w:beforeAutospacing="0" w:after="0" w:afterAutospacing="0" w:line="216" w:lineRule="auto"/>
        <w:ind w:left="0" w:firstLine="0"/>
        <w:jc w:val="both"/>
        <w:textAlignment w:val="baseline"/>
        <w:rPr>
          <w:sz w:val="20"/>
          <w:szCs w:val="20"/>
        </w:rPr>
      </w:pPr>
      <w:r w:rsidRPr="0018437A">
        <w:rPr>
          <w:rStyle w:val="normaltextrun"/>
          <w:b/>
          <w:color w:val="000000"/>
          <w:sz w:val="22"/>
          <w:szCs w:val="22"/>
        </w:rPr>
        <w:t>НДФЛ и страховые взносы</w:t>
      </w:r>
      <w:r w:rsidRPr="00DC5926">
        <w:rPr>
          <w:rStyle w:val="normaltextrun"/>
          <w:caps/>
          <w:color w:val="000000"/>
          <w:sz w:val="20"/>
          <w:szCs w:val="20"/>
        </w:rPr>
        <w:t>.</w:t>
      </w:r>
      <w:r w:rsidRPr="00DC5926">
        <w:rPr>
          <w:rStyle w:val="normaltextrun"/>
          <w:color w:val="000000"/>
          <w:sz w:val="20"/>
          <w:szCs w:val="20"/>
        </w:rPr>
        <w:t xml:space="preserve"> Летние изменения в главах 23 и 34 Налогового кодекса РФ и поправки, ожидаемые к принятию до конца года. Облагаемые и необлагаемые выплаты: новые разъяснения контролирующих органов, судебная практика (оплата медосмотров, питания работников, «прощенные» отпускные, перевод денег на карту физлица, займы и др. выплаты). Вычеты на детей: документальное оформление и порядок предоставления в сложных ситуациях (разъяснения ФНС и Минфина). Заполнение формы 6-НДФЛ в отношении отдельных выплат (премии месячные и годовые, командировки и другие выплаты по среднему, в </w:t>
      </w:r>
      <w:proofErr w:type="spellStart"/>
      <w:r w:rsidRPr="00DC5926">
        <w:rPr>
          <w:rStyle w:val="normaltextrun"/>
          <w:color w:val="000000"/>
          <w:sz w:val="20"/>
          <w:szCs w:val="20"/>
        </w:rPr>
        <w:t>т.ч</w:t>
      </w:r>
      <w:proofErr w:type="spellEnd"/>
      <w:r w:rsidRPr="00DC5926">
        <w:rPr>
          <w:rStyle w:val="normaltextrun"/>
          <w:color w:val="000000"/>
          <w:sz w:val="20"/>
          <w:szCs w:val="20"/>
        </w:rPr>
        <w:t>. после увольнения работника, дивиденды и др.). Поправки в форму 2-НДФЛ, планируемые к принятию (с отчетности за 2018 год). Штрафы за неуплату страховых взносов: позиция ФНС. Правила исправления ошибок в СЗВ-М и новые основания для штрафов с 01.10.2018 г. Расчет по страховым взносам: разъяснения по заполнению в сложных ситуациях. Проект новой формы РСВ: к чему готовиться. </w:t>
      </w:r>
      <w:r w:rsidRPr="00DC5926">
        <w:rPr>
          <w:rStyle w:val="eop"/>
          <w:sz w:val="20"/>
          <w:szCs w:val="20"/>
        </w:rPr>
        <w:t> </w:t>
      </w:r>
    </w:p>
    <w:p w:rsidR="003F2F98" w:rsidRDefault="003F2F98" w:rsidP="00144F38">
      <w:pPr>
        <w:pStyle w:val="p3"/>
        <w:numPr>
          <w:ilvl w:val="0"/>
          <w:numId w:val="1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sz w:val="18"/>
          <w:szCs w:val="18"/>
        </w:rPr>
      </w:pPr>
      <w:r w:rsidRPr="00396207">
        <w:rPr>
          <w:b/>
          <w:sz w:val="20"/>
          <w:szCs w:val="20"/>
        </w:rPr>
        <w:t>О</w:t>
      </w:r>
      <w:r w:rsidRPr="00D96772">
        <w:rPr>
          <w:b/>
          <w:sz w:val="22"/>
          <w:szCs w:val="22"/>
        </w:rPr>
        <w:t>тветы на вопросы слушателей</w:t>
      </w:r>
      <w:r w:rsidRPr="00D96772">
        <w:rPr>
          <w:sz w:val="22"/>
          <w:szCs w:val="22"/>
        </w:rPr>
        <w:t xml:space="preserve"> (</w:t>
      </w:r>
      <w:r w:rsidRPr="00D96772">
        <w:rPr>
          <w:rStyle w:val="s3"/>
          <w:b/>
          <w:sz w:val="22"/>
          <w:szCs w:val="22"/>
          <w:u w:val="single"/>
        </w:rPr>
        <w:t>вопросы возможно присылать заранее на</w:t>
      </w:r>
      <w:r>
        <w:rPr>
          <w:rStyle w:val="s3"/>
          <w:b/>
          <w:sz w:val="22"/>
          <w:szCs w:val="22"/>
          <w:u w:val="single"/>
        </w:rPr>
        <w:t xml:space="preserve"> </w:t>
      </w:r>
      <w:proofErr w:type="spellStart"/>
      <w:r w:rsidRPr="00D96772"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  <w:t>sibpros</w:t>
      </w:r>
      <w:proofErr w:type="spellEnd"/>
      <w:r w:rsidRPr="00D96772">
        <w:rPr>
          <w:rFonts w:eastAsia="SimSun"/>
          <w:b/>
          <w:color w:val="000000"/>
          <w:sz w:val="22"/>
          <w:szCs w:val="22"/>
          <w:u w:val="single"/>
          <w:lang w:eastAsia="zh-CN"/>
        </w:rPr>
        <w:t>@</w:t>
      </w:r>
      <w:proofErr w:type="spellStart"/>
      <w:r w:rsidRPr="00D96772"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  <w:t>yandex</w:t>
      </w:r>
      <w:proofErr w:type="spellEnd"/>
      <w:r w:rsidRPr="00D96772">
        <w:rPr>
          <w:rFonts w:eastAsia="SimSun"/>
          <w:b/>
          <w:color w:val="000000"/>
          <w:sz w:val="22"/>
          <w:szCs w:val="22"/>
          <w:u w:val="single"/>
          <w:lang w:eastAsia="zh-CN"/>
        </w:rPr>
        <w:t xml:space="preserve">. </w:t>
      </w:r>
      <w:proofErr w:type="spellStart"/>
      <w:r w:rsidRPr="00D96772">
        <w:rPr>
          <w:rFonts w:eastAsia="SimSun"/>
          <w:b/>
          <w:color w:val="000000"/>
          <w:sz w:val="22"/>
          <w:szCs w:val="22"/>
          <w:u w:val="single"/>
          <w:lang w:val="en-US" w:eastAsia="zh-CN"/>
        </w:rPr>
        <w:t>ru</w:t>
      </w:r>
      <w:proofErr w:type="spellEnd"/>
      <w:r w:rsidRPr="00D96772">
        <w:rPr>
          <w:sz w:val="22"/>
          <w:szCs w:val="22"/>
        </w:rPr>
        <w:t>).</w:t>
      </w:r>
    </w:p>
    <w:p w:rsidR="003F2F98" w:rsidRDefault="003F2F98" w:rsidP="0093475B">
      <w:pPr>
        <w:spacing w:before="40" w:line="192" w:lineRule="auto"/>
        <w:rPr>
          <w:b/>
          <w:i/>
          <w:spacing w:val="-10"/>
        </w:rPr>
      </w:pPr>
      <w:r w:rsidRPr="00971265">
        <w:rPr>
          <w:b/>
          <w:color w:val="0070C0"/>
        </w:rPr>
        <w:t>Читают:</w:t>
      </w:r>
      <w:r>
        <w:rPr>
          <w:b/>
          <w:color w:val="0070C0"/>
        </w:rPr>
        <w:t xml:space="preserve"> </w:t>
      </w:r>
      <w:r w:rsidRPr="002F052D">
        <w:rPr>
          <w:b/>
          <w:bCs/>
          <w:iCs/>
          <w:color w:val="FF0000"/>
          <w:u w:val="single"/>
        </w:rPr>
        <w:t>Гладкова Софья Германовна</w:t>
      </w:r>
      <w:r>
        <w:rPr>
          <w:b/>
          <w:bCs/>
          <w:iCs/>
          <w:color w:val="FF0000"/>
          <w:u w:val="single"/>
        </w:rPr>
        <w:t xml:space="preserve"> </w:t>
      </w:r>
      <w:r w:rsidRPr="00CD1060">
        <w:rPr>
          <w:sz w:val="22"/>
          <w:szCs w:val="22"/>
        </w:rPr>
        <w:t xml:space="preserve">– </w:t>
      </w:r>
      <w:r w:rsidRPr="004A4BF0">
        <w:rPr>
          <w:rStyle w:val="a6"/>
          <w:iCs/>
          <w:color w:val="000000"/>
          <w:spacing w:val="-10"/>
          <w:sz w:val="17"/>
          <w:szCs w:val="17"/>
        </w:rPr>
        <w:t>главный редактор Издательского центра «Мысль</w:t>
      </w:r>
      <w:proofErr w:type="gramStart"/>
      <w:r w:rsidRPr="004A4BF0">
        <w:rPr>
          <w:rStyle w:val="a6"/>
          <w:iCs/>
          <w:color w:val="000000"/>
          <w:spacing w:val="-10"/>
          <w:sz w:val="17"/>
          <w:szCs w:val="17"/>
        </w:rPr>
        <w:t xml:space="preserve">»,   </w:t>
      </w:r>
      <w:proofErr w:type="gramEnd"/>
      <w:r w:rsidRPr="004A4BF0">
        <w:rPr>
          <w:rStyle w:val="a6"/>
          <w:iCs/>
          <w:color w:val="000000"/>
          <w:spacing w:val="-10"/>
          <w:sz w:val="17"/>
          <w:szCs w:val="17"/>
        </w:rPr>
        <w:t>консультант-практик</w:t>
      </w:r>
      <w:r>
        <w:rPr>
          <w:rStyle w:val="a6"/>
          <w:iCs/>
          <w:color w:val="000000"/>
          <w:spacing w:val="-10"/>
          <w:sz w:val="17"/>
          <w:szCs w:val="17"/>
        </w:rPr>
        <w:t xml:space="preserve"> региона по вопросам бух. учета и налогообложения</w:t>
      </w:r>
      <w:r w:rsidRPr="004A4BF0">
        <w:rPr>
          <w:rStyle w:val="a6"/>
          <w:iCs/>
          <w:color w:val="000000"/>
          <w:spacing w:val="-10"/>
          <w:sz w:val="17"/>
          <w:szCs w:val="17"/>
        </w:rPr>
        <w:t>, автор книг по вопросам налогообложения, заработной платы, социального страхования</w:t>
      </w:r>
      <w:r>
        <w:rPr>
          <w:rStyle w:val="a6"/>
          <w:iCs/>
          <w:color w:val="000000"/>
          <w:spacing w:val="-10"/>
          <w:sz w:val="17"/>
          <w:szCs w:val="17"/>
        </w:rPr>
        <w:t xml:space="preserve"> </w:t>
      </w:r>
      <w:r w:rsidRPr="004A4BF0">
        <w:rPr>
          <w:i/>
          <w:spacing w:val="-10"/>
          <w:sz w:val="17"/>
          <w:szCs w:val="17"/>
        </w:rPr>
        <w:t>серий  «Закон для всех»,</w:t>
      </w:r>
      <w:r w:rsidRPr="004A4BF0">
        <w:rPr>
          <w:spacing w:val="-10"/>
          <w:sz w:val="17"/>
          <w:szCs w:val="17"/>
        </w:rPr>
        <w:t xml:space="preserve">  «</w:t>
      </w:r>
      <w:r w:rsidRPr="004A4BF0">
        <w:rPr>
          <w:i/>
          <w:spacing w:val="-10"/>
          <w:sz w:val="17"/>
          <w:szCs w:val="17"/>
        </w:rPr>
        <w:t>Налоги года», «В помощь бухгалтеру», «Труд и закон» и др.</w:t>
      </w:r>
      <w:r>
        <w:rPr>
          <w:i/>
          <w:spacing w:val="-10"/>
          <w:sz w:val="17"/>
          <w:szCs w:val="17"/>
        </w:rPr>
        <w:t xml:space="preserve">, </w:t>
      </w:r>
      <w:r w:rsidRPr="00377DD6">
        <w:rPr>
          <w:b/>
          <w:i/>
          <w:spacing w:val="-10"/>
        </w:rPr>
        <w:t>председатель общественного совета при УФНС по НСО.</w:t>
      </w:r>
    </w:p>
    <w:p w:rsidR="003F2F98" w:rsidRPr="002F052D" w:rsidRDefault="003F2F98" w:rsidP="002F052D">
      <w:pPr>
        <w:pStyle w:val="a7"/>
        <w:tabs>
          <w:tab w:val="left" w:pos="0"/>
          <w:tab w:val="left" w:pos="284"/>
        </w:tabs>
        <w:spacing w:before="0" w:beforeAutospacing="0" w:after="0" w:afterAutospacing="0" w:line="216" w:lineRule="auto"/>
        <w:jc w:val="center"/>
        <w:rPr>
          <w:b/>
          <w:spacing w:val="-4"/>
          <w:sz w:val="17"/>
          <w:szCs w:val="17"/>
        </w:rPr>
      </w:pPr>
      <w:r w:rsidRPr="002F052D">
        <w:rPr>
          <w:b/>
          <w:bCs/>
          <w:color w:val="FF0000"/>
          <w:u w:val="single"/>
        </w:rPr>
        <w:t>Боярина Марина Владимировна</w:t>
      </w:r>
      <w:r w:rsidRPr="00297CEE">
        <w:rPr>
          <w:rStyle w:val="apple-converted-space"/>
          <w:rFonts w:ascii="Georgia" w:hAnsi="Georgia"/>
          <w:b/>
          <w:bCs/>
        </w:rPr>
        <w:t> </w:t>
      </w:r>
      <w:r w:rsidRPr="002F052D">
        <w:rPr>
          <w:b/>
          <w:bCs/>
          <w:sz w:val="17"/>
          <w:szCs w:val="17"/>
        </w:rPr>
        <w:t xml:space="preserve">- </w:t>
      </w:r>
      <w:r w:rsidRPr="002F052D">
        <w:rPr>
          <w:b/>
          <w:bCs/>
          <w:spacing w:val="-4"/>
          <w:sz w:val="17"/>
          <w:szCs w:val="17"/>
        </w:rPr>
        <w:t>Э</w:t>
      </w:r>
      <w:r w:rsidRPr="002F052D">
        <w:rPr>
          <w:i/>
          <w:iCs/>
          <w:spacing w:val="-4"/>
          <w:sz w:val="17"/>
          <w:szCs w:val="17"/>
        </w:rPr>
        <w:t>ксперт по вопросам применения трудового законодательства и кадровому делопроизводству,</w:t>
      </w:r>
      <w:r w:rsidRPr="002F052D">
        <w:rPr>
          <w:i/>
          <w:iCs/>
          <w:color w:val="000000"/>
          <w:spacing w:val="-4"/>
          <w:sz w:val="17"/>
          <w:szCs w:val="17"/>
        </w:rPr>
        <w:t xml:space="preserve"> аудитор (кадровое делопроизводство), специалист – практик по трудовым спорам (защита интересов работодателей и работников),</w:t>
      </w:r>
      <w:r w:rsidRPr="002F052D">
        <w:rPr>
          <w:i/>
          <w:iCs/>
          <w:spacing w:val="-4"/>
          <w:sz w:val="17"/>
          <w:szCs w:val="17"/>
        </w:rPr>
        <w:t xml:space="preserve"> консультант по вопросам безопасности, экономики и управления, бизнес-тренер</w:t>
      </w:r>
    </w:p>
    <w:p w:rsidR="003F2F98" w:rsidRPr="00127705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3F2F98" w:rsidRPr="0093475B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93475B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3F2F98" w:rsidRPr="0035609B" w:rsidRDefault="003F2F98" w:rsidP="0093475B">
      <w:pPr>
        <w:tabs>
          <w:tab w:val="left" w:pos="0"/>
          <w:tab w:val="left" w:pos="142"/>
          <w:tab w:val="left" w:pos="1134"/>
          <w:tab w:val="left" w:pos="1276"/>
        </w:tabs>
        <w:spacing w:before="4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 w:rsidRPr="00A93935">
        <w:rPr>
          <w:rFonts w:eastAsia="SimSun"/>
          <w:b/>
          <w:spacing w:val="-4"/>
          <w:u w:val="single"/>
          <w:lang w:eastAsia="zh-CN"/>
        </w:rPr>
        <w:t>Стоимость участия за одного слушателя</w:t>
      </w:r>
      <w:r w:rsidRPr="00396207">
        <w:rPr>
          <w:rFonts w:eastAsia="SimSun"/>
          <w:b/>
          <w:spacing w:val="-4"/>
          <w:lang w:eastAsia="zh-CN"/>
        </w:rPr>
        <w:t>:</w:t>
      </w:r>
      <w:r w:rsidRPr="002F265F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 xml:space="preserve">1200 </w:t>
      </w:r>
      <w:proofErr w:type="spellStart"/>
      <w:r w:rsidRPr="002F265F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>руб</w:t>
      </w:r>
      <w:proofErr w:type="spellEnd"/>
      <w:r w:rsidRPr="002F265F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>!!!!!!</w:t>
      </w:r>
      <w:r w:rsidRPr="0035609B">
        <w:rPr>
          <w:rFonts w:eastAsia="SimSun"/>
          <w:b/>
          <w:spacing w:val="-4"/>
          <w:sz w:val="22"/>
          <w:szCs w:val="22"/>
          <w:lang w:eastAsia="zh-CN"/>
        </w:rPr>
        <w:t>(нал и б\нал (гарант. письма))</w:t>
      </w:r>
    </w:p>
    <w:p w:rsidR="003F2F98" w:rsidRDefault="00987500" w:rsidP="00D96772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color w:val="00B050"/>
          <w:spacing w:val="-4"/>
          <w:sz w:val="18"/>
          <w:lang w:eastAsia="zh-C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87630</wp:posOffset>
            </wp:positionH>
            <wp:positionV relativeFrom="paragraph">
              <wp:posOffset>331470</wp:posOffset>
            </wp:positionV>
            <wp:extent cx="523875" cy="523875"/>
            <wp:effectExtent l="0" t="0" r="9525" b="9525"/>
            <wp:wrapNone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98" w:rsidRPr="002F052D">
        <w:rPr>
          <w:rFonts w:eastAsia="SimSun"/>
          <w:b/>
          <w:color w:val="FF0000"/>
          <w:spacing w:val="-4"/>
          <w:u w:val="single"/>
          <w:lang w:eastAsia="zh-CN"/>
        </w:rPr>
        <w:t>В стоимость входят</w:t>
      </w:r>
      <w:r w:rsidR="003F2F98" w:rsidRPr="002F052D">
        <w:rPr>
          <w:rFonts w:eastAsia="SimSun"/>
          <w:color w:val="FF0000"/>
          <w:spacing w:val="-4"/>
          <w:u w:val="single"/>
          <w:lang w:eastAsia="zh-CN"/>
        </w:rPr>
        <w:t>:</w:t>
      </w:r>
      <w:r w:rsidR="003F2F98">
        <w:rPr>
          <w:rFonts w:eastAsia="SimSun"/>
          <w:color w:val="FF0000"/>
          <w:spacing w:val="-4"/>
          <w:u w:val="single"/>
          <w:lang w:eastAsia="zh-CN"/>
        </w:rPr>
        <w:t xml:space="preserve"> </w:t>
      </w:r>
      <w:proofErr w:type="spellStart"/>
      <w:r w:rsidR="003F2F98">
        <w:rPr>
          <w:rFonts w:eastAsia="SimSun"/>
          <w:b/>
          <w:spacing w:val="-4"/>
          <w:sz w:val="20"/>
          <w:szCs w:val="20"/>
          <w:u w:val="single"/>
          <w:lang w:eastAsia="zh-CN"/>
        </w:rPr>
        <w:t>авторскиекниги</w:t>
      </w:r>
      <w:proofErr w:type="spellEnd"/>
      <w:r w:rsidR="003F2F98">
        <w:rPr>
          <w:rFonts w:eastAsia="SimSun"/>
          <w:b/>
          <w:spacing w:val="-4"/>
          <w:sz w:val="20"/>
          <w:szCs w:val="20"/>
          <w:u w:val="single"/>
          <w:lang w:eastAsia="zh-CN"/>
        </w:rPr>
        <w:t>-</w:t>
      </w:r>
      <w:proofErr w:type="gramStart"/>
      <w:r w:rsidR="003F2F98">
        <w:rPr>
          <w:rFonts w:eastAsia="SimSun"/>
          <w:b/>
          <w:spacing w:val="-4"/>
          <w:sz w:val="20"/>
          <w:szCs w:val="20"/>
          <w:u w:val="single"/>
          <w:lang w:eastAsia="zh-CN"/>
        </w:rPr>
        <w:t>новинки:</w:t>
      </w:r>
      <w:r w:rsidR="003F2F98" w:rsidRPr="00396207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«</w:t>
      </w:r>
      <w:proofErr w:type="gramEnd"/>
      <w:r w:rsidR="003F2F98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Оплата труда. Гладкова </w:t>
      </w:r>
      <w:proofErr w:type="spellStart"/>
      <w:r w:rsidR="003F2F98">
        <w:rPr>
          <w:rFonts w:eastAsia="SimSun"/>
          <w:b/>
          <w:spacing w:val="-4"/>
          <w:sz w:val="20"/>
          <w:szCs w:val="20"/>
          <w:u w:val="single"/>
          <w:lang w:eastAsia="zh-CN"/>
        </w:rPr>
        <w:t>СГ</w:t>
      </w:r>
      <w:proofErr w:type="gramStart"/>
      <w:r w:rsidR="003F2F98" w:rsidRPr="00396207">
        <w:rPr>
          <w:rFonts w:eastAsia="SimSun"/>
          <w:b/>
          <w:spacing w:val="-4"/>
          <w:sz w:val="20"/>
          <w:szCs w:val="20"/>
          <w:u w:val="single"/>
          <w:lang w:eastAsia="zh-CN"/>
        </w:rPr>
        <w:t>»</w:t>
      </w:r>
      <w:r w:rsidR="003F2F98" w:rsidRPr="00396207">
        <w:rPr>
          <w:rFonts w:eastAsia="SimSun"/>
          <w:b/>
          <w:spacing w:val="-4"/>
          <w:sz w:val="18"/>
          <w:lang w:eastAsia="zh-CN"/>
        </w:rPr>
        <w:t>,</w:t>
      </w:r>
      <w:r w:rsidR="003F2F98" w:rsidRPr="002F052D">
        <w:rPr>
          <w:b/>
          <w:sz w:val="20"/>
          <w:szCs w:val="20"/>
          <w:u w:val="single"/>
        </w:rPr>
        <w:t>«</w:t>
      </w:r>
      <w:proofErr w:type="gramEnd"/>
      <w:r w:rsidR="003F2F98" w:rsidRPr="002F052D">
        <w:rPr>
          <w:b/>
          <w:sz w:val="20"/>
          <w:szCs w:val="20"/>
          <w:u w:val="single"/>
        </w:rPr>
        <w:t>Совместительство</w:t>
      </w:r>
      <w:proofErr w:type="spellEnd"/>
      <w:r w:rsidR="003F2F98" w:rsidRPr="002F052D">
        <w:rPr>
          <w:b/>
          <w:sz w:val="20"/>
          <w:szCs w:val="20"/>
          <w:u w:val="single"/>
        </w:rPr>
        <w:t xml:space="preserve"> и совмещение. Гладкова СГ и Боярина МВ»</w:t>
      </w:r>
      <w:r w:rsidR="003F2F98">
        <w:rPr>
          <w:b/>
          <w:sz w:val="20"/>
          <w:szCs w:val="20"/>
          <w:u w:val="single"/>
        </w:rPr>
        <w:t xml:space="preserve">, «Командировка и разъездная работа. Гладкова СГ и Боярина МВ», «Проверки ГИТ. Боярина </w:t>
      </w:r>
      <w:proofErr w:type="spellStart"/>
      <w:r w:rsidR="003F2F98">
        <w:rPr>
          <w:b/>
          <w:sz w:val="20"/>
          <w:szCs w:val="20"/>
          <w:u w:val="single"/>
        </w:rPr>
        <w:t>МВ</w:t>
      </w:r>
      <w:proofErr w:type="gramStart"/>
      <w:r w:rsidR="003F2F98">
        <w:rPr>
          <w:b/>
          <w:sz w:val="20"/>
          <w:szCs w:val="20"/>
          <w:u w:val="single"/>
        </w:rPr>
        <w:t>».</w:t>
      </w:r>
      <w:r w:rsidR="003F2F98" w:rsidRPr="00396207">
        <w:rPr>
          <w:rFonts w:eastAsia="SimSun"/>
          <w:b/>
          <w:spacing w:val="-4"/>
          <w:sz w:val="18"/>
          <w:lang w:eastAsia="zh-CN"/>
        </w:rPr>
        <w:t>авторский</w:t>
      </w:r>
      <w:proofErr w:type="spellEnd"/>
      <w:proofErr w:type="gramEnd"/>
      <w:r w:rsidR="003F2F98" w:rsidRPr="00396207">
        <w:rPr>
          <w:rFonts w:eastAsia="SimSun"/>
          <w:b/>
          <w:spacing w:val="-4"/>
          <w:sz w:val="18"/>
          <w:lang w:eastAsia="zh-CN"/>
        </w:rPr>
        <w:t xml:space="preserve"> информационный материал в электронном виде, </w:t>
      </w:r>
      <w:r w:rsidR="003F2F98" w:rsidRPr="00396207">
        <w:rPr>
          <w:rFonts w:eastAsia="SimSun"/>
          <w:b/>
          <w:sz w:val="18"/>
          <w:lang w:eastAsia="zh-CN"/>
        </w:rPr>
        <w:t>письменные  принадлежности</w:t>
      </w:r>
      <w:r w:rsidR="003F2F98" w:rsidRPr="00286FF6">
        <w:rPr>
          <w:rFonts w:eastAsia="SimSun"/>
          <w:b/>
          <w:color w:val="00B050"/>
          <w:spacing w:val="-4"/>
          <w:sz w:val="18"/>
          <w:lang w:eastAsia="zh-CN"/>
        </w:rPr>
        <w:t xml:space="preserve">, </w:t>
      </w:r>
    </w:p>
    <w:p w:rsidR="003F2F98" w:rsidRPr="00D96772" w:rsidRDefault="003F2F98" w:rsidP="00D96772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2F052D">
        <w:rPr>
          <w:rFonts w:eastAsia="SimSun"/>
          <w:b/>
          <w:color w:val="FF0000"/>
          <w:spacing w:val="-4"/>
          <w:sz w:val="18"/>
          <w:lang w:eastAsia="zh-CN"/>
        </w:rPr>
        <w:t>а также для Вас</w:t>
      </w:r>
    </w:p>
    <w:p w:rsidR="003F2F98" w:rsidRPr="00971265" w:rsidRDefault="003F2F98" w:rsidP="0093475B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Style w:val="s3"/>
          <w:b/>
          <w:color w:val="0070C0"/>
          <w:sz w:val="22"/>
          <w:szCs w:val="22"/>
          <w:u w:val="single"/>
        </w:rPr>
      </w:pPr>
      <w:r w:rsidRPr="00971265">
        <w:rPr>
          <w:rFonts w:eastAsia="SimSun"/>
          <w:b/>
          <w:color w:val="0070C0"/>
          <w:spacing w:val="-4"/>
          <w:sz w:val="22"/>
          <w:szCs w:val="22"/>
          <w:u w:val="single"/>
          <w:lang w:eastAsia="zh-CN"/>
        </w:rPr>
        <w:t>праздничный кофе-брейк</w:t>
      </w:r>
      <w:r w:rsidRPr="00971265">
        <w:rPr>
          <w:rFonts w:eastAsia="SimSun"/>
          <w:b/>
          <w:color w:val="0070C0"/>
          <w:sz w:val="22"/>
          <w:szCs w:val="22"/>
          <w:u w:val="single"/>
          <w:lang w:eastAsia="zh-CN"/>
        </w:rPr>
        <w:t xml:space="preserve">, музыкальная пауза, </w:t>
      </w:r>
      <w:r w:rsidRPr="00971265">
        <w:rPr>
          <w:rStyle w:val="s3"/>
          <w:b/>
          <w:color w:val="0070C0"/>
          <w:sz w:val="22"/>
          <w:szCs w:val="22"/>
          <w:u w:val="single"/>
        </w:rPr>
        <w:t>сюрпризы и подарки всем слушателям,</w:t>
      </w:r>
    </w:p>
    <w:p w:rsidR="003F2F98" w:rsidRPr="00971265" w:rsidRDefault="003F2F98" w:rsidP="0093475B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Style w:val="s3"/>
          <w:b/>
          <w:color w:val="0070C0"/>
          <w:sz w:val="19"/>
          <w:szCs w:val="19"/>
        </w:rPr>
      </w:pPr>
      <w:r w:rsidRPr="00971265">
        <w:rPr>
          <w:rStyle w:val="s3"/>
          <w:b/>
          <w:color w:val="0070C0"/>
          <w:sz w:val="22"/>
          <w:szCs w:val="22"/>
          <w:u w:val="single"/>
        </w:rPr>
        <w:t xml:space="preserve">розыгрыш эксклюзивных, </w:t>
      </w:r>
      <w:proofErr w:type="gramStart"/>
      <w:r w:rsidRPr="00971265">
        <w:rPr>
          <w:rStyle w:val="s3"/>
          <w:b/>
          <w:color w:val="0070C0"/>
          <w:sz w:val="22"/>
          <w:szCs w:val="22"/>
          <w:u w:val="single"/>
        </w:rPr>
        <w:t>фирменных  призов</w:t>
      </w:r>
      <w:proofErr w:type="gramEnd"/>
      <w:r w:rsidRPr="00971265">
        <w:rPr>
          <w:rStyle w:val="s3"/>
          <w:b/>
          <w:color w:val="0070C0"/>
          <w:sz w:val="19"/>
          <w:szCs w:val="19"/>
        </w:rPr>
        <w:t xml:space="preserve">(абонементы на посещение семинаров </w:t>
      </w:r>
    </w:p>
    <w:p w:rsidR="003F2F98" w:rsidRPr="00971265" w:rsidRDefault="003F2F98" w:rsidP="0093475B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color w:val="0070C0"/>
          <w:sz w:val="20"/>
          <w:szCs w:val="20"/>
          <w:lang w:eastAsia="zh-CN"/>
        </w:rPr>
      </w:pPr>
      <w:r w:rsidRPr="00971265">
        <w:rPr>
          <w:rStyle w:val="s3"/>
          <w:b/>
          <w:color w:val="0070C0"/>
          <w:sz w:val="19"/>
          <w:szCs w:val="19"/>
        </w:rPr>
        <w:t>Центра «Просвещение», книги Издательства «Мысль», авторские подарки, сувениры и пр.), запись интервью и др.</w:t>
      </w:r>
    </w:p>
    <w:p w:rsidR="003F2F98" w:rsidRDefault="003F2F98" w:rsidP="0093475B">
      <w:pPr>
        <w:pStyle w:val="p5"/>
        <w:spacing w:before="0" w:beforeAutospacing="0" w:after="0" w:afterAutospacing="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396207">
        <w:rPr>
          <w:rFonts w:eastAsia="SimSun"/>
          <w:b/>
          <w:spacing w:val="-4"/>
          <w:sz w:val="18"/>
          <w:szCs w:val="18"/>
          <w:lang w:eastAsia="zh-CN"/>
        </w:rPr>
        <w:t xml:space="preserve">В продаже будет </w:t>
      </w:r>
      <w:proofErr w:type="spellStart"/>
      <w:r w:rsidRPr="00396207">
        <w:rPr>
          <w:rFonts w:eastAsia="SimSun"/>
          <w:b/>
          <w:spacing w:val="-4"/>
          <w:sz w:val="18"/>
          <w:szCs w:val="18"/>
          <w:lang w:eastAsia="zh-CN"/>
        </w:rPr>
        <w:t>литература</w:t>
      </w:r>
      <w:r w:rsidRPr="006B4278">
        <w:rPr>
          <w:rFonts w:eastAsia="SimSun"/>
          <w:spacing w:val="-4"/>
          <w:sz w:val="18"/>
          <w:szCs w:val="18"/>
          <w:lang w:eastAsia="zh-CN"/>
        </w:rPr>
        <w:t>.</w:t>
      </w:r>
      <w:r w:rsidRPr="006C1075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>По</w:t>
      </w:r>
      <w:proofErr w:type="spellEnd"/>
      <w:r w:rsidRPr="006C1075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 окончании выдается именной сертификат, </w:t>
      </w:r>
      <w:r w:rsidRPr="006C1075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6C1075">
        <w:rPr>
          <w:b/>
          <w:sz w:val="18"/>
          <w:szCs w:val="18"/>
          <w:highlight w:val="yellow"/>
          <w:u w:val="single"/>
        </w:rPr>
        <w:t xml:space="preserve">соответствующего требованиям </w:t>
      </w:r>
      <w:proofErr w:type="spellStart"/>
      <w:r w:rsidRPr="006C1075">
        <w:rPr>
          <w:b/>
          <w:sz w:val="18"/>
          <w:szCs w:val="18"/>
          <w:highlight w:val="yellow"/>
          <w:u w:val="single"/>
        </w:rPr>
        <w:t>профстандарта</w:t>
      </w:r>
      <w:proofErr w:type="spellEnd"/>
      <w:r w:rsidRPr="006C1075">
        <w:rPr>
          <w:b/>
          <w:sz w:val="18"/>
          <w:szCs w:val="18"/>
          <w:highlight w:val="yellow"/>
          <w:u w:val="single"/>
        </w:rPr>
        <w:t xml:space="preserve"> о повышении квалификации от 16 </w:t>
      </w:r>
      <w:proofErr w:type="spellStart"/>
      <w:r w:rsidRPr="006C1075">
        <w:rPr>
          <w:b/>
          <w:sz w:val="18"/>
          <w:szCs w:val="18"/>
          <w:highlight w:val="yellow"/>
          <w:u w:val="single"/>
        </w:rPr>
        <w:t>ак</w:t>
      </w:r>
      <w:proofErr w:type="spellEnd"/>
      <w:r w:rsidRPr="006C1075">
        <w:rPr>
          <w:b/>
          <w:sz w:val="18"/>
          <w:szCs w:val="18"/>
          <w:highlight w:val="yellow"/>
          <w:u w:val="single"/>
        </w:rPr>
        <w:t>. часов</w:t>
      </w:r>
      <w:r w:rsidRPr="006C1075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</w:p>
    <w:p w:rsidR="003F2F98" w:rsidRPr="00D207BF" w:rsidRDefault="003F2F98" w:rsidP="0093475B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>
        <w:rPr>
          <w:rFonts w:eastAsia="SimSun"/>
          <w:b/>
          <w:sz w:val="18"/>
          <w:szCs w:val="19"/>
          <w:u w:val="single"/>
          <w:lang w:eastAsia="zh-CN"/>
        </w:rPr>
        <w:t xml:space="preserve">Реквизиты для </w:t>
      </w:r>
      <w:proofErr w:type="spellStart"/>
      <w:proofErr w:type="gramStart"/>
      <w:r>
        <w:rPr>
          <w:rFonts w:eastAsia="SimSun"/>
          <w:b/>
          <w:sz w:val="18"/>
          <w:szCs w:val="19"/>
          <w:u w:val="single"/>
          <w:lang w:eastAsia="zh-CN"/>
        </w:rPr>
        <w:t>оплаты:</w:t>
      </w:r>
      <w:r w:rsidRPr="00590F65">
        <w:rPr>
          <w:rFonts w:eastAsia="SimSun"/>
          <w:sz w:val="17"/>
          <w:szCs w:val="17"/>
          <w:lang w:eastAsia="zh-CN"/>
        </w:rPr>
        <w:t>АНО</w:t>
      </w:r>
      <w:proofErr w:type="spellEnd"/>
      <w:proofErr w:type="gramEnd"/>
      <w:r>
        <w:rPr>
          <w:rFonts w:eastAsia="SimSun"/>
          <w:sz w:val="17"/>
          <w:szCs w:val="17"/>
          <w:lang w:eastAsia="zh-CN"/>
        </w:rPr>
        <w:t xml:space="preserve"> ДПО </w:t>
      </w:r>
      <w:r w:rsidRPr="00590F65">
        <w:rPr>
          <w:rFonts w:eastAsia="SimSun"/>
          <w:sz w:val="17"/>
          <w:szCs w:val="17"/>
          <w:lang w:eastAsia="zh-CN"/>
        </w:rPr>
        <w:t>«</w:t>
      </w:r>
      <w:proofErr w:type="spellStart"/>
      <w:r w:rsidRPr="00590F65">
        <w:rPr>
          <w:rFonts w:eastAsia="SimSun"/>
          <w:sz w:val="17"/>
          <w:szCs w:val="17"/>
          <w:lang w:eastAsia="zh-CN"/>
        </w:rPr>
        <w:t>СЦОиПК</w:t>
      </w:r>
      <w:proofErr w:type="spellEnd"/>
      <w:r w:rsidRPr="00590F65">
        <w:rPr>
          <w:rFonts w:eastAsia="SimSun"/>
          <w:sz w:val="17"/>
          <w:szCs w:val="17"/>
          <w:lang w:eastAsia="zh-CN"/>
        </w:rPr>
        <w:t xml:space="preserve"> «Просвещение», г. Новосибирск, ул. Кирова, 113, Деловой центр</w:t>
      </w:r>
      <w:r>
        <w:rPr>
          <w:rFonts w:eastAsia="SimSun"/>
          <w:sz w:val="17"/>
          <w:szCs w:val="17"/>
          <w:lang w:eastAsia="zh-CN"/>
        </w:rPr>
        <w:t xml:space="preserve"> «Северянка», оф.340</w:t>
      </w:r>
      <w:r w:rsidRPr="00590F65">
        <w:rPr>
          <w:rFonts w:eastAsia="SimSun"/>
          <w:sz w:val="17"/>
          <w:szCs w:val="17"/>
          <w:lang w:eastAsia="zh-CN"/>
        </w:rPr>
        <w:t xml:space="preserve">, ИНН  5405479510,  КПП 540501001, р/с 40703810527000000011 </w:t>
      </w:r>
      <w:r w:rsidRPr="00390FC8">
        <w:rPr>
          <w:sz w:val="18"/>
          <w:szCs w:val="18"/>
        </w:rPr>
        <w:t xml:space="preserve">БИК 045004867   К\С 30101810250040000867   </w:t>
      </w:r>
      <w:r>
        <w:rPr>
          <w:rStyle w:val="a5"/>
          <w:bCs/>
          <w:sz w:val="18"/>
          <w:szCs w:val="18"/>
        </w:rPr>
        <w:t>Ф-л Сибирский ПАО Банк "ФК Открытие"</w:t>
      </w:r>
      <w:r w:rsidRPr="00127705">
        <w:rPr>
          <w:rFonts w:eastAsia="SimSun"/>
          <w:sz w:val="17"/>
          <w:szCs w:val="17"/>
          <w:u w:val="wavyDouble"/>
          <w:lang w:eastAsia="zh-CN"/>
        </w:rPr>
        <w:t xml:space="preserve">, </w:t>
      </w:r>
      <w:r w:rsidRPr="00590F65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590F65">
        <w:rPr>
          <w:rFonts w:eastAsia="SimSun"/>
          <w:spacing w:val="-4"/>
          <w:sz w:val="17"/>
          <w:szCs w:val="17"/>
          <w:lang w:eastAsia="zh-CN"/>
        </w:rPr>
        <w:t xml:space="preserve">: </w:t>
      </w:r>
      <w:proofErr w:type="spellStart"/>
      <w:r w:rsidRPr="00590F65">
        <w:rPr>
          <w:rFonts w:eastAsia="SimSun"/>
          <w:spacing w:val="-4"/>
          <w:sz w:val="17"/>
          <w:szCs w:val="17"/>
          <w:lang w:eastAsia="zh-CN"/>
        </w:rPr>
        <w:t>Консультац</w:t>
      </w:r>
      <w:proofErr w:type="spellEnd"/>
      <w:r w:rsidRPr="00590F65">
        <w:rPr>
          <w:rFonts w:eastAsia="SimSun"/>
          <w:spacing w:val="-4"/>
          <w:sz w:val="17"/>
          <w:szCs w:val="17"/>
          <w:lang w:eastAsia="zh-CN"/>
        </w:rPr>
        <w:t>. услуги, без НДС</w:t>
      </w:r>
      <w:r w:rsidRPr="00590F65">
        <w:rPr>
          <w:rFonts w:eastAsia="SimSun"/>
          <w:sz w:val="17"/>
          <w:szCs w:val="17"/>
          <w:lang w:eastAsia="zh-CN"/>
        </w:rPr>
        <w:t>.</w:t>
      </w:r>
    </w:p>
    <w:p w:rsidR="003F2F98" w:rsidRPr="006E78C8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6E78C8">
        <w:rPr>
          <w:rFonts w:eastAsia="SimSun"/>
          <w:b/>
          <w:smallCaps/>
          <w:u w:val="single"/>
          <w:lang w:eastAsia="zh-CN"/>
        </w:rPr>
        <w:t xml:space="preserve">предварительная </w:t>
      </w:r>
      <w:proofErr w:type="gramStart"/>
      <w:r w:rsidRPr="006E78C8">
        <w:rPr>
          <w:rFonts w:eastAsia="SimSun"/>
          <w:b/>
          <w:smallCaps/>
          <w:u w:val="single"/>
          <w:lang w:eastAsia="zh-CN"/>
        </w:rPr>
        <w:t>регистрация</w:t>
      </w:r>
      <w:r w:rsidRPr="006E78C8">
        <w:rPr>
          <w:rFonts w:eastAsia="SimSun"/>
          <w:b/>
          <w:u w:val="single"/>
          <w:lang w:eastAsia="zh-CN"/>
        </w:rPr>
        <w:t>:</w:t>
      </w:r>
      <w:r w:rsidR="00987500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C8">
        <w:rPr>
          <w:rFonts w:eastAsia="SimSun"/>
          <w:color w:val="000000"/>
          <w:sz w:val="16"/>
          <w:szCs w:val="16"/>
          <w:lang w:eastAsia="zh-CN"/>
        </w:rPr>
        <w:t>(</w:t>
      </w:r>
      <w:proofErr w:type="gramEnd"/>
      <w:r>
        <w:rPr>
          <w:rFonts w:eastAsia="SimSun"/>
          <w:color w:val="000000"/>
          <w:sz w:val="16"/>
          <w:szCs w:val="16"/>
          <w:lang w:eastAsia="zh-CN"/>
        </w:rPr>
        <w:t xml:space="preserve">указать </w:t>
      </w:r>
      <w:r w:rsidRPr="006E78C8">
        <w:rPr>
          <w:rFonts w:eastAsia="SimSun"/>
          <w:color w:val="000000"/>
          <w:sz w:val="16"/>
          <w:szCs w:val="16"/>
          <w:lang w:eastAsia="zh-CN"/>
        </w:rPr>
        <w:t>ФИО, дата</w:t>
      </w:r>
      <w:r>
        <w:rPr>
          <w:rFonts w:eastAsia="SimSun"/>
          <w:color w:val="000000"/>
          <w:sz w:val="16"/>
          <w:szCs w:val="16"/>
          <w:lang w:eastAsia="zh-CN"/>
        </w:rPr>
        <w:t xml:space="preserve"> обучения</w:t>
      </w:r>
      <w:r w:rsidRPr="006E78C8">
        <w:rPr>
          <w:rFonts w:eastAsia="SimSun"/>
          <w:color w:val="000000"/>
          <w:sz w:val="16"/>
          <w:szCs w:val="16"/>
          <w:lang w:eastAsia="zh-CN"/>
        </w:rPr>
        <w:t>, реквизиты)</w:t>
      </w:r>
    </w:p>
    <w:p w:rsidR="003F2F98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6E78C8">
        <w:rPr>
          <w:rFonts w:eastAsia="SimSun"/>
          <w:b/>
          <w:lang w:eastAsia="zh-CN"/>
        </w:rPr>
        <w:t>8(</w:t>
      </w:r>
      <w:proofErr w:type="gramStart"/>
      <w:r w:rsidRPr="006E78C8">
        <w:rPr>
          <w:rFonts w:eastAsia="SimSun"/>
          <w:b/>
          <w:lang w:eastAsia="zh-CN"/>
        </w:rPr>
        <w:t>383)</w:t>
      </w:r>
      <w:r w:rsidRPr="006E78C8">
        <w:rPr>
          <w:rFonts w:eastAsia="SimSun"/>
          <w:lang w:eastAsia="zh-CN"/>
        </w:rPr>
        <w:t>–</w:t>
      </w:r>
      <w:proofErr w:type="gramEnd"/>
      <w:r w:rsidRPr="006E78C8">
        <w:rPr>
          <w:rFonts w:eastAsia="SimSun"/>
          <w:b/>
          <w:lang w:eastAsia="zh-CN"/>
        </w:rPr>
        <w:t>209-26-61, 209-26-68,  89139364490, 89139442664</w:t>
      </w:r>
      <w:bookmarkEnd w:id="0"/>
      <w:bookmarkEnd w:id="1"/>
      <w:r>
        <w:rPr>
          <w:rFonts w:eastAsia="SimSun"/>
          <w:b/>
          <w:sz w:val="20"/>
          <w:szCs w:val="20"/>
          <w:lang w:eastAsia="zh-CN"/>
        </w:rPr>
        <w:t xml:space="preserve">  или  на сайте </w:t>
      </w:r>
      <w:r w:rsidR="00987500">
        <w:rPr>
          <w:b/>
          <w:noProof/>
          <w:sz w:val="16"/>
          <w:szCs w:val="16"/>
        </w:rPr>
        <w:drawing>
          <wp:inline distT="0" distB="0" distL="0" distR="0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8" w:rsidRDefault="00987500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106045</wp:posOffset>
            </wp:positionV>
            <wp:extent cx="762000" cy="1143000"/>
            <wp:effectExtent l="0" t="0" r="0" b="0"/>
            <wp:wrapNone/>
            <wp:docPr id="10" name="Рисунок 13" descr="ПРОВЕРКИ ГОСУДАРСТВЕННОЙ ИНСПЕКЦИИ ТРУДА. Основы безопасной работы для кадровика. Издание 4-е, дополн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РОВЕРКИ ГОСУДАРСТВЕННОЙ ИНСПЕКЦИИ ТРУДА. Основы безопасной работы для кадровика. Издание 4-е, дополненно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106045</wp:posOffset>
            </wp:positionV>
            <wp:extent cx="771525" cy="1154430"/>
            <wp:effectExtent l="0" t="0" r="9525" b="7620"/>
            <wp:wrapNone/>
            <wp:docPr id="11" name="Рисунок 12" descr="Командировка  2018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омандировка  2018 МА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119380</wp:posOffset>
            </wp:positionV>
            <wp:extent cx="752475" cy="1126490"/>
            <wp:effectExtent l="0" t="0" r="9525" b="0"/>
            <wp:wrapNone/>
            <wp:docPr id="12" name="Рисунок 9" descr="Оплата труд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лата труда МА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98" w:rsidRDefault="00987500" w:rsidP="007B3868">
      <w:pPr>
        <w:tabs>
          <w:tab w:val="left" w:pos="0"/>
          <w:tab w:val="left" w:pos="142"/>
          <w:tab w:val="left" w:pos="300"/>
          <w:tab w:val="left" w:pos="4240"/>
          <w:tab w:val="center" w:pos="5386"/>
          <w:tab w:val="left" w:pos="8280"/>
        </w:tabs>
        <w:spacing w:line="216" w:lineRule="auto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1270</wp:posOffset>
            </wp:positionV>
            <wp:extent cx="762000" cy="1144905"/>
            <wp:effectExtent l="0" t="0" r="0" b="0"/>
            <wp:wrapNone/>
            <wp:docPr id="13" name="Рисунок 10" descr="Совместительство 2018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вместительство 2018 МА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98">
        <w:rPr>
          <w:b/>
          <w:bCs/>
          <w:sz w:val="16"/>
          <w:szCs w:val="16"/>
        </w:rPr>
        <w:tab/>
      </w:r>
      <w:r w:rsidR="003F2F98">
        <w:rPr>
          <w:b/>
          <w:bCs/>
          <w:sz w:val="16"/>
          <w:szCs w:val="16"/>
        </w:rPr>
        <w:tab/>
      </w:r>
      <w:r w:rsidR="003F2F98">
        <w:rPr>
          <w:b/>
          <w:bCs/>
          <w:sz w:val="16"/>
          <w:szCs w:val="16"/>
        </w:rPr>
        <w:tab/>
      </w:r>
      <w:r w:rsidR="003F2F98">
        <w:rPr>
          <w:b/>
          <w:bCs/>
          <w:sz w:val="16"/>
          <w:szCs w:val="16"/>
        </w:rPr>
        <w:tab/>
      </w:r>
      <w:r w:rsidR="003F2F98">
        <w:rPr>
          <w:b/>
          <w:bCs/>
          <w:sz w:val="16"/>
          <w:szCs w:val="16"/>
        </w:rPr>
        <w:tab/>
      </w:r>
    </w:p>
    <w:p w:rsidR="003F2F98" w:rsidRDefault="003F2F98" w:rsidP="007B3868">
      <w:pPr>
        <w:tabs>
          <w:tab w:val="left" w:pos="6690"/>
          <w:tab w:val="left" w:pos="99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F2F98" w:rsidRPr="00975279" w:rsidRDefault="003F2F98" w:rsidP="00975279">
      <w:pPr>
        <w:rPr>
          <w:sz w:val="16"/>
          <w:szCs w:val="16"/>
        </w:rPr>
      </w:pPr>
    </w:p>
    <w:p w:rsidR="003F2F98" w:rsidRPr="00975279" w:rsidRDefault="003F2F98" w:rsidP="00975279">
      <w:pPr>
        <w:rPr>
          <w:sz w:val="16"/>
          <w:szCs w:val="16"/>
        </w:rPr>
      </w:pPr>
    </w:p>
    <w:p w:rsidR="003F2F98" w:rsidRPr="00975279" w:rsidRDefault="003F2F98" w:rsidP="00975279">
      <w:pPr>
        <w:rPr>
          <w:sz w:val="16"/>
          <w:szCs w:val="16"/>
        </w:rPr>
      </w:pPr>
    </w:p>
    <w:p w:rsidR="003F2F98" w:rsidRPr="00975279" w:rsidRDefault="003F2F98" w:rsidP="00975279">
      <w:pPr>
        <w:rPr>
          <w:sz w:val="16"/>
          <w:szCs w:val="16"/>
        </w:rPr>
      </w:pPr>
    </w:p>
    <w:p w:rsidR="003F2F98" w:rsidRPr="00975279" w:rsidRDefault="003F2F98" w:rsidP="00975279">
      <w:pPr>
        <w:rPr>
          <w:sz w:val="16"/>
          <w:szCs w:val="16"/>
        </w:rPr>
      </w:pPr>
    </w:p>
    <w:p w:rsidR="003F2F98" w:rsidRPr="00975279" w:rsidRDefault="003F2F98" w:rsidP="00975279">
      <w:pPr>
        <w:rPr>
          <w:sz w:val="16"/>
          <w:szCs w:val="16"/>
        </w:rPr>
      </w:pPr>
    </w:p>
    <w:p w:rsidR="003F2F98" w:rsidRPr="00C5101F" w:rsidRDefault="00987500" w:rsidP="00DC5812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247015</wp:posOffset>
            </wp:positionV>
            <wp:extent cx="1313815" cy="903605"/>
            <wp:effectExtent l="0" t="0" r="635" b="0"/>
            <wp:wrapNone/>
            <wp:docPr id="1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5831205</wp:posOffset>
            </wp:positionH>
            <wp:positionV relativeFrom="paragraph">
              <wp:posOffset>230505</wp:posOffset>
            </wp:positionV>
            <wp:extent cx="1323975" cy="932815"/>
            <wp:effectExtent l="0" t="0" r="9525" b="635"/>
            <wp:wrapNone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4602480</wp:posOffset>
            </wp:positionH>
            <wp:positionV relativeFrom="paragraph">
              <wp:posOffset>230505</wp:posOffset>
            </wp:positionV>
            <wp:extent cx="1228725" cy="932815"/>
            <wp:effectExtent l="0" t="0" r="9525" b="635"/>
            <wp:wrapNone/>
            <wp:docPr id="1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3392805</wp:posOffset>
            </wp:positionH>
            <wp:positionV relativeFrom="paragraph">
              <wp:posOffset>240030</wp:posOffset>
            </wp:positionV>
            <wp:extent cx="1228725" cy="932815"/>
            <wp:effectExtent l="0" t="0" r="9525" b="635"/>
            <wp:wrapNone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2173605</wp:posOffset>
            </wp:positionH>
            <wp:positionV relativeFrom="paragraph">
              <wp:posOffset>230505</wp:posOffset>
            </wp:positionV>
            <wp:extent cx="1228725" cy="932815"/>
            <wp:effectExtent l="0" t="0" r="9525" b="635"/>
            <wp:wrapNone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944880</wp:posOffset>
            </wp:positionH>
            <wp:positionV relativeFrom="paragraph">
              <wp:posOffset>230505</wp:posOffset>
            </wp:positionV>
            <wp:extent cx="1228725" cy="932815"/>
            <wp:effectExtent l="0" t="0" r="9525" b="635"/>
            <wp:wrapNone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F98" w:rsidRPr="00C5101F" w:rsidRDefault="003F2F98" w:rsidP="00C5101F">
      <w:pPr>
        <w:rPr>
          <w:sz w:val="16"/>
          <w:szCs w:val="16"/>
        </w:rPr>
      </w:pPr>
    </w:p>
    <w:p w:rsidR="003F2F98" w:rsidRPr="00C5101F" w:rsidRDefault="003F2F98" w:rsidP="00C5101F">
      <w:pPr>
        <w:rPr>
          <w:sz w:val="16"/>
          <w:szCs w:val="16"/>
        </w:rPr>
      </w:pPr>
    </w:p>
    <w:p w:rsidR="003F2F98" w:rsidRPr="00C5101F" w:rsidRDefault="003F2F98" w:rsidP="00C5101F">
      <w:pPr>
        <w:rPr>
          <w:sz w:val="16"/>
          <w:szCs w:val="16"/>
        </w:rPr>
      </w:pPr>
    </w:p>
    <w:p w:rsidR="003F2F98" w:rsidRPr="00C5101F" w:rsidRDefault="003F2F98" w:rsidP="00C5101F">
      <w:pPr>
        <w:rPr>
          <w:sz w:val="16"/>
          <w:szCs w:val="16"/>
        </w:rPr>
      </w:pPr>
    </w:p>
    <w:p w:rsidR="003F2F98" w:rsidRPr="00C5101F" w:rsidRDefault="003F2F98" w:rsidP="00C5101F">
      <w:pPr>
        <w:rPr>
          <w:sz w:val="16"/>
          <w:szCs w:val="16"/>
        </w:rPr>
      </w:pPr>
    </w:p>
    <w:p w:rsidR="003F2F98" w:rsidRDefault="003F2F98" w:rsidP="00C5101F">
      <w:pPr>
        <w:rPr>
          <w:sz w:val="16"/>
          <w:szCs w:val="16"/>
        </w:rPr>
      </w:pPr>
    </w:p>
    <w:p w:rsidR="003F2F98" w:rsidRDefault="003F2F98" w:rsidP="00C5101F">
      <w:pPr>
        <w:rPr>
          <w:sz w:val="16"/>
          <w:szCs w:val="16"/>
        </w:rPr>
      </w:pPr>
    </w:p>
    <w:p w:rsidR="003F2F98" w:rsidRPr="00975279" w:rsidRDefault="003F2F98" w:rsidP="00C5101F">
      <w:pPr>
        <w:rPr>
          <w:sz w:val="16"/>
          <w:szCs w:val="16"/>
        </w:rPr>
      </w:pPr>
    </w:p>
    <w:p w:rsidR="003F2F98" w:rsidRPr="00C5101F" w:rsidRDefault="003F2F98" w:rsidP="00C5101F">
      <w:pPr>
        <w:rPr>
          <w:sz w:val="16"/>
          <w:szCs w:val="16"/>
        </w:rPr>
      </w:pPr>
    </w:p>
    <w:sectPr w:rsidR="003F2F98" w:rsidRPr="00C5101F" w:rsidSect="009347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A5" w:rsidRDefault="005F20A5" w:rsidP="00037D6E">
      <w:r>
        <w:separator/>
      </w:r>
    </w:p>
  </w:endnote>
  <w:endnote w:type="continuationSeparator" w:id="0">
    <w:p w:rsidR="005F20A5" w:rsidRDefault="005F20A5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98" w:rsidRDefault="003F2F9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98" w:rsidRDefault="003F2F9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98" w:rsidRDefault="003F2F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A5" w:rsidRDefault="005F20A5" w:rsidP="00037D6E">
      <w:r>
        <w:separator/>
      </w:r>
    </w:p>
  </w:footnote>
  <w:footnote w:type="continuationSeparator" w:id="0">
    <w:p w:rsidR="005F20A5" w:rsidRDefault="005F20A5" w:rsidP="0003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98" w:rsidRDefault="003F2F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98" w:rsidRDefault="003F2F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98" w:rsidRDefault="003F2F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4E3"/>
    <w:multiLevelType w:val="hybridMultilevel"/>
    <w:tmpl w:val="3E3A9BD8"/>
    <w:lvl w:ilvl="0" w:tplc="43FA3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6884"/>
    <w:multiLevelType w:val="hybridMultilevel"/>
    <w:tmpl w:val="D0027AF8"/>
    <w:lvl w:ilvl="0" w:tplc="1D720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2E5F"/>
    <w:multiLevelType w:val="hybridMultilevel"/>
    <w:tmpl w:val="29EE1152"/>
    <w:lvl w:ilvl="0" w:tplc="FC224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73A3"/>
    <w:multiLevelType w:val="hybridMultilevel"/>
    <w:tmpl w:val="E9F29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6297E"/>
    <w:multiLevelType w:val="hybridMultilevel"/>
    <w:tmpl w:val="F47E1FCC"/>
    <w:lvl w:ilvl="0" w:tplc="4B1A864E">
      <w:start w:val="1"/>
      <w:numFmt w:val="bullet"/>
      <w:lvlText w:val=""/>
      <w:lvlJc w:val="left"/>
      <w:pPr>
        <w:ind w:left="4471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5">
    <w:nsid w:val="5406394E"/>
    <w:multiLevelType w:val="hybridMultilevel"/>
    <w:tmpl w:val="279CFCA2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508E8"/>
    <w:multiLevelType w:val="hybridMultilevel"/>
    <w:tmpl w:val="66960368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A"/>
    <w:rsid w:val="000011F5"/>
    <w:rsid w:val="00037D6E"/>
    <w:rsid w:val="00080932"/>
    <w:rsid w:val="000A07A2"/>
    <w:rsid w:val="000D04A1"/>
    <w:rsid w:val="000F14B8"/>
    <w:rsid w:val="00127705"/>
    <w:rsid w:val="00144F38"/>
    <w:rsid w:val="0018437A"/>
    <w:rsid w:val="001A29A6"/>
    <w:rsid w:val="001E62F4"/>
    <w:rsid w:val="001F284B"/>
    <w:rsid w:val="00241474"/>
    <w:rsid w:val="00286FF6"/>
    <w:rsid w:val="00297CEE"/>
    <w:rsid w:val="002D3AF5"/>
    <w:rsid w:val="002E3C65"/>
    <w:rsid w:val="002E5589"/>
    <w:rsid w:val="002F052D"/>
    <w:rsid w:val="002F265F"/>
    <w:rsid w:val="00324328"/>
    <w:rsid w:val="0034625C"/>
    <w:rsid w:val="0035609B"/>
    <w:rsid w:val="003761B5"/>
    <w:rsid w:val="00377DD6"/>
    <w:rsid w:val="00380E9D"/>
    <w:rsid w:val="003850C0"/>
    <w:rsid w:val="00390FC8"/>
    <w:rsid w:val="00396207"/>
    <w:rsid w:val="003A5D74"/>
    <w:rsid w:val="003F2F98"/>
    <w:rsid w:val="004237EC"/>
    <w:rsid w:val="00445181"/>
    <w:rsid w:val="00484026"/>
    <w:rsid w:val="004A4BF0"/>
    <w:rsid w:val="00525B46"/>
    <w:rsid w:val="00547C7D"/>
    <w:rsid w:val="00590F65"/>
    <w:rsid w:val="0059619D"/>
    <w:rsid w:val="005A2117"/>
    <w:rsid w:val="005C6FFD"/>
    <w:rsid w:val="005F20A5"/>
    <w:rsid w:val="00622562"/>
    <w:rsid w:val="006B4278"/>
    <w:rsid w:val="006C1075"/>
    <w:rsid w:val="006E78C8"/>
    <w:rsid w:val="00731F1F"/>
    <w:rsid w:val="007A7B01"/>
    <w:rsid w:val="007B3868"/>
    <w:rsid w:val="007C1A3C"/>
    <w:rsid w:val="007D7E53"/>
    <w:rsid w:val="00860196"/>
    <w:rsid w:val="00867747"/>
    <w:rsid w:val="008727A0"/>
    <w:rsid w:val="00891EE2"/>
    <w:rsid w:val="008A1C6E"/>
    <w:rsid w:val="008E7709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C2ED5"/>
    <w:rsid w:val="009C6348"/>
    <w:rsid w:val="009C6ADF"/>
    <w:rsid w:val="009D1CA7"/>
    <w:rsid w:val="00A652AB"/>
    <w:rsid w:val="00A93935"/>
    <w:rsid w:val="00B07323"/>
    <w:rsid w:val="00B47A32"/>
    <w:rsid w:val="00B70E4A"/>
    <w:rsid w:val="00B7467F"/>
    <w:rsid w:val="00B86143"/>
    <w:rsid w:val="00BE6CA6"/>
    <w:rsid w:val="00BE6CD2"/>
    <w:rsid w:val="00C23A97"/>
    <w:rsid w:val="00C5101F"/>
    <w:rsid w:val="00C80E01"/>
    <w:rsid w:val="00CB623D"/>
    <w:rsid w:val="00CD1060"/>
    <w:rsid w:val="00CF6A0F"/>
    <w:rsid w:val="00D207BF"/>
    <w:rsid w:val="00D6503C"/>
    <w:rsid w:val="00D67A11"/>
    <w:rsid w:val="00D813D6"/>
    <w:rsid w:val="00D96772"/>
    <w:rsid w:val="00D9734D"/>
    <w:rsid w:val="00DB49BC"/>
    <w:rsid w:val="00DC5812"/>
    <w:rsid w:val="00DC5926"/>
    <w:rsid w:val="00DF2291"/>
    <w:rsid w:val="00E74607"/>
    <w:rsid w:val="00E90824"/>
    <w:rsid w:val="00EF4FEA"/>
    <w:rsid w:val="00EF5E94"/>
    <w:rsid w:val="00F9588D"/>
    <w:rsid w:val="00FC2A15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uiPriority w:val="99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1">
    <w:name w:val="s1"/>
    <w:uiPriority w:val="99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2018-08-29T04:34:00Z</dcterms:created>
  <dcterms:modified xsi:type="dcterms:W3CDTF">2018-08-29T16:05:00Z</dcterms:modified>
</cp:coreProperties>
</file>