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AF7E48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AF7E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-195580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48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AF7E48">
        <w:rPr>
          <w:rFonts w:ascii="Times New Roman" w:hAnsi="Times New Roman" w:cs="Times New Roman"/>
          <w:i/>
        </w:rPr>
        <w:t xml:space="preserve">                    </w:t>
      </w:r>
      <w:r w:rsidRPr="00651BD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651BD5" w:rsidRPr="00651BD5">
        <w:rPr>
          <w:rFonts w:ascii="Times New Roman" w:hAnsi="Times New Roman" w:cs="Times New Roman"/>
          <w:b/>
          <w:color w:val="FF0000"/>
          <w:sz w:val="20"/>
          <w:szCs w:val="20"/>
        </w:rPr>
        <w:t>секретарей,  делопроизводителей, архивистов, работников канцелярии,</w:t>
      </w:r>
      <w:r w:rsidR="00651BD5" w:rsidRPr="00651BD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</w:t>
      </w:r>
      <w:r w:rsidR="00651BD5" w:rsidRPr="0065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специалистов кадровой службы и пр</w:t>
      </w:r>
    </w:p>
    <w:p w:rsidR="00AF7E48" w:rsidRPr="00610BF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610BF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E733A0" w:rsidRDefault="00AF7E48" w:rsidP="00E733A0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610BF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AF7E48">
        <w:rPr>
          <w:rStyle w:val="a7"/>
          <w:color w:val="000000"/>
          <w:sz w:val="18"/>
          <w:szCs w:val="18"/>
          <w:u w:val="double"/>
        </w:rPr>
        <w:t>»</w:t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AF7E48">
        <w:rPr>
          <w:rStyle w:val="a7"/>
          <w:color w:val="000000"/>
          <w:sz w:val="24"/>
          <w:szCs w:val="24"/>
        </w:rPr>
        <w:t xml:space="preserve">  </w:t>
      </w:r>
      <w:r w:rsidRPr="00AF7E48">
        <w:rPr>
          <w:b w:val="0"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AF7E48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AF7E48">
        <w:rPr>
          <w:caps/>
          <w:sz w:val="12"/>
          <w:szCs w:val="12"/>
        </w:rPr>
        <w:t xml:space="preserve">  </w:t>
      </w:r>
      <w:r w:rsidRPr="00AF7E48">
        <w:rPr>
          <w:b w:val="0"/>
          <w:bCs/>
          <w:sz w:val="12"/>
          <w:szCs w:val="12"/>
        </w:rPr>
        <w:t xml:space="preserve">проводит </w:t>
      </w:r>
    </w:p>
    <w:p w:rsidR="00AF7E48" w:rsidRPr="0049657F" w:rsidRDefault="00AF7E48" w:rsidP="00705BFD">
      <w:pPr>
        <w:pStyle w:val="a3"/>
        <w:tabs>
          <w:tab w:val="left" w:pos="0"/>
          <w:tab w:val="left" w:pos="142"/>
        </w:tabs>
        <w:ind w:right="-242"/>
        <w:rPr>
          <w:color w:val="FF0000"/>
          <w:sz w:val="18"/>
          <w:szCs w:val="18"/>
          <w:u w:val="single"/>
        </w:rPr>
      </w:pPr>
      <w:r w:rsidRPr="0049657F">
        <w:rPr>
          <w:color w:val="FF0000"/>
          <w:sz w:val="18"/>
          <w:szCs w:val="18"/>
          <w:highlight w:val="yellow"/>
          <w:u w:val="single"/>
        </w:rPr>
        <w:t>КУРС ПОВЫШЕНИЯ КВАЛИФИКАЦИИ</w:t>
      </w:r>
      <w:r w:rsidR="00651BD5" w:rsidRPr="0049657F">
        <w:rPr>
          <w:color w:val="FF0000"/>
          <w:sz w:val="18"/>
          <w:szCs w:val="18"/>
          <w:highlight w:val="yellow"/>
          <w:u w:val="single"/>
        </w:rPr>
        <w:t xml:space="preserve"> (2 дня) \ МАСТЕР-КЛАССЫ </w:t>
      </w:r>
      <w:r w:rsidR="007A0800" w:rsidRPr="0049657F">
        <w:rPr>
          <w:color w:val="FF0000"/>
          <w:sz w:val="18"/>
          <w:szCs w:val="18"/>
          <w:highlight w:val="yellow"/>
          <w:u w:val="single"/>
        </w:rPr>
        <w:t xml:space="preserve">– эксклюзив </w:t>
      </w:r>
      <w:r w:rsidR="00651BD5" w:rsidRPr="0049657F">
        <w:rPr>
          <w:color w:val="FF0000"/>
          <w:sz w:val="18"/>
          <w:szCs w:val="18"/>
          <w:highlight w:val="yellow"/>
          <w:u w:val="single"/>
        </w:rPr>
        <w:t>(1 день)</w:t>
      </w:r>
    </w:p>
    <w:p w:rsidR="00AF7E48" w:rsidRDefault="00AF7E48" w:rsidP="00705BFD">
      <w:pPr>
        <w:tabs>
          <w:tab w:val="left" w:pos="0"/>
          <w:tab w:val="left" w:pos="142"/>
        </w:tabs>
        <w:spacing w:after="0" w:line="240" w:lineRule="auto"/>
        <w:ind w:right="-242"/>
        <w:jc w:val="center"/>
        <w:rPr>
          <w:rFonts w:ascii="Times New Roman" w:hAnsi="Times New Roman" w:cs="Times New Roman"/>
          <w:sz w:val="16"/>
          <w:szCs w:val="16"/>
        </w:rPr>
      </w:pPr>
      <w:r w:rsidRPr="00610BFB">
        <w:rPr>
          <w:rFonts w:ascii="Times New Roman" w:hAnsi="Times New Roman" w:cs="Times New Roman"/>
          <w:sz w:val="16"/>
          <w:szCs w:val="16"/>
        </w:rPr>
        <w:t>В конференц-</w:t>
      </w:r>
      <w:r w:rsidR="00610BFB" w:rsidRPr="00610BFB">
        <w:rPr>
          <w:rFonts w:ascii="Times New Roman" w:hAnsi="Times New Roman" w:cs="Times New Roman"/>
          <w:sz w:val="16"/>
          <w:szCs w:val="16"/>
        </w:rPr>
        <w:t>зале ДЦ «Северянка» (г. Новосибирск, ост «Универмаг «Октябрьский», ул. Кирова, 113, 3 этаж)</w:t>
      </w:r>
    </w:p>
    <w:p w:rsidR="007A0800" w:rsidRPr="00E733A0" w:rsidRDefault="007A0800" w:rsidP="00705BFD">
      <w:pPr>
        <w:tabs>
          <w:tab w:val="left" w:pos="0"/>
          <w:tab w:val="left" w:pos="142"/>
        </w:tabs>
        <w:spacing w:after="0" w:line="240" w:lineRule="auto"/>
        <w:ind w:right="-242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 w:rsidRPr="00E733A0">
        <w:rPr>
          <w:rFonts w:ascii="Times New Roman" w:hAnsi="Times New Roman" w:cs="Times New Roman"/>
          <w:color w:val="00B050"/>
          <w:sz w:val="20"/>
          <w:szCs w:val="20"/>
        </w:rPr>
        <w:t>уютный конференц-зал со столами и комфортным климатом (провели вентиляцию)</w:t>
      </w:r>
    </w:p>
    <w:p w:rsidR="00AF7E48" w:rsidRPr="00AF7E48" w:rsidRDefault="007A0800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E733A0">
        <w:rPr>
          <w:bCs/>
          <w:sz w:val="24"/>
          <w:szCs w:val="24"/>
          <w:u w:val="single"/>
        </w:rPr>
        <w:t>29-30  Мая  2019</w:t>
      </w:r>
      <w:r w:rsidR="00AF7E48" w:rsidRPr="00E733A0">
        <w:rPr>
          <w:bCs/>
          <w:sz w:val="24"/>
          <w:szCs w:val="24"/>
          <w:u w:val="single"/>
        </w:rPr>
        <w:t>г</w:t>
      </w:r>
      <w:r w:rsidR="00AF7E48" w:rsidRPr="00E733A0">
        <w:rPr>
          <w:b w:val="0"/>
          <w:bCs/>
          <w:sz w:val="24"/>
          <w:szCs w:val="24"/>
          <w:u w:val="single"/>
        </w:rPr>
        <w:t xml:space="preserve"> </w:t>
      </w:r>
      <w:r w:rsidR="00A92E38" w:rsidRPr="00E733A0">
        <w:rPr>
          <w:bCs/>
          <w:sz w:val="24"/>
          <w:szCs w:val="24"/>
          <w:u w:val="single"/>
        </w:rPr>
        <w:t xml:space="preserve">в г. </w:t>
      </w:r>
      <w:r w:rsidR="00610BFB" w:rsidRPr="00E733A0">
        <w:rPr>
          <w:bCs/>
          <w:sz w:val="24"/>
          <w:szCs w:val="24"/>
          <w:u w:val="single"/>
        </w:rPr>
        <w:t>Новосибирске</w:t>
      </w:r>
      <w:r w:rsidR="00A92E38">
        <w:rPr>
          <w:b w:val="0"/>
          <w:bCs/>
          <w:sz w:val="28"/>
          <w:szCs w:val="28"/>
        </w:rPr>
        <w:t xml:space="preserve"> </w:t>
      </w:r>
      <w:r w:rsidR="00AF7E48" w:rsidRPr="00AF7E48">
        <w:rPr>
          <w:b w:val="0"/>
          <w:bCs/>
          <w:sz w:val="16"/>
          <w:szCs w:val="16"/>
        </w:rPr>
        <w:t xml:space="preserve">с </w:t>
      </w:r>
      <w:r w:rsidR="00AF7E48" w:rsidRPr="00AF7E48">
        <w:rPr>
          <w:b w:val="0"/>
          <w:bCs/>
          <w:sz w:val="16"/>
          <w:szCs w:val="16"/>
          <w:u w:val="single"/>
        </w:rPr>
        <w:t>10-00 – 16-00</w:t>
      </w:r>
      <w:r w:rsidR="00AF7E48" w:rsidRPr="00AF7E48">
        <w:rPr>
          <w:b w:val="0"/>
          <w:bCs/>
          <w:sz w:val="16"/>
          <w:szCs w:val="16"/>
        </w:rPr>
        <w:t xml:space="preserve"> </w:t>
      </w:r>
      <w:r w:rsidR="00AF7E48" w:rsidRPr="00AF7E48">
        <w:rPr>
          <w:sz w:val="12"/>
          <w:szCs w:val="12"/>
        </w:rPr>
        <w:t xml:space="preserve"> в программе:</w:t>
      </w:r>
    </w:p>
    <w:p w:rsidR="00D07BCD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Cs/>
          <w:color w:val="FF0000"/>
          <w:sz w:val="18"/>
          <w:szCs w:val="18"/>
          <w:highlight w:val="yellow"/>
          <w:u w:val="single"/>
        </w:rPr>
      </w:pPr>
      <w:r w:rsidRPr="00AF7E48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A92E38">
        <w:rPr>
          <w:bCs/>
          <w:color w:val="FF0000"/>
          <w:sz w:val="18"/>
          <w:szCs w:val="18"/>
          <w:highlight w:val="yellow"/>
          <w:u w:val="single"/>
        </w:rPr>
        <w:t xml:space="preserve">Программа повышения квалификации </w:t>
      </w:r>
    </w:p>
    <w:p w:rsidR="00D07BCD" w:rsidRPr="00E733A0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color w:val="00B050"/>
          <w:sz w:val="20"/>
          <w:highlight w:val="yellow"/>
          <w:u w:val="single"/>
        </w:rPr>
      </w:pPr>
      <w:r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«</w:t>
      </w:r>
      <w:r w:rsidR="00D07BCD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Д</w:t>
      </w:r>
      <w:r w:rsidR="00651BD5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елопроизводство</w:t>
      </w:r>
      <w:r w:rsidR="00956DBC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 xml:space="preserve">  и Архив – 2019:</w:t>
      </w:r>
      <w:r w:rsidR="00651BD5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 xml:space="preserve"> </w:t>
      </w:r>
      <w:r w:rsidR="00956DBC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н</w:t>
      </w:r>
      <w:r w:rsidR="00143F85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 xml:space="preserve">овые </w:t>
      </w:r>
      <w:r w:rsidR="00956DBC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нормативные акты, распорядительные документы</w:t>
      </w:r>
      <w:r w:rsidR="00D07BCD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. Номенклатура дел.</w:t>
      </w:r>
      <w:r w:rsidR="00956DBC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 xml:space="preserve"> </w:t>
      </w:r>
      <w:r w:rsidR="00D07BCD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 xml:space="preserve">архивное хранение документов, </w:t>
      </w:r>
      <w:r w:rsidR="00956DBC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о</w:t>
      </w:r>
      <w:r w:rsidR="00143F85"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рганизация работы архива</w:t>
      </w:r>
      <w:r w:rsidRPr="00E733A0">
        <w:rPr>
          <w:rFonts w:ascii="Times New Roman Полужирный" w:hAnsi="Times New Roman Полужирный"/>
          <w:bCs/>
          <w:smallCaps/>
          <w:color w:val="00B050"/>
          <w:sz w:val="20"/>
          <w:highlight w:val="yellow"/>
          <w:u w:val="single"/>
        </w:rPr>
        <w:t>»</w:t>
      </w:r>
      <w:r w:rsidRPr="00E733A0">
        <w:rPr>
          <w:b w:val="0"/>
          <w:bCs/>
          <w:color w:val="00B050"/>
          <w:sz w:val="20"/>
          <w:highlight w:val="yellow"/>
          <w:u w:val="single"/>
        </w:rPr>
        <w:t xml:space="preserve"> </w:t>
      </w:r>
    </w:p>
    <w:p w:rsidR="00AF7E48" w:rsidRPr="00AF7E48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Pr="00593642">
        <w:rPr>
          <w:b w:val="0"/>
          <w:sz w:val="18"/>
          <w:szCs w:val="18"/>
          <w:highlight w:val="yellow"/>
          <w:u w:val="single"/>
        </w:rPr>
        <w:t xml:space="preserve"> </w:t>
      </w:r>
      <w:r w:rsidRPr="00593642">
        <w:rPr>
          <w:bCs/>
          <w:sz w:val="18"/>
          <w:szCs w:val="18"/>
          <w:highlight w:val="yellow"/>
        </w:rPr>
        <w:t>72 часа (очно - заочное обучение)</w:t>
      </w:r>
      <w:r w:rsidRPr="00593642">
        <w:rPr>
          <w:sz w:val="18"/>
          <w:szCs w:val="18"/>
          <w:highlight w:val="yellow"/>
        </w:rPr>
        <w:t xml:space="preserve">. </w:t>
      </w:r>
      <w:r w:rsidR="00CB11CE" w:rsidRPr="00593642">
        <w:rPr>
          <w:sz w:val="18"/>
          <w:szCs w:val="18"/>
          <w:highlight w:val="yellow"/>
        </w:rPr>
        <w:t xml:space="preserve">                              </w:t>
      </w:r>
      <w:r w:rsidRPr="00593642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593642">
        <w:rPr>
          <w:sz w:val="18"/>
          <w:szCs w:val="18"/>
          <w:highlight w:val="yellow"/>
        </w:rPr>
        <w:t xml:space="preserve">                 с требованиями профстандартов.</w:t>
      </w:r>
    </w:p>
    <w:p w:rsidR="00AF7E48" w:rsidRPr="00AF7E48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AF7E48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D07BCD" w:rsidRPr="00E733A0" w:rsidRDefault="00956DBC" w:rsidP="00D07BCD">
      <w:pPr>
        <w:spacing w:after="0" w:line="240" w:lineRule="auto"/>
        <w:jc w:val="center"/>
        <w:outlineLvl w:val="0"/>
        <w:rPr>
          <w:rFonts w:eastAsia="Times New Roman" w:cs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E733A0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u w:val="single"/>
          <w:lang w:eastAsia="ru-RU"/>
        </w:rPr>
        <w:t>«</w:t>
      </w:r>
      <w:r w:rsidRPr="00E733A0">
        <w:rPr>
          <w:rFonts w:ascii="Times New Roman Полужирный" w:eastAsia="Times New Roman" w:hAnsi="Times New Roman Полужирный" w:cs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  <w:t>Делопроизводство и архив</w:t>
      </w:r>
      <w:r w:rsidRPr="00E733A0">
        <w:rPr>
          <w:rFonts w:eastAsia="Times New Roman" w:cs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  <w:t xml:space="preserve"> </w:t>
      </w:r>
      <w:r w:rsidRPr="00E733A0">
        <w:rPr>
          <w:rFonts w:ascii="Times New Roman" w:eastAsia="Times New Roman" w:hAnsi="Times New Roman" w:cs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  <w:t>- 2019</w:t>
      </w:r>
      <w:r w:rsidRPr="00E733A0">
        <w:rPr>
          <w:rFonts w:ascii="Times New Roman Полужирный" w:eastAsia="Times New Roman" w:hAnsi="Times New Roman Полужирный" w:cs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  <w:t>:</w:t>
      </w:r>
      <w:r w:rsidR="00D07BCD" w:rsidRPr="00E733A0">
        <w:rPr>
          <w:rFonts w:eastAsia="Times New Roman" w:cs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  <w:t xml:space="preserve"> </w:t>
      </w:r>
    </w:p>
    <w:p w:rsidR="007A0800" w:rsidRPr="00F7631A" w:rsidRDefault="00956DBC" w:rsidP="00E733A0">
      <w:pPr>
        <w:spacing w:before="40" w:after="0" w:line="216" w:lineRule="auto"/>
        <w:jc w:val="center"/>
        <w:outlineLvl w:val="0"/>
        <w:rPr>
          <w:rStyle w:val="s1"/>
          <w:rFonts w:eastAsia="Times New Roman" w:cs="Times New Roman"/>
          <w:b/>
          <w:smallCaps/>
          <w:color w:val="000000"/>
          <w:kern w:val="36"/>
          <w:sz w:val="20"/>
          <w:szCs w:val="20"/>
          <w:lang w:eastAsia="ru-RU"/>
        </w:rPr>
      </w:pPr>
      <w:r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>н</w:t>
      </w:r>
      <w:r w:rsidR="007A0800"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>овые нормативные акты.</w:t>
      </w:r>
      <w:r w:rsidR="00D07BCD" w:rsidRPr="00F7631A">
        <w:rPr>
          <w:rFonts w:eastAsia="Times New Roman" w:cs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  <w:t xml:space="preserve"> </w:t>
      </w:r>
      <w:r w:rsidR="007A0800"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>Распорядительные документы: создание и оформление. Номенклатура дел.</w:t>
      </w:r>
      <w:r w:rsidR="00D07BCD" w:rsidRPr="00F7631A">
        <w:rPr>
          <w:rFonts w:eastAsia="Times New Roman" w:cs="Times New Roman"/>
          <w:b/>
          <w:smallCaps/>
          <w:color w:val="000000"/>
          <w:kern w:val="36"/>
          <w:sz w:val="20"/>
          <w:szCs w:val="20"/>
          <w:lang w:eastAsia="ru-RU"/>
        </w:rPr>
        <w:t xml:space="preserve"> </w:t>
      </w:r>
      <w:r w:rsidR="007A0800"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>Архивное хранение документов</w:t>
      </w:r>
      <w:r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>,</w:t>
      </w:r>
      <w:r w:rsidR="00D07BCD"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 xml:space="preserve"> </w:t>
      </w:r>
      <w:r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>организация</w:t>
      </w:r>
      <w:r w:rsidR="007A0800"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 xml:space="preserve"> работы </w:t>
      </w:r>
      <w:r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>архива</w:t>
      </w:r>
      <w:r w:rsidR="007A0800"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>.</w:t>
      </w:r>
      <w:r w:rsidRPr="00F7631A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0"/>
          <w:szCs w:val="20"/>
          <w:lang w:eastAsia="ru-RU"/>
        </w:rPr>
        <w:t xml:space="preserve"> Подготовка к проверке</w:t>
      </w:r>
      <w:r w:rsidRPr="00D07BCD">
        <w:rPr>
          <w:rFonts w:ascii="Times New Roman Полужирный" w:eastAsia="Times New Roman" w:hAnsi="Times New Roman Полужирный" w:cs="Times New Roman"/>
          <w:b/>
          <w:smallCaps/>
          <w:color w:val="000000"/>
          <w:kern w:val="36"/>
          <w:sz w:val="24"/>
          <w:szCs w:val="24"/>
          <w:lang w:eastAsia="ru-RU"/>
        </w:rPr>
        <w:t>»</w:t>
      </w:r>
    </w:p>
    <w:p w:rsidR="00F7631A" w:rsidRDefault="007A0800" w:rsidP="00F7631A">
      <w:pPr>
        <w:pStyle w:val="p5"/>
        <w:spacing w:before="120" w:beforeAutospacing="0" w:after="0" w:afterAutospacing="0" w:line="216" w:lineRule="auto"/>
        <w:ind w:right="-244"/>
        <w:jc w:val="center"/>
        <w:rPr>
          <w:rStyle w:val="s4"/>
          <w:b/>
          <w:i/>
          <w:color w:val="00B050"/>
          <w:sz w:val="18"/>
          <w:szCs w:val="18"/>
          <w:u w:val="single"/>
        </w:rPr>
      </w:pPr>
      <w:r w:rsidRPr="00970651">
        <w:rPr>
          <w:rStyle w:val="s4"/>
          <w:b/>
          <w:i/>
          <w:color w:val="00B050"/>
          <w:sz w:val="18"/>
          <w:szCs w:val="18"/>
          <w:u w:val="single"/>
        </w:rPr>
        <w:t>29 Мая</w:t>
      </w:r>
      <w:r w:rsidR="00651BD5" w:rsidRPr="00970651">
        <w:rPr>
          <w:rStyle w:val="s4"/>
          <w:b/>
          <w:i/>
          <w:color w:val="00B050"/>
          <w:sz w:val="18"/>
          <w:szCs w:val="18"/>
          <w:u w:val="single"/>
        </w:rPr>
        <w:t xml:space="preserve"> </w:t>
      </w:r>
      <w:r w:rsidRPr="00970651">
        <w:rPr>
          <w:rStyle w:val="s4"/>
          <w:b/>
          <w:i/>
          <w:color w:val="00B050"/>
          <w:sz w:val="18"/>
          <w:szCs w:val="18"/>
          <w:u w:val="single"/>
        </w:rPr>
        <w:t xml:space="preserve"> 2019</w:t>
      </w:r>
      <w:r w:rsidR="00AF7E48" w:rsidRPr="00970651">
        <w:rPr>
          <w:rStyle w:val="s4"/>
          <w:b/>
          <w:i/>
          <w:color w:val="00B050"/>
          <w:sz w:val="18"/>
          <w:szCs w:val="18"/>
          <w:u w:val="single"/>
        </w:rPr>
        <w:t>г</w:t>
      </w:r>
    </w:p>
    <w:p w:rsidR="006266AA" w:rsidRPr="006266AA" w:rsidRDefault="006266AA" w:rsidP="00F7631A">
      <w:pPr>
        <w:pStyle w:val="p5"/>
        <w:spacing w:before="120" w:beforeAutospacing="0" w:after="0" w:afterAutospacing="0" w:line="216" w:lineRule="auto"/>
        <w:ind w:right="-244"/>
        <w:jc w:val="center"/>
        <w:rPr>
          <w:rFonts w:asciiTheme="minorHAnsi" w:hAnsiTheme="minorHAnsi"/>
          <w:b/>
          <w:i/>
          <w:color w:val="FF0000"/>
          <w:sz w:val="20"/>
          <w:szCs w:val="20"/>
          <w:u w:val="single"/>
        </w:rPr>
      </w:pPr>
      <w:r w:rsidRPr="006266AA">
        <w:rPr>
          <w:rFonts w:ascii="Times New Roman Полужирный" w:hAnsi="Times New Roman Полужирный"/>
          <w:bCs/>
          <w:smallCaps/>
          <w:color w:val="FF0000"/>
          <w:sz w:val="20"/>
          <w:szCs w:val="20"/>
          <w:u w:val="single"/>
        </w:rPr>
        <w:t>«Делопроизводство: новые нормативные акты, распорядительные документы</w:t>
      </w:r>
      <w:r>
        <w:rPr>
          <w:rFonts w:ascii="Times New Roman Полужирный" w:hAnsi="Times New Roman Полужирный"/>
          <w:bCs/>
          <w:smallCaps/>
          <w:color w:val="FF0000"/>
          <w:sz w:val="20"/>
          <w:szCs w:val="20"/>
          <w:u w:val="single"/>
        </w:rPr>
        <w:t>. Номенклатура дел»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6266AA" w:rsidRPr="006266AA" w:rsidTr="00B423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31A" w:rsidRPr="006266AA" w:rsidRDefault="00F7631A" w:rsidP="00B4234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ru-RU"/>
              </w:rPr>
            </w:pPr>
          </w:p>
        </w:tc>
      </w:tr>
    </w:tbl>
    <w:p w:rsidR="00F7631A" w:rsidRPr="00970651" w:rsidRDefault="00F7631A" w:rsidP="006266AA">
      <w:pPr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Роль документа в управлении, правильное оформление документа - </w:t>
      </w: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риски, связанные с неквалифицированной организацией делопроизводства и оформлением документов.</w:t>
      </w:r>
    </w:p>
    <w:p w:rsidR="00F7631A" w:rsidRPr="00970651" w:rsidRDefault="00F7631A" w:rsidP="006266AA">
      <w:pPr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Обзор законодательных и новых нормативных документов по делопроизводству, вступивших в силу в 2019 году.</w:t>
      </w:r>
    </w:p>
    <w:p w:rsidR="00F7631A" w:rsidRPr="00970651" w:rsidRDefault="00F7631A" w:rsidP="006266AA">
      <w:pPr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Общая характеристика изменений в правилах составления и оформления документов, в связи с введением ГОСТ </w:t>
      </w:r>
      <w:r w:rsidRPr="009706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 7.0.97 – 2016. 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Бланки документов</w:t>
      </w: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виды бланков, требования при разработке. 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Порядок изготовления, реквизиты распорядительной документации.  Распространенные ошибки при издании распорядительных документов. 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Структура распорядительных документов, требования к тексту.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Виды распорядительных документов и сроки хранения. </w:t>
      </w:r>
      <w:r w:rsidRPr="009706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(Практическая работа по разработке приказа). 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Общие требования к оформлению документов</w:t>
      </w: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>: шрифты, интервалы, нумерация страниц, нумерация разделов, заголовки разделов и др.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Организация документооборота. Регистрация, исполнение, хранение и учет. 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Инструкция по делопроизводству. Примерная структура и содержание. 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Номенклатура дел. Разработка, введение в действие. Сроки хранения дел по перечню. </w:t>
      </w:r>
      <w:r w:rsidRPr="009706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(Практическая работа по разработке).</w:t>
      </w:r>
    </w:p>
    <w:p w:rsidR="00F7631A" w:rsidRPr="00970651" w:rsidRDefault="00F7631A" w:rsidP="006266AA">
      <w:pPr>
        <w:pStyle w:val="a9"/>
        <w:numPr>
          <w:ilvl w:val="0"/>
          <w:numId w:val="10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7065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Передача документов на архивное хранение на бумажных и электронных носителях. Особенности хранения.</w:t>
      </w:r>
      <w:r w:rsidRPr="009706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(Практическая работа по составлению акта о передаче в архив).</w:t>
      </w:r>
    </w:p>
    <w:p w:rsidR="00E543AD" w:rsidRPr="00594DED" w:rsidRDefault="00E543AD" w:rsidP="006266AA">
      <w:pPr>
        <w:pStyle w:val="p5"/>
        <w:spacing w:before="40" w:beforeAutospacing="0" w:after="0" w:afterAutospacing="0" w:line="216" w:lineRule="auto"/>
        <w:ind w:right="-244"/>
        <w:rPr>
          <w:rStyle w:val="s4"/>
          <w:b/>
          <w:i/>
          <w:sz w:val="2"/>
          <w:szCs w:val="2"/>
          <w:u w:val="single"/>
          <w:lang w:val="x-none"/>
        </w:rPr>
      </w:pPr>
    </w:p>
    <w:p w:rsidR="00E16285" w:rsidRPr="00E733A0" w:rsidRDefault="00E16285" w:rsidP="006266AA">
      <w:pPr>
        <w:pStyle w:val="ae"/>
        <w:numPr>
          <w:ilvl w:val="0"/>
          <w:numId w:val="4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rPr>
          <w:color w:val="000000"/>
          <w:sz w:val="18"/>
          <w:szCs w:val="18"/>
        </w:rPr>
      </w:pPr>
      <w:r w:rsidRPr="00E733A0">
        <w:rPr>
          <w:color w:val="000000"/>
          <w:sz w:val="18"/>
          <w:szCs w:val="18"/>
        </w:rPr>
        <w:t xml:space="preserve">Ответы на вопросы слушателей, анализ и разбор ошибок, трудных случаев, возникших в практической работе. Рекомендации. </w:t>
      </w:r>
    </w:p>
    <w:p w:rsidR="00E16285" w:rsidRDefault="00E16285" w:rsidP="00126DA9">
      <w:pPr>
        <w:pStyle w:val="ae"/>
        <w:spacing w:before="0" w:beforeAutospacing="0" w:after="0" w:afterAutospacing="0"/>
        <w:jc w:val="center"/>
        <w:rPr>
          <w:b/>
          <w:i/>
          <w:caps/>
          <w:color w:val="FF0000"/>
          <w:sz w:val="10"/>
          <w:szCs w:val="10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3A0" w:rsidRDefault="00E733A0" w:rsidP="00126DA9">
      <w:pPr>
        <w:pStyle w:val="ae"/>
        <w:spacing w:before="0" w:beforeAutospacing="0" w:after="0" w:afterAutospacing="0"/>
        <w:jc w:val="center"/>
        <w:rPr>
          <w:b/>
          <w:i/>
          <w:caps/>
          <w:color w:val="FF0000"/>
          <w:sz w:val="10"/>
          <w:szCs w:val="10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E38" w:rsidRPr="00970651" w:rsidRDefault="007A0800" w:rsidP="00126DA9">
      <w:pPr>
        <w:pStyle w:val="p5"/>
        <w:spacing w:before="80" w:beforeAutospacing="0" w:after="0" w:afterAutospacing="0" w:line="216" w:lineRule="auto"/>
        <w:ind w:left="-284"/>
        <w:jc w:val="center"/>
        <w:rPr>
          <w:rStyle w:val="s4"/>
          <w:b/>
          <w:i/>
          <w:color w:val="00B050"/>
          <w:sz w:val="18"/>
          <w:szCs w:val="18"/>
          <w:u w:val="single"/>
        </w:rPr>
      </w:pPr>
      <w:r w:rsidRPr="00970651">
        <w:rPr>
          <w:rStyle w:val="s4"/>
          <w:b/>
          <w:i/>
          <w:color w:val="00B050"/>
          <w:sz w:val="18"/>
          <w:szCs w:val="18"/>
          <w:u w:val="single"/>
        </w:rPr>
        <w:lastRenderedPageBreak/>
        <w:t>30 Мая</w:t>
      </w:r>
      <w:r w:rsidR="00651BD5" w:rsidRPr="00970651">
        <w:rPr>
          <w:rStyle w:val="s4"/>
          <w:b/>
          <w:i/>
          <w:color w:val="00B050"/>
          <w:sz w:val="18"/>
          <w:szCs w:val="18"/>
          <w:u w:val="single"/>
        </w:rPr>
        <w:t xml:space="preserve"> </w:t>
      </w:r>
      <w:r w:rsidRPr="00970651">
        <w:rPr>
          <w:rStyle w:val="s4"/>
          <w:b/>
          <w:i/>
          <w:color w:val="00B050"/>
          <w:sz w:val="18"/>
          <w:szCs w:val="18"/>
          <w:u w:val="single"/>
        </w:rPr>
        <w:t xml:space="preserve"> 2019</w:t>
      </w:r>
      <w:r w:rsidR="00AF7E48" w:rsidRPr="00970651">
        <w:rPr>
          <w:rStyle w:val="s4"/>
          <w:b/>
          <w:i/>
          <w:color w:val="00B050"/>
          <w:sz w:val="18"/>
          <w:szCs w:val="18"/>
          <w:u w:val="single"/>
        </w:rPr>
        <w:t>г</w:t>
      </w:r>
    </w:p>
    <w:p w:rsidR="00023E57" w:rsidRPr="00E733A0" w:rsidRDefault="00E16285" w:rsidP="00E733A0">
      <w:pPr>
        <w:shd w:val="clear" w:color="auto" w:fill="FFFFFF"/>
        <w:spacing w:before="40" w:after="0" w:line="216" w:lineRule="auto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smallCaps/>
          <w:color w:val="FF0000"/>
          <w:kern w:val="36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4"/>
          <w:szCs w:val="24"/>
          <w:lang w:eastAsia="ru-RU"/>
        </w:rPr>
        <w:t>«</w:t>
      </w:r>
      <w:r w:rsidR="00023E57" w:rsidRPr="00E733A0">
        <w:rPr>
          <w:rFonts w:ascii="Times New Roman Полужирный" w:eastAsia="Times New Roman" w:hAnsi="Times New Roman Полужирный" w:cs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  <w:t>Архивное хранение документов</w:t>
      </w:r>
      <w:r w:rsidR="00023E57" w:rsidRPr="00E733A0">
        <w:rPr>
          <w:rFonts w:ascii="Times New Roman Полужирный" w:eastAsia="Times New Roman" w:hAnsi="Times New Roman Полужирный" w:cs="Times New Roman"/>
          <w:b/>
          <w:caps/>
          <w:color w:val="FF0000"/>
          <w:kern w:val="36"/>
          <w:sz w:val="20"/>
          <w:szCs w:val="20"/>
          <w:u w:val="single"/>
          <w:lang w:eastAsia="ru-RU"/>
        </w:rPr>
        <w:t>,</w:t>
      </w:r>
      <w:r w:rsidR="00023E57" w:rsidRPr="00E733A0">
        <w:rPr>
          <w:rFonts w:ascii="Times New Roman Полужирный" w:eastAsia="Times New Roman" w:hAnsi="Times New Roman Полужирный" w:cs="Times New Roman"/>
          <w:b/>
          <w:bCs/>
          <w:smallCaps/>
          <w:color w:val="FF0000"/>
          <w:kern w:val="36"/>
          <w:sz w:val="20"/>
          <w:szCs w:val="20"/>
          <w:u w:val="single"/>
          <w:lang w:eastAsia="ru-RU"/>
        </w:rPr>
        <w:t xml:space="preserve"> </w:t>
      </w:r>
      <w:r w:rsidRPr="00E733A0">
        <w:rPr>
          <w:rFonts w:ascii="Times New Roman Полужирный" w:eastAsia="Times New Roman" w:hAnsi="Times New Roman Полужирный" w:cs="Times New Roman"/>
          <w:b/>
          <w:bCs/>
          <w:smallCaps/>
          <w:color w:val="FF0000"/>
          <w:kern w:val="36"/>
          <w:sz w:val="20"/>
          <w:szCs w:val="20"/>
          <w:u w:val="single"/>
          <w:lang w:eastAsia="ru-RU"/>
        </w:rPr>
        <w:t>Организация работы архива.</w:t>
      </w:r>
    </w:p>
    <w:p w:rsidR="00E16285" w:rsidRPr="00E733A0" w:rsidRDefault="00E16285" w:rsidP="00E16285">
      <w:pPr>
        <w:shd w:val="clear" w:color="auto" w:fill="FFFFFF"/>
        <w:spacing w:after="0" w:line="216" w:lineRule="auto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smallCaps/>
          <w:color w:val="FF0000"/>
          <w:kern w:val="36"/>
          <w:sz w:val="20"/>
          <w:szCs w:val="20"/>
          <w:u w:val="single"/>
          <w:lang w:eastAsia="ru-RU"/>
        </w:rPr>
      </w:pPr>
      <w:r w:rsidRPr="00E733A0">
        <w:rPr>
          <w:rFonts w:ascii="Times New Roman Полужирный" w:eastAsia="Times New Roman" w:hAnsi="Times New Roman Полужирный" w:cs="Times New Roman"/>
          <w:b/>
          <w:bCs/>
          <w:smallCaps/>
          <w:color w:val="FF0000"/>
          <w:kern w:val="36"/>
          <w:sz w:val="20"/>
          <w:szCs w:val="20"/>
          <w:u w:val="single"/>
          <w:lang w:eastAsia="ru-RU"/>
        </w:rPr>
        <w:t xml:space="preserve">  номенклатура дел</w:t>
      </w:r>
      <w:r w:rsidR="00023E57" w:rsidRPr="00E733A0">
        <w:rPr>
          <w:rFonts w:ascii="Times New Roman Полужирный" w:eastAsia="Times New Roman" w:hAnsi="Times New Roman Полужирный" w:cs="Times New Roman"/>
          <w:b/>
          <w:bCs/>
          <w:smallCaps/>
          <w:color w:val="FF0000"/>
          <w:kern w:val="36"/>
          <w:sz w:val="20"/>
          <w:szCs w:val="20"/>
          <w:u w:val="single"/>
          <w:lang w:eastAsia="ru-RU"/>
        </w:rPr>
        <w:t>. подготовка архива к проверке</w:t>
      </w:r>
      <w:r w:rsidRPr="00E733A0">
        <w:rPr>
          <w:rFonts w:ascii="Times New Roman Полужирный" w:eastAsia="Times New Roman" w:hAnsi="Times New Roman Полужирный" w:cs="Times New Roman"/>
          <w:b/>
          <w:bCs/>
          <w:smallCaps/>
          <w:color w:val="FF0000"/>
          <w:kern w:val="36"/>
          <w:sz w:val="20"/>
          <w:szCs w:val="20"/>
          <w:u w:val="single"/>
          <w:lang w:eastAsia="ru-RU"/>
        </w:rPr>
        <w:t>»</w:t>
      </w:r>
    </w:p>
    <w:p w:rsidR="00E255F6" w:rsidRPr="006266AA" w:rsidRDefault="00E255F6" w:rsidP="00E255F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333333"/>
          <w:sz w:val="6"/>
          <w:szCs w:val="6"/>
          <w:lang w:eastAsia="ru-RU"/>
        </w:rPr>
      </w:pP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Рассмотрение нормативных актов по организации хранения архивных </w:t>
      </w:r>
      <w:r w:rsidR="00E73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документов, </w:t>
      </w:r>
      <w:r w:rsidRPr="00E255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вступивших в силу в 2019 году. </w:t>
      </w: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 об архиве организации</w:t>
      </w:r>
      <w:r w:rsidRPr="00E255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ответственность работника архива и должностные функции.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Номенклатура дел архива.</w:t>
      </w: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Учет документов и  итоговая запись номенклатуры. Порядок редактирования  номенклатуры дел. </w:t>
      </w:r>
      <w:r w:rsidRPr="00E255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(Практическая работа по составлению номенклатуры дел архива).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Экспертиза ценности документов по личному составу. Список документов по личному составу. Проведение экспертизы документов.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Описи дел по личному составу. </w:t>
      </w: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описей по личному составу и личных дел.  </w:t>
      </w:r>
      <w:r w:rsidRPr="00E255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(Практическая работа по составлению описи документов по личному составу).</w:t>
      </w:r>
      <w:r w:rsidRPr="00E255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Внутренняя опись личного дела. </w:t>
      </w:r>
      <w:r w:rsidRPr="00E255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(Практическая работа по составлению описи документов личного дела).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Передача дел в архив организации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приема-передачи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Уничтожение дел. </w:t>
      </w: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 об уничтожении дел. </w:t>
      </w:r>
      <w:r w:rsidRPr="00E255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(Практическая работа по составлению акта об уничтожении).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Экспертная комиссия. Положение об ЭК, обязанности и функции ЭК.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Требования к помещению архива</w:t>
      </w:r>
    </w:p>
    <w:p w:rsidR="00E255F6" w:rsidRPr="00E255F6" w:rsidRDefault="00E255F6" w:rsidP="006266AA">
      <w:pPr>
        <w:pStyle w:val="a9"/>
        <w:numPr>
          <w:ilvl w:val="0"/>
          <w:numId w:val="11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6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Видеодемонстрация по прошивке дел</w:t>
      </w:r>
    </w:p>
    <w:p w:rsidR="00D8067C" w:rsidRPr="00E255F6" w:rsidRDefault="00E255F6" w:rsidP="006266AA">
      <w:pPr>
        <w:pStyle w:val="af0"/>
        <w:numPr>
          <w:ilvl w:val="0"/>
          <w:numId w:val="11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sz w:val="18"/>
          <w:szCs w:val="18"/>
        </w:rPr>
      </w:pPr>
      <w:r w:rsidRPr="00E255F6">
        <w:rPr>
          <w:sz w:val="18"/>
          <w:szCs w:val="18"/>
        </w:rPr>
        <w:t>Проверки в 2019 году. Контролирующие органы. Требования проверяющих. Виды нарушений и санкции. Типичные ошибки.</w:t>
      </w:r>
    </w:p>
    <w:p w:rsidR="00E16285" w:rsidRPr="00E733A0" w:rsidRDefault="00E16285" w:rsidP="006266AA">
      <w:pPr>
        <w:pStyle w:val="ae"/>
        <w:numPr>
          <w:ilvl w:val="0"/>
          <w:numId w:val="7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rPr>
          <w:color w:val="000000"/>
          <w:sz w:val="18"/>
          <w:szCs w:val="18"/>
        </w:rPr>
      </w:pPr>
      <w:bookmarkStart w:id="1" w:name="программа"/>
      <w:bookmarkEnd w:id="1"/>
      <w:r w:rsidRPr="00E733A0">
        <w:rPr>
          <w:color w:val="000000"/>
          <w:sz w:val="18"/>
          <w:szCs w:val="18"/>
        </w:rPr>
        <w:t xml:space="preserve">Ответы на вопросы слушателей, анализ и разбор ошибок, трудных случаев, возникших в практической работе. Рекомендации. </w:t>
      </w:r>
    </w:p>
    <w:p w:rsidR="00FC6C52" w:rsidRPr="00E543AD" w:rsidRDefault="00FC6C52" w:rsidP="00CB11CE">
      <w:pPr>
        <w:spacing w:after="0" w:line="216" w:lineRule="auto"/>
        <w:ind w:left="-284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AF7E48" w:rsidRPr="007A0800" w:rsidRDefault="00AF7E48" w:rsidP="006266AA">
      <w:pPr>
        <w:spacing w:before="40"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16"/>
          <w:szCs w:val="16"/>
        </w:rPr>
      </w:pPr>
      <w:r w:rsidRPr="00143F85">
        <w:rPr>
          <w:rFonts w:ascii="Times New Roman" w:hAnsi="Times New Roman" w:cs="Times New Roman"/>
          <w:b/>
        </w:rPr>
        <w:t>Читает:</w:t>
      </w:r>
      <w:r w:rsidRPr="00143F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3F85" w:rsidRPr="007A0800">
        <w:rPr>
          <w:rFonts w:ascii="Times New Roman" w:hAnsi="Times New Roman" w:cs="Times New Roman"/>
          <w:b/>
          <w:color w:val="FF0000"/>
          <w:u w:val="single"/>
        </w:rPr>
        <w:t>Иванова Татьяна Алексеевна</w:t>
      </w:r>
      <w:r w:rsidR="00143F85" w:rsidRPr="007A08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43F85" w:rsidRPr="007A0800">
        <w:rPr>
          <w:rFonts w:ascii="Times New Roman" w:hAnsi="Times New Roman" w:cs="Times New Roman"/>
        </w:rPr>
        <w:t xml:space="preserve">– </w:t>
      </w:r>
      <w:r w:rsidR="007A0800" w:rsidRPr="006266AA">
        <w:rPr>
          <w:rFonts w:ascii="Times New Roman" w:hAnsi="Times New Roman" w:cs="Times New Roman"/>
          <w:sz w:val="17"/>
          <w:szCs w:val="17"/>
        </w:rPr>
        <w:t>практикующий архивист</w:t>
      </w:r>
      <w:r w:rsidR="007A0800" w:rsidRPr="006266AA">
        <w:rPr>
          <w:rFonts w:ascii="Times New Roman" w:hAnsi="Times New Roman" w:cs="Times New Roman"/>
          <w:spacing w:val="-10"/>
          <w:sz w:val="17"/>
          <w:szCs w:val="17"/>
        </w:rPr>
        <w:t xml:space="preserve">, </w:t>
      </w:r>
      <w:r w:rsidR="007A0800" w:rsidRPr="006266AA">
        <w:rPr>
          <w:rFonts w:ascii="Times New Roman" w:hAnsi="Times New Roman" w:cs="Times New Roman"/>
          <w:sz w:val="17"/>
          <w:szCs w:val="17"/>
        </w:rPr>
        <w:t xml:space="preserve">консультант-эксперт в области архивного дела, общего делопроизводства, </w:t>
      </w:r>
      <w:r w:rsidR="007A0800" w:rsidRPr="006266AA">
        <w:rPr>
          <w:rFonts w:ascii="Times New Roman" w:hAnsi="Times New Roman" w:cs="Times New Roman"/>
          <w:spacing w:val="-10"/>
          <w:sz w:val="17"/>
          <w:szCs w:val="17"/>
        </w:rPr>
        <w:t>с многолетней практикой</w:t>
      </w:r>
      <w:r w:rsidR="007A0800" w:rsidRPr="006266AA">
        <w:rPr>
          <w:rFonts w:ascii="Times New Roman" w:hAnsi="Times New Roman" w:cs="Times New Roman"/>
          <w:sz w:val="17"/>
          <w:szCs w:val="17"/>
          <w:highlight w:val="yellow"/>
        </w:rPr>
        <w:t>,</w:t>
      </w:r>
      <w:r w:rsidR="007A0800" w:rsidRPr="006266AA">
        <w:rPr>
          <w:rFonts w:ascii="Times New Roman" w:hAnsi="Times New Roman" w:cs="Times New Roman"/>
          <w:sz w:val="17"/>
          <w:szCs w:val="17"/>
        </w:rPr>
        <w:t xml:space="preserve"> оказывает услуги по архивированию документов организаций и созданию архивов, по подготовке к проверкам управлением архивной службы, передаче документов в государственный архив в случае ликвидации или банкротства и пр, директор ООО «Новархив</w:t>
      </w:r>
      <w:r w:rsidR="007A0800" w:rsidRPr="007A0800">
        <w:rPr>
          <w:rFonts w:ascii="Times New Roman" w:hAnsi="Times New Roman" w:cs="Times New Roman"/>
          <w:sz w:val="18"/>
          <w:szCs w:val="18"/>
        </w:rPr>
        <w:t>».</w:t>
      </w:r>
    </w:p>
    <w:p w:rsidR="00AF7E48" w:rsidRPr="00FC6C52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C6C52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593642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593642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C83D30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2CA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593642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Pr="00705BFD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143F85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55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7032CA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126DA9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2 дня</w:t>
      </w:r>
      <w:r w:rsidRPr="00126DA9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  <w:r w:rsidR="00610BF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29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Pr="00593642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Pr="00593642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Pr="00126DA9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Pr="00126DA9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</w:t>
      </w:r>
      <w:r w:rsidR="00143F85" w:rsidRPr="00126DA9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с последующей выдачей удостоверения о повышении квалификации от 16 ак. часов</w:t>
      </w:r>
      <w:r w:rsidR="00593642" w:rsidRPr="00126DA9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:rsidR="00AF7E48" w:rsidRPr="007032CA" w:rsidRDefault="00143F85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7032CA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 xml:space="preserve"> </w:t>
      </w:r>
      <w:r w:rsidR="00AF7E48" w:rsidRPr="007032CA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="00AF7E48" w:rsidRPr="007032CA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AF7E48" w:rsidRPr="00143F85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E48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AF7E48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F7E48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7E48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виде, </w:t>
      </w:r>
      <w:r w:rsidR="00143F85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бумажном виде, </w:t>
      </w:r>
      <w:r w:rsidRPr="00AF7E48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кофе-брейк, </w:t>
      </w:r>
      <w:r w:rsidRPr="00AF7E48"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письменны</w:t>
      </w:r>
      <w:r w:rsidR="00143F85"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 принадлежности.  </w:t>
      </w:r>
      <w:r w:rsidRPr="00AF7E48">
        <w:rPr>
          <w:rFonts w:eastAsia="SimSun"/>
          <w:spacing w:val="-4"/>
          <w:sz w:val="18"/>
          <w:szCs w:val="18"/>
          <w:lang w:eastAsia="zh-CN"/>
        </w:rPr>
        <w:t>В продаже литература</w:t>
      </w:r>
      <w:r w:rsidR="00593642">
        <w:rPr>
          <w:rFonts w:eastAsia="SimSun"/>
          <w:spacing w:val="-4"/>
          <w:sz w:val="18"/>
          <w:szCs w:val="18"/>
          <w:lang w:eastAsia="zh-CN"/>
        </w:rPr>
        <w:t>.</w:t>
      </w:r>
    </w:p>
    <w:p w:rsidR="00AF7E48" w:rsidRPr="00FC6C52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 (72 часа – очно-заочное),  </w:t>
      </w:r>
      <w:r w:rsidRPr="00FC6C52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соответствующее требованиям профстандарта о повышении квалификации</w:t>
      </w:r>
      <w:r w:rsidRPr="00FC6C52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E255F6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FC6C52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FC6C52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E255F6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E255F6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E255F6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E255F6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E255F6">
        <w:rPr>
          <w:rFonts w:ascii="Times New Roman" w:hAnsi="Times New Roman" w:cs="Times New Roman"/>
          <w:b/>
          <w:bCs/>
          <w:sz w:val="18"/>
          <w:szCs w:val="18"/>
        </w:rPr>
        <w:t>Ф-л Сибирский</w:t>
      </w:r>
      <w:r w:rsidR="007A0800" w:rsidRPr="007A0800">
        <w:rPr>
          <w:rFonts w:ascii="Times New Roman" w:hAnsi="Times New Roman" w:cs="Times New Roman"/>
          <w:b/>
          <w:bCs/>
          <w:sz w:val="18"/>
          <w:szCs w:val="18"/>
        </w:rPr>
        <w:t xml:space="preserve"> ПАО Банк "ФК Открытие"</w:t>
      </w:r>
    </w:p>
    <w:p w:rsidR="00AF7E48" w:rsidRPr="00FC6C52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7A0800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7A0800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: Консультац</w:t>
      </w:r>
      <w:r w:rsidRPr="00FC6C52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. услуги, без НДС</w:t>
      </w:r>
      <w:r w:rsidRPr="00FC6C52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:rsidR="00AF7E48" w:rsidRPr="00FC6C52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A92E38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FC6C52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FC6C5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AF7E48">
        <w:rPr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C52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(указать ФИО, дата обучения, реквизиты)</w:t>
      </w:r>
    </w:p>
    <w:p w:rsidR="00AF7E48" w:rsidRPr="00FC6C52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C6C52">
        <w:rPr>
          <w:rFonts w:ascii="Times New Roman" w:eastAsia="SimSun" w:hAnsi="Times New Roman" w:cs="Times New Roman"/>
          <w:b/>
          <w:lang w:eastAsia="zh-CN"/>
        </w:rPr>
        <w:t>8(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705BFD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705BFD">
        <w:rPr>
          <w:rFonts w:ascii="Times New Roman" w:eastAsia="SimSun" w:hAnsi="Times New Roman" w:cs="Times New Roman"/>
          <w:b/>
          <w:u w:val="single"/>
          <w:lang w:eastAsia="zh-CN"/>
        </w:rPr>
        <w:t>209-26-61, 209-26-68,  89139364490, 89139442664</w:t>
      </w:r>
      <w:r w:rsidRPr="00705BFD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FC6C5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AF7E48">
        <w:rPr>
          <w:bCs/>
          <w:noProof/>
          <w:sz w:val="16"/>
          <w:szCs w:val="16"/>
          <w:lang w:eastAsia="ru-RU"/>
        </w:rPr>
        <w:drawing>
          <wp:inline distT="0" distB="0" distL="0" distR="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E48" w:rsidRPr="00FC6C52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64" w:rsidRDefault="004B5B64" w:rsidP="00705BFD">
      <w:pPr>
        <w:spacing w:after="0" w:line="240" w:lineRule="auto"/>
      </w:pPr>
      <w:r>
        <w:separator/>
      </w:r>
    </w:p>
  </w:endnote>
  <w:endnote w:type="continuationSeparator" w:id="0">
    <w:p w:rsidR="004B5B64" w:rsidRDefault="004B5B64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64" w:rsidRDefault="004B5B64" w:rsidP="00705BFD">
      <w:pPr>
        <w:spacing w:after="0" w:line="240" w:lineRule="auto"/>
      </w:pPr>
      <w:r>
        <w:separator/>
      </w:r>
    </w:p>
  </w:footnote>
  <w:footnote w:type="continuationSeparator" w:id="0">
    <w:p w:rsidR="004B5B64" w:rsidRDefault="004B5B64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23E57"/>
    <w:rsid w:val="000A71B1"/>
    <w:rsid w:val="00126DA9"/>
    <w:rsid w:val="00143F85"/>
    <w:rsid w:val="00151374"/>
    <w:rsid w:val="00217A59"/>
    <w:rsid w:val="00263CFB"/>
    <w:rsid w:val="002D1FFD"/>
    <w:rsid w:val="003B77BE"/>
    <w:rsid w:val="004603F1"/>
    <w:rsid w:val="0049657F"/>
    <w:rsid w:val="004B5B64"/>
    <w:rsid w:val="00512AB3"/>
    <w:rsid w:val="00593642"/>
    <w:rsid w:val="00594DED"/>
    <w:rsid w:val="005A12CE"/>
    <w:rsid w:val="00610BFB"/>
    <w:rsid w:val="006266AA"/>
    <w:rsid w:val="00651BD5"/>
    <w:rsid w:val="007032CA"/>
    <w:rsid w:val="00705BFD"/>
    <w:rsid w:val="00727DF9"/>
    <w:rsid w:val="00780BAA"/>
    <w:rsid w:val="007A0800"/>
    <w:rsid w:val="007A1D5B"/>
    <w:rsid w:val="007E358B"/>
    <w:rsid w:val="007F4C01"/>
    <w:rsid w:val="008D0322"/>
    <w:rsid w:val="008F7EA4"/>
    <w:rsid w:val="00956DBC"/>
    <w:rsid w:val="00970651"/>
    <w:rsid w:val="00986951"/>
    <w:rsid w:val="00A002F8"/>
    <w:rsid w:val="00A92E38"/>
    <w:rsid w:val="00AC3B54"/>
    <w:rsid w:val="00AF7E48"/>
    <w:rsid w:val="00B9580C"/>
    <w:rsid w:val="00BB19D2"/>
    <w:rsid w:val="00BF4776"/>
    <w:rsid w:val="00C83D30"/>
    <w:rsid w:val="00CA19D9"/>
    <w:rsid w:val="00CA6422"/>
    <w:rsid w:val="00CB11CE"/>
    <w:rsid w:val="00CE0C4C"/>
    <w:rsid w:val="00D07BCD"/>
    <w:rsid w:val="00D8067C"/>
    <w:rsid w:val="00E16285"/>
    <w:rsid w:val="00E255F6"/>
    <w:rsid w:val="00E543AD"/>
    <w:rsid w:val="00E733A0"/>
    <w:rsid w:val="00E91293"/>
    <w:rsid w:val="00ED6339"/>
    <w:rsid w:val="00F7631A"/>
    <w:rsid w:val="00FC6C52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2018-05-28T07:00:00Z</dcterms:created>
  <dcterms:modified xsi:type="dcterms:W3CDTF">2019-05-02T06:35:00Z</dcterms:modified>
</cp:coreProperties>
</file>