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1B" w:rsidRDefault="00E006C5">
      <w:bookmarkStart w:id="0" w:name="_GoBack"/>
      <w:bookmarkEnd w:id="0"/>
      <w:r w:rsidRPr="007E13E6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CB292" wp14:editId="4A7B6614">
                <wp:simplePos x="0" y="0"/>
                <wp:positionH relativeFrom="column">
                  <wp:posOffset>2065655</wp:posOffset>
                </wp:positionH>
                <wp:positionV relativeFrom="paragraph">
                  <wp:posOffset>248920</wp:posOffset>
                </wp:positionV>
                <wp:extent cx="4673600" cy="16510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165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9C6" w:rsidRPr="007E13E6" w:rsidRDefault="00C509C6" w:rsidP="00C509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E13E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УПРАВЛЕНИЕ ФЕДЕРАЛЬНОЙ</w:t>
                            </w:r>
                            <w:r w:rsidR="00687D8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13E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НАЛОГОВОЙ СЛУЖБЫ</w:t>
                            </w:r>
                            <w:r w:rsidR="00687D8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13E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ПО НОВОСИБИРСКОЙ ОБЛАСТИ</w:t>
                            </w:r>
                          </w:p>
                          <w:p w:rsidR="00C509C6" w:rsidRPr="007E13E6" w:rsidRDefault="00C509C6" w:rsidP="00C509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C509C6" w:rsidRDefault="00C509C6" w:rsidP="00C509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87D87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www.nalog.ru</w:t>
                            </w:r>
                          </w:p>
                          <w:p w:rsidR="001E4756" w:rsidRPr="00687D87" w:rsidRDefault="001E4756" w:rsidP="00C509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87D87" w:rsidRDefault="00687D87" w:rsidP="00C509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87D87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8-800-222-22-22</w:t>
                            </w:r>
                          </w:p>
                          <w:p w:rsidR="00687D87" w:rsidRPr="00687D87" w:rsidRDefault="00687D87" w:rsidP="00C509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CB292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62.65pt;margin-top:19.6pt;width:368pt;height:1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" stroked="f">
                <v:fill opacity="0"/>
                <v:textbox>
                  <w:txbxContent>
                    <w:p w:rsidR="00C509C6" w:rsidRPr="007E13E6" w:rsidRDefault="00C509C6" w:rsidP="00C509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E13E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УПРАВЛЕНИЕ ФЕДЕРАЛЬНОЙ</w:t>
                      </w:r>
                      <w:r w:rsidR="00687D8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7E13E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НАЛОГОВОЙ СЛУЖБЫ</w:t>
                      </w:r>
                      <w:r w:rsidR="00687D8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7E13E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ПО НОВОСИБИРСКОЙ ОБЛАСТИ</w:t>
                      </w:r>
                    </w:p>
                    <w:p w:rsidR="00C509C6" w:rsidRPr="007E13E6" w:rsidRDefault="00C509C6" w:rsidP="00C509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C509C6" w:rsidRDefault="00C509C6" w:rsidP="00C509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687D87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www.nalog.ru</w:t>
                      </w:r>
                    </w:p>
                    <w:p w:rsidR="001E4756" w:rsidRPr="00687D87" w:rsidRDefault="001E4756" w:rsidP="00C509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87D87" w:rsidRDefault="00687D87" w:rsidP="00C509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687D87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8-800-222-22-22</w:t>
                      </w:r>
                    </w:p>
                    <w:p w:rsidR="00687D87" w:rsidRPr="00687D87" w:rsidRDefault="00687D87" w:rsidP="00C509C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91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06EEF2" wp14:editId="6E09A715">
            <wp:simplePos x="0" y="0"/>
            <wp:positionH relativeFrom="column">
              <wp:posOffset>-563245</wp:posOffset>
            </wp:positionH>
            <wp:positionV relativeFrom="paragraph">
              <wp:posOffset>-513080</wp:posOffset>
            </wp:positionV>
            <wp:extent cx="7823200" cy="10858500"/>
            <wp:effectExtent l="0" t="0" r="6350" b="0"/>
            <wp:wrapNone/>
            <wp:docPr id="1" name="Рисунок 1" descr="Изображение в верти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 в вертика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1B" w:rsidRPr="007E13E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5BC36C" wp14:editId="7264C433">
            <wp:simplePos x="0" y="0"/>
            <wp:positionH relativeFrom="column">
              <wp:posOffset>10027285</wp:posOffset>
            </wp:positionH>
            <wp:positionV relativeFrom="paragraph">
              <wp:posOffset>5513705</wp:posOffset>
            </wp:positionV>
            <wp:extent cx="464820" cy="1841500"/>
            <wp:effectExtent l="0" t="0" r="0" b="6350"/>
            <wp:wrapNone/>
            <wp:docPr id="4" name="Рисунок 4" descr="C:\Users\5400-00-064\Documents\фирменный_стиль\Для презентаций\Фон\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064\Documents\фирменный_стиль\Для презентаций\Фон\трикол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2E" w:rsidRDefault="00E878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F0D1D" wp14:editId="2BC711D1">
                <wp:simplePos x="0" y="0"/>
                <wp:positionH relativeFrom="column">
                  <wp:posOffset>97155</wp:posOffset>
                </wp:positionH>
                <wp:positionV relativeFrom="paragraph">
                  <wp:posOffset>3494405</wp:posOffset>
                </wp:positionV>
                <wp:extent cx="6540500" cy="36068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36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43" w:rsidRPr="00857498" w:rsidRDefault="00E87843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57498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 декабря 2017 года истек с</w:t>
                            </w:r>
                            <w:r w:rsidR="00131C3B" w:rsidRPr="00857498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рок уплаты физическими лицами имущественных налогов за 2016 год.</w:t>
                            </w:r>
                          </w:p>
                          <w:p w:rsidR="00131C3B" w:rsidRPr="00857498" w:rsidRDefault="00131C3B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57498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На неуплаченные суммы транспортного налога, земельного налога и налога на имущество физических лиц со 2 декабря ежедневно начисляется пеня в размере одной трехсотой части ключевой ставки Банка России.</w:t>
                            </w:r>
                          </w:p>
                          <w:p w:rsidR="00E87843" w:rsidRDefault="00E87843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Погасить налоговую задолженность при наличии платежных документов можно через кассы и терминалы кредитных учреждений.</w:t>
                            </w:r>
                          </w:p>
                          <w:p w:rsidR="00E87843" w:rsidRDefault="00E87843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Получить платежные документы на уплату налогов и пеней можно в налоговой инспекции по месту жительства.</w:t>
                            </w:r>
                          </w:p>
                          <w:p w:rsidR="00857498" w:rsidRDefault="00E87843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Пользователи Интернет могут погасить </w:t>
                            </w:r>
                            <w:r w:rsidR="00E5512F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налоговую задолженность</w:t>
                            </w:r>
                            <w:r w:rsidR="00131C3B"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онлайн на сайте Федеральной налоговой службы 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F96ED9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F96ED9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с помощью электронных сервисов</w:t>
                            </w:r>
                            <w:r w:rsidR="00857498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57498" w:rsidRDefault="00857498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- </w:t>
                            </w:r>
                            <w:r w:rsidR="00131C3B"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«Личный кабинет налогоплательщика для физических лиц»</w:t>
                            </w:r>
                            <w:r w:rsidR="00E5512F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(п</w:t>
                            </w:r>
                            <w:r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одключить сервис можно в налоговой инспекции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предъявив </w:t>
                            </w:r>
                            <w:r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паспор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т);</w:t>
                            </w:r>
                          </w:p>
                          <w:p w:rsidR="00131C3B" w:rsidRDefault="00857498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- «Заплати налоги» (раздел «Уплата налогов, страховых взносов физических лиц»);</w:t>
                            </w:r>
                          </w:p>
                          <w:p w:rsidR="00857498" w:rsidRDefault="00857498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- «Заполнить платежное поручение».</w:t>
                            </w:r>
                          </w:p>
                          <w:p w:rsidR="00131C3B" w:rsidRPr="00131C3B" w:rsidRDefault="00857498" w:rsidP="00131C3B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П</w:t>
                            </w:r>
                            <w:r w:rsidR="00131C3B"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роверить и оплатить налоговую задолженность можно </w:t>
                            </w:r>
                            <w:r w:rsidR="00E87843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также </w:t>
                            </w:r>
                            <w:r w:rsid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на</w:t>
                            </w:r>
                            <w:r w:rsidR="00131C3B"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Един</w:t>
                            </w:r>
                            <w:r w:rsid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ом</w:t>
                            </w:r>
                            <w:r w:rsidR="00131C3B"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портал</w:t>
                            </w:r>
                            <w:r w:rsid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е</w:t>
                            </w:r>
                            <w:r w:rsidR="00131C3B"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государственных и муниципальных услуг www.gosuslugi.ru</w:t>
                            </w:r>
                            <w:r w:rsid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C3B" w:rsidRP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в раз</w:t>
                            </w:r>
                            <w:r w:rsid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деле «Налоговая задолженность»</w:t>
                            </w:r>
                            <w:r w:rsidR="00E87843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="00E87843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требуется регистрация на портале</w:t>
                            </w: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  <w:r w:rsidR="00131C3B"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2F" w:rsidRPr="000F3D05" w:rsidRDefault="00E5512F" w:rsidP="000F3D05">
                            <w:pPr>
                              <w:spacing w:before="60" w:after="0" w:line="240" w:lineRule="auto"/>
                              <w:ind w:firstLine="397"/>
                              <w:jc w:val="both"/>
                              <w:rPr>
                                <w:rFonts w:ascii="Trebuchet MS" w:hAnsi="Trebuchet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0D1D" id="Прямоугольник 20" o:spid="_x0000_s1027" style="position:absolute;margin-left:7.65pt;margin-top:275.15pt;width:515pt;height:2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" filled="f" stroked="f">
                <v:textbox>
                  <w:txbxContent>
                    <w:p w:rsidR="00E87843" w:rsidRPr="00857498" w:rsidRDefault="00E87843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857498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1 декабря 2017 года истек с</w:t>
                      </w:r>
                      <w:r w:rsidR="00131C3B" w:rsidRPr="00857498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рок уплаты физическими лицами имущественных налогов за 2016 год.</w:t>
                      </w:r>
                    </w:p>
                    <w:p w:rsidR="00131C3B" w:rsidRPr="00857498" w:rsidRDefault="00131C3B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857498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На неуплаченные суммы транспортного налога, земельного налога и налога на имущество физических лиц со 2 декабря ежедневно начисляется пеня в размере одной трехсотой части ключевой ставки Банка России.</w:t>
                      </w:r>
                    </w:p>
                    <w:p w:rsidR="00E87843" w:rsidRDefault="00E87843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Погасить налоговую задолженность при наличии платежных документов можно через кассы и терминалы кредитных учреждений.</w:t>
                      </w:r>
                    </w:p>
                    <w:p w:rsidR="00E87843" w:rsidRDefault="00E87843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Получить платежные документы на уплату налогов и пеней можно в налоговой инспекции по месту жительства.</w:t>
                      </w:r>
                    </w:p>
                    <w:p w:rsidR="00857498" w:rsidRDefault="00E87843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Пользователи Интернет могут погасить </w:t>
                      </w:r>
                      <w:r w:rsidR="00E5512F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налоговую задолженность</w:t>
                      </w:r>
                      <w:r w:rsidR="00131C3B"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онлайн на сайте Федеральной налоговой службы 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F96ED9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nalog</w:t>
                      </w:r>
                      <w:proofErr w:type="spellEnd"/>
                      <w:r w:rsidRPr="00F96ED9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с помощью электронных сервисов</w:t>
                      </w:r>
                      <w:r w:rsidR="00857498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857498" w:rsidRDefault="00857498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- </w:t>
                      </w:r>
                      <w:r w:rsidR="00131C3B"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«Личный кабинет налогоплательщика для физических лиц»</w:t>
                      </w:r>
                      <w:r w:rsidR="00E5512F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(п</w:t>
                      </w:r>
                      <w:r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одключить сервис можно в налоговой инспекции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, предъявив </w:t>
                      </w:r>
                      <w:r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паспор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т);</w:t>
                      </w:r>
                    </w:p>
                    <w:p w:rsidR="00131C3B" w:rsidRDefault="00857498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- «Заплати налоги» (раздел «Уплата налогов, страховых взносов физических лиц»);</w:t>
                      </w:r>
                    </w:p>
                    <w:p w:rsidR="00857498" w:rsidRDefault="00857498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- «Заполнить платежное поручение».</w:t>
                      </w:r>
                    </w:p>
                    <w:p w:rsidR="00131C3B" w:rsidRPr="00131C3B" w:rsidRDefault="00857498" w:rsidP="00131C3B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П</w:t>
                      </w:r>
                      <w:r w:rsidR="00131C3B"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роверить и оплатить налоговую задолженность можно </w:t>
                      </w:r>
                      <w:r w:rsidR="00E87843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также </w:t>
                      </w:r>
                      <w:r w:rsid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на</w:t>
                      </w:r>
                      <w:r w:rsidR="00131C3B"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Един</w:t>
                      </w:r>
                      <w:r w:rsid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ом</w:t>
                      </w:r>
                      <w:r w:rsidR="00131C3B"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портал</w:t>
                      </w:r>
                      <w:r w:rsid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е</w:t>
                      </w:r>
                      <w:r w:rsidR="00131C3B"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государственных и муниципальных услуг www.gosuslugi.ru</w:t>
                      </w:r>
                      <w:r w:rsid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131C3B" w:rsidRP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в раз</w:t>
                      </w:r>
                      <w:r w:rsid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деле «Налоговая задолженность»</w:t>
                      </w:r>
                      <w:r w:rsidR="00E87843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="00E87843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требуется регистрация на портале</w:t>
                      </w:r>
                      <w:r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  <w:r w:rsidR="00131C3B"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:rsidR="00E5512F" w:rsidRPr="000F3D05" w:rsidRDefault="00E5512F" w:rsidP="000F3D05">
                      <w:pPr>
                        <w:spacing w:before="60" w:after="0" w:line="240" w:lineRule="auto"/>
                        <w:ind w:firstLine="397"/>
                        <w:jc w:val="both"/>
                        <w:rPr>
                          <w:rFonts w:ascii="Trebuchet MS" w:hAnsi="Trebuchet MS"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5F95B" wp14:editId="009BE4A4">
                <wp:simplePos x="0" y="0"/>
                <wp:positionH relativeFrom="column">
                  <wp:posOffset>59055</wp:posOffset>
                </wp:positionH>
                <wp:positionV relativeFrom="paragraph">
                  <wp:posOffset>1805305</wp:posOffset>
                </wp:positionV>
                <wp:extent cx="6642100" cy="156210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3B" w:rsidRDefault="00131C3B" w:rsidP="00687D87">
                            <w:pPr>
                              <w:pStyle w:val="a3"/>
                              <w:jc w:val="center"/>
                              <w:rPr>
                                <w:rFonts w:ascii="Trebuchet MS" w:eastAsia="Calibri" w:hAnsi="Trebuchet MS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eastAsia="Calibri" w:hAnsi="Trebuchet MS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НОВОСИБИРСКА</w:t>
                            </w:r>
                            <w:r>
                              <w:rPr>
                                <w:rFonts w:ascii="Trebuchet MS" w:eastAsia="Calibri" w:hAnsi="Trebuchet MS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br/>
                              <w:t>И НОВОСИБИРСКОЙ ОБЛАСТИ!</w:t>
                            </w:r>
                          </w:p>
                          <w:p w:rsidR="00687D87" w:rsidRPr="009E4D4F" w:rsidRDefault="00131C3B" w:rsidP="00E87843">
                            <w:pPr>
                              <w:pStyle w:val="a3"/>
                              <w:spacing w:before="240"/>
                              <w:jc w:val="center"/>
                              <w:rPr>
                                <w:rFonts w:ascii="Trebuchet MS" w:hAnsi="Trebuchet MS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eastAsia="Calibri" w:hAnsi="Trebuchet MS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ПОГАСИТЕ ЗАДОЛЖЕННОСТЬ </w:t>
                            </w:r>
                            <w:r>
                              <w:rPr>
                                <w:rFonts w:ascii="Trebuchet MS" w:eastAsia="Calibri" w:hAnsi="Trebuchet MS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br/>
                              <w:t>ПО ИМУЩЕСТВЕННЫМ НАЛОГАМ!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F95B" id="Поле 14" o:spid="_x0000_s1028" type="#_x0000_t202" style="position:absolute;margin-left:4.65pt;margin-top:142.15pt;width:523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" stroked="f">
                <v:fill opacity="0"/>
                <v:textbox>
                  <w:txbxContent>
                    <w:p w:rsidR="00131C3B" w:rsidRDefault="00131C3B" w:rsidP="00687D87">
                      <w:pPr>
                        <w:pStyle w:val="a3"/>
                        <w:jc w:val="center"/>
                        <w:rPr>
                          <w:rFonts w:ascii="Trebuchet MS" w:eastAsia="Calibri" w:hAnsi="Trebuchet MS" w:cs="Times New Roman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  <w:b/>
                          <w:color w:val="C00000"/>
                          <w:sz w:val="44"/>
                          <w:szCs w:val="44"/>
                        </w:rPr>
                        <w:t>УВАЖАЕМЫЕ ЖИТЕЛИ НОВОСИБИРСКА</w:t>
                      </w:r>
                      <w:r>
                        <w:rPr>
                          <w:rFonts w:ascii="Trebuchet MS" w:eastAsia="Calibri" w:hAnsi="Trebuchet MS" w:cs="Times New Roman"/>
                          <w:b/>
                          <w:color w:val="C00000"/>
                          <w:sz w:val="44"/>
                          <w:szCs w:val="44"/>
                        </w:rPr>
                        <w:br/>
                        <w:t>И НОВОСИБИРСКОЙ ОБЛАСТИ!</w:t>
                      </w:r>
                    </w:p>
                    <w:p w:rsidR="00687D87" w:rsidRPr="009E4D4F" w:rsidRDefault="00131C3B" w:rsidP="00E87843">
                      <w:pPr>
                        <w:pStyle w:val="a3"/>
                        <w:spacing w:before="240"/>
                        <w:jc w:val="center"/>
                        <w:rPr>
                          <w:rFonts w:ascii="Trebuchet MS" w:hAnsi="Trebuchet MS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  <w:b/>
                          <w:color w:val="C00000"/>
                          <w:sz w:val="44"/>
                          <w:szCs w:val="44"/>
                        </w:rPr>
                        <w:t xml:space="preserve">ПОГАСИТЕ ЗАДОЛЖЕННОСТЬ </w:t>
                      </w:r>
                      <w:r>
                        <w:rPr>
                          <w:rFonts w:ascii="Trebuchet MS" w:eastAsia="Calibri" w:hAnsi="Trebuchet MS" w:cs="Times New Roman"/>
                          <w:b/>
                          <w:color w:val="C00000"/>
                          <w:sz w:val="44"/>
                          <w:szCs w:val="44"/>
                        </w:rPr>
                        <w:br/>
                        <w:t>ПО ИМУЩЕСТВЕННЫМ НАЛОГАМ!</w:t>
                      </w:r>
                    </w:p>
                  </w:txbxContent>
                </v:textbox>
              </v:shape>
            </w:pict>
          </mc:Fallback>
        </mc:AlternateContent>
      </w:r>
      <w:r w:rsidR="000F3D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F61AC" wp14:editId="6192FBE4">
                <wp:simplePos x="0" y="0"/>
                <wp:positionH relativeFrom="column">
                  <wp:posOffset>-4445</wp:posOffset>
                </wp:positionH>
                <wp:positionV relativeFrom="paragraph">
                  <wp:posOffset>7101205</wp:posOffset>
                </wp:positionV>
                <wp:extent cx="3098800" cy="2425700"/>
                <wp:effectExtent l="0" t="0" r="25400" b="1270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425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CB0"/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chemeClr val="accent1"/>
                          </a:solidFill>
                        </a:ln>
                        <a:extLst/>
                      </wps:spPr>
                      <wps:txbx>
                        <w:txbxContent>
                          <w:p w:rsidR="00232682" w:rsidRPr="00232682" w:rsidRDefault="000F3D05" w:rsidP="00F96ED9">
                            <w:pPr>
                              <w:spacing w:before="240" w:after="0" w:line="240" w:lineRule="auto"/>
                              <w:ind w:firstLine="397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При взыскании имущественных налогов </w:t>
                            </w:r>
                            <w:r w:rsidR="00E5512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в судебном порядке </w:t>
                            </w:r>
                            <w:r w:rsidR="00E5512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уплатить придется</w:t>
                            </w:r>
                            <w:r w:rsidR="00E5512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F96ED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значительно</w:t>
                            </w:r>
                            <w:r w:rsidR="00E5512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больше:</w:t>
                            </w:r>
                            <w:r w:rsidR="00E5512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сумму налогов, пени, судебную пошлину </w:t>
                            </w:r>
                            <w:r w:rsidR="00E87843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E5512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и исполнительский сбор.</w:t>
                            </w:r>
                          </w:p>
                          <w:p w:rsidR="00687D87" w:rsidRPr="00232682" w:rsidRDefault="00687D87" w:rsidP="00F96ED9">
                            <w:pPr>
                              <w:pStyle w:val="a3"/>
                              <w:spacing w:before="24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61AC" id="Поле 37" o:spid="_x0000_s1029" type="#_x0000_t202" style="position:absolute;margin-left:-.35pt;margin-top:559.15pt;width:244pt;height:1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" fillcolor="#005cb0" strokecolor="#4f81bd [3204]">
                <v:fill color2="#00b0f0" rotate="t" focusposition=",1" focussize="" colors="0 #005cb0;.5 #005fad;1 #00b0f0" focus="100%" type="gradientRadial"/>
                <v:textbox>
                  <w:txbxContent>
                    <w:p w:rsidR="00232682" w:rsidRPr="00232682" w:rsidRDefault="000F3D05" w:rsidP="00F96ED9">
                      <w:pPr>
                        <w:spacing w:before="240" w:after="0" w:line="240" w:lineRule="auto"/>
                        <w:ind w:firstLine="397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При взыскании имущественных налогов </w:t>
                      </w:r>
                      <w:r w:rsidR="00E5512F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в судебном порядке </w:t>
                      </w:r>
                      <w:r w:rsidR="00E5512F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уплатить придется</w:t>
                      </w:r>
                      <w:r w:rsidR="00E5512F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F96ED9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значительно</w:t>
                      </w:r>
                      <w:r w:rsidR="00E5512F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больше:</w:t>
                      </w:r>
                      <w:r w:rsidR="00E5512F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сумму налогов, пени, судебную пошлину </w:t>
                      </w:r>
                      <w:r w:rsidR="00E87843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E5512F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и исполнительский сбор.</w:t>
                      </w:r>
                    </w:p>
                    <w:p w:rsidR="00687D87" w:rsidRPr="00232682" w:rsidRDefault="00687D87" w:rsidP="00F96ED9">
                      <w:pPr>
                        <w:pStyle w:val="a3"/>
                        <w:spacing w:before="24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C3B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0D26FF02" wp14:editId="2C11B1E4">
            <wp:simplePos x="0" y="0"/>
            <wp:positionH relativeFrom="column">
              <wp:posOffset>3094355</wp:posOffset>
            </wp:positionH>
            <wp:positionV relativeFrom="paragraph">
              <wp:posOffset>7101205</wp:posOffset>
            </wp:positionV>
            <wp:extent cx="3638550" cy="2423160"/>
            <wp:effectExtent l="0" t="0" r="0" b="0"/>
            <wp:wrapNone/>
            <wp:docPr id="8" name="Рисунок 8" descr="E:\kalend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lend_clo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C6" w:rsidRPr="007E13E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DE6DBCA" wp14:editId="7C8ABC88">
            <wp:simplePos x="0" y="0"/>
            <wp:positionH relativeFrom="column">
              <wp:posOffset>520700</wp:posOffset>
            </wp:positionH>
            <wp:positionV relativeFrom="paragraph">
              <wp:posOffset>55245</wp:posOffset>
            </wp:positionV>
            <wp:extent cx="1410335" cy="1455420"/>
            <wp:effectExtent l="0" t="0" r="0" b="0"/>
            <wp:wrapNone/>
            <wp:docPr id="6" name="Рисунок 6" descr="F:\новый герб 15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новый герб 15x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1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6E0096E" wp14:editId="2BD67EEE">
            <wp:simplePos x="0" y="0"/>
            <wp:positionH relativeFrom="column">
              <wp:posOffset>6742430</wp:posOffset>
            </wp:positionH>
            <wp:positionV relativeFrom="paragraph">
              <wp:posOffset>8182292</wp:posOffset>
            </wp:positionV>
            <wp:extent cx="457200" cy="1841500"/>
            <wp:effectExtent l="0" t="0" r="0" b="6350"/>
            <wp:wrapNone/>
            <wp:docPr id="5" name="Рисунок 5" descr="C:\Users\5400-00-064\Documents\фирменный_стиль\Для презентаций\Фон\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064\Documents\фирменный_стиль\Для презентаций\Фон\трикол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1B" w:rsidRPr="007E13E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61CAB0C" wp14:editId="14DAAE6C">
            <wp:simplePos x="0" y="0"/>
            <wp:positionH relativeFrom="column">
              <wp:posOffset>10034905</wp:posOffset>
            </wp:positionH>
            <wp:positionV relativeFrom="paragraph">
              <wp:posOffset>5510530</wp:posOffset>
            </wp:positionV>
            <wp:extent cx="465128" cy="1842085"/>
            <wp:effectExtent l="0" t="0" r="0" b="6350"/>
            <wp:wrapNone/>
            <wp:docPr id="3" name="Рисунок 3" descr="C:\Users\5400-00-064\Documents\фирменный_стиль\Для презентаций\Фон\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064\Documents\фирменный_стиль\Для презентаций\Фон\трикол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8" cy="18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1B" w:rsidRPr="007E13E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54AC72" wp14:editId="3E684A83">
            <wp:simplePos x="0" y="0"/>
            <wp:positionH relativeFrom="column">
              <wp:posOffset>10034905</wp:posOffset>
            </wp:positionH>
            <wp:positionV relativeFrom="paragraph">
              <wp:posOffset>5510530</wp:posOffset>
            </wp:positionV>
            <wp:extent cx="465128" cy="1842085"/>
            <wp:effectExtent l="0" t="0" r="0" b="6350"/>
            <wp:wrapNone/>
            <wp:docPr id="2" name="Рисунок 2" descr="C:\Users\5400-00-064\Documents\фирменный_стиль\Для презентаций\Фон\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064\Documents\фирменный_стиль\Для презентаций\Фон\трикол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8" cy="18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A2E" w:rsidSect="00E4191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1B"/>
    <w:rsid w:val="000A3DF8"/>
    <w:rsid w:val="000F3D05"/>
    <w:rsid w:val="00122F53"/>
    <w:rsid w:val="00131C3B"/>
    <w:rsid w:val="001E4756"/>
    <w:rsid w:val="00232682"/>
    <w:rsid w:val="00307798"/>
    <w:rsid w:val="004053C5"/>
    <w:rsid w:val="0043450E"/>
    <w:rsid w:val="004363F6"/>
    <w:rsid w:val="004778EB"/>
    <w:rsid w:val="004F0E08"/>
    <w:rsid w:val="0058001B"/>
    <w:rsid w:val="00636AAF"/>
    <w:rsid w:val="00687D87"/>
    <w:rsid w:val="006D2299"/>
    <w:rsid w:val="007B4ADA"/>
    <w:rsid w:val="007E19F8"/>
    <w:rsid w:val="00857498"/>
    <w:rsid w:val="00A12EBE"/>
    <w:rsid w:val="00A84F76"/>
    <w:rsid w:val="00AC1CA3"/>
    <w:rsid w:val="00B829DC"/>
    <w:rsid w:val="00C509C6"/>
    <w:rsid w:val="00D368CD"/>
    <w:rsid w:val="00DB2908"/>
    <w:rsid w:val="00DC0E12"/>
    <w:rsid w:val="00E006C5"/>
    <w:rsid w:val="00E4191B"/>
    <w:rsid w:val="00E5512F"/>
    <w:rsid w:val="00E87843"/>
    <w:rsid w:val="00EC064C"/>
    <w:rsid w:val="00EC43A8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6EFE-444C-47C3-840A-500135FD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419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7D87"/>
    <w:rPr>
      <w:color w:val="0000FF" w:themeColor="hyperlink"/>
      <w:u w:val="single"/>
    </w:rPr>
  </w:style>
  <w:style w:type="paragraph" w:styleId="a6">
    <w:name w:val="No Spacing"/>
    <w:uiPriority w:val="1"/>
    <w:qFormat/>
    <w:rsid w:val="00687D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Надежда</cp:lastModifiedBy>
  <cp:revision>2</cp:revision>
  <cp:lastPrinted>2017-12-19T07:29:00Z</cp:lastPrinted>
  <dcterms:created xsi:type="dcterms:W3CDTF">2018-07-02T14:27:00Z</dcterms:created>
  <dcterms:modified xsi:type="dcterms:W3CDTF">2018-07-02T14:27:00Z</dcterms:modified>
</cp:coreProperties>
</file>