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741C7" w14:textId="77777777" w:rsidR="00585378" w:rsidRPr="003D3F26" w:rsidRDefault="00585378" w:rsidP="00585378">
      <w:pPr>
        <w:pStyle w:val="4"/>
        <w:jc w:val="right"/>
        <w:rPr>
          <w:rFonts w:ascii="Times New Roman" w:hAnsi="Times New Roman" w:cs="Times New Roman"/>
          <w:b/>
          <w:i w:val="0"/>
          <w:iCs w:val="0"/>
          <w:smallCaps/>
          <w:color w:val="00B0F0"/>
          <w:sz w:val="28"/>
          <w:szCs w:val="28"/>
        </w:rPr>
      </w:pPr>
      <w:bookmarkStart w:id="0" w:name="_Hlk112095336"/>
      <w:bookmarkStart w:id="1" w:name="_GoBack"/>
      <w:bookmarkEnd w:id="1"/>
      <w:r w:rsidRPr="003D3F26">
        <w:rPr>
          <w:rFonts w:ascii="Times New Roman" w:hAnsi="Times New Roman" w:cs="Times New Roman"/>
          <w:b/>
          <w:bCs/>
          <w:i w:val="0"/>
          <w:iCs w:val="0"/>
          <w:noProof/>
          <w:color w:val="00B0F0"/>
          <w:sz w:val="28"/>
          <w:szCs w:val="28"/>
        </w:rPr>
        <w:drawing>
          <wp:anchor distT="0" distB="0" distL="114300" distR="114300" simplePos="0" relativeHeight="251706368" behindDoc="1" locked="0" layoutInCell="1" allowOverlap="1" wp14:anchorId="1E802495" wp14:editId="35082976">
            <wp:simplePos x="0" y="0"/>
            <wp:positionH relativeFrom="column">
              <wp:posOffset>133985</wp:posOffset>
            </wp:positionH>
            <wp:positionV relativeFrom="paragraph">
              <wp:posOffset>-18415</wp:posOffset>
            </wp:positionV>
            <wp:extent cx="591185" cy="321945"/>
            <wp:effectExtent l="0" t="0" r="0" b="1905"/>
            <wp:wrapNone/>
            <wp:docPr id="24" name="Рисунок 24" descr="просвещение_d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свещение_do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321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F26">
        <w:rPr>
          <w:rFonts w:ascii="Times New Roman" w:hAnsi="Times New Roman" w:cs="Times New Roman"/>
          <w:b/>
          <w:i w:val="0"/>
          <w:iCs w:val="0"/>
          <w:color w:val="00B0F0"/>
          <w:sz w:val="28"/>
          <w:szCs w:val="28"/>
        </w:rPr>
        <w:t xml:space="preserve">Главным бухгалтерам, бухгалтерам </w:t>
      </w:r>
    </w:p>
    <w:p w14:paraId="6DE32FA7" w14:textId="77777777" w:rsidR="00585378" w:rsidRPr="003D3F26" w:rsidRDefault="00585378" w:rsidP="00585378">
      <w:pPr>
        <w:jc w:val="right"/>
        <w:rPr>
          <w:rStyle w:val="a5"/>
          <w:b w:val="0"/>
          <w:bCs/>
          <w:i/>
          <w:color w:val="00B0F0"/>
          <w:sz w:val="28"/>
          <w:szCs w:val="28"/>
        </w:rPr>
      </w:pPr>
      <w:r w:rsidRPr="003D3F26">
        <w:rPr>
          <w:b/>
          <w:i/>
          <w:color w:val="00B0F0"/>
          <w:sz w:val="28"/>
          <w:szCs w:val="28"/>
        </w:rPr>
        <w:t xml:space="preserve">  казенных, бюджетных и автономных учреждений, органов власти</w:t>
      </w:r>
    </w:p>
    <w:p w14:paraId="3FA81AFF" w14:textId="77777777" w:rsidR="00585378" w:rsidRPr="003D3F26" w:rsidRDefault="00585378" w:rsidP="00585378">
      <w:pPr>
        <w:pStyle w:val="affff"/>
        <w:tabs>
          <w:tab w:val="left" w:pos="0"/>
          <w:tab w:val="left" w:pos="142"/>
        </w:tabs>
        <w:outlineLvl w:val="0"/>
        <w:rPr>
          <w:rStyle w:val="a5"/>
          <w:color w:val="000000"/>
          <w:sz w:val="2"/>
          <w:szCs w:val="2"/>
          <w:u w:val="double"/>
        </w:rPr>
      </w:pPr>
    </w:p>
    <w:p w14:paraId="2F206FE5" w14:textId="77777777" w:rsidR="00585378" w:rsidRPr="003D3F26" w:rsidRDefault="00585378" w:rsidP="00585378">
      <w:pPr>
        <w:pStyle w:val="affff"/>
        <w:tabs>
          <w:tab w:val="left" w:pos="0"/>
          <w:tab w:val="left" w:pos="142"/>
        </w:tabs>
        <w:outlineLvl w:val="0"/>
        <w:rPr>
          <w:rStyle w:val="a5"/>
          <w:b/>
          <w:color w:val="000000"/>
          <w:sz w:val="18"/>
          <w:szCs w:val="18"/>
          <w:u w:val="double"/>
        </w:rPr>
      </w:pPr>
      <w:r w:rsidRPr="003D3F26">
        <w:rPr>
          <w:rStyle w:val="a5"/>
          <w:noProof/>
          <w:color w:val="000000"/>
          <w:sz w:val="18"/>
          <w:szCs w:val="18"/>
        </w:rPr>
        <w:drawing>
          <wp:inline distT="0" distB="0" distL="0" distR="0" wp14:anchorId="152B750D" wp14:editId="3F363DC1">
            <wp:extent cx="1028700" cy="1238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3825"/>
                    </a:xfrm>
                    <a:prstGeom prst="rect">
                      <a:avLst/>
                    </a:prstGeom>
                    <a:noFill/>
                    <a:ln>
                      <a:noFill/>
                    </a:ln>
                  </pic:spPr>
                </pic:pic>
              </a:graphicData>
            </a:graphic>
          </wp:inline>
        </w:drawing>
      </w:r>
      <w:r w:rsidRPr="003D3F26">
        <w:rPr>
          <w:rStyle w:val="a5"/>
          <w:color w:val="000000"/>
          <w:sz w:val="18"/>
          <w:szCs w:val="18"/>
        </w:rPr>
        <w:t xml:space="preserve"> </w:t>
      </w:r>
      <w:r w:rsidRPr="003D3F26">
        <w:rPr>
          <w:rStyle w:val="a5"/>
          <w:color w:val="000000"/>
          <w:sz w:val="18"/>
          <w:szCs w:val="18"/>
          <w:u w:val="double"/>
        </w:rPr>
        <w:t xml:space="preserve">  </w:t>
      </w:r>
      <w:r w:rsidRPr="003D3F26">
        <w:rPr>
          <w:rStyle w:val="a5"/>
          <w:b/>
          <w:color w:val="000000"/>
          <w:sz w:val="18"/>
          <w:szCs w:val="18"/>
          <w:u w:val="double"/>
        </w:rPr>
        <w:t xml:space="preserve">АНО ДПО «Сибирский Центр образования и повышения квалификации    «ПРОСВЕЩЕНИЕ»  </w:t>
      </w:r>
    </w:p>
    <w:p w14:paraId="0A717412" w14:textId="77777777" w:rsidR="00585378" w:rsidRPr="003D3F26" w:rsidRDefault="00585378" w:rsidP="00585378">
      <w:pPr>
        <w:pStyle w:val="affff"/>
        <w:tabs>
          <w:tab w:val="left" w:pos="0"/>
          <w:tab w:val="left" w:pos="142"/>
        </w:tabs>
        <w:outlineLvl w:val="0"/>
        <w:rPr>
          <w:rStyle w:val="a5"/>
          <w:color w:val="000000"/>
          <w:sz w:val="18"/>
          <w:szCs w:val="18"/>
          <w:u w:val="double"/>
        </w:rPr>
      </w:pPr>
    </w:p>
    <w:p w14:paraId="3D7E7BC7" w14:textId="77777777" w:rsidR="00585378" w:rsidRPr="003D3F26" w:rsidRDefault="00585378" w:rsidP="00585378">
      <w:pPr>
        <w:pStyle w:val="affff"/>
        <w:tabs>
          <w:tab w:val="left" w:pos="0"/>
          <w:tab w:val="left" w:pos="142"/>
        </w:tabs>
        <w:outlineLvl w:val="0"/>
        <w:rPr>
          <w:rStyle w:val="a5"/>
          <w:color w:val="000000"/>
          <w:sz w:val="18"/>
          <w:szCs w:val="18"/>
          <w:u w:val="double"/>
        </w:rPr>
      </w:pPr>
      <w:r w:rsidRPr="003D3F26">
        <w:rPr>
          <w:b w:val="0"/>
          <w:sz w:val="16"/>
          <w:szCs w:val="16"/>
        </w:rPr>
        <w:t>Лицензия № 9662 от 13.04.2016г</w:t>
      </w:r>
    </w:p>
    <w:p w14:paraId="385F65B3" w14:textId="77777777" w:rsidR="00585378" w:rsidRPr="003D3F26" w:rsidRDefault="00585378" w:rsidP="00585378">
      <w:pPr>
        <w:pStyle w:val="affff"/>
        <w:tabs>
          <w:tab w:val="left" w:pos="0"/>
          <w:tab w:val="left" w:pos="142"/>
        </w:tabs>
        <w:outlineLvl w:val="0"/>
        <w:rPr>
          <w:b w:val="0"/>
          <w:bCs/>
          <w:sz w:val="2"/>
          <w:szCs w:val="2"/>
        </w:rPr>
      </w:pPr>
    </w:p>
    <w:p w14:paraId="3ECD46CA" w14:textId="77777777" w:rsidR="00585378" w:rsidRPr="003D3F26" w:rsidRDefault="00585378" w:rsidP="00585378">
      <w:pPr>
        <w:pStyle w:val="affff"/>
        <w:tabs>
          <w:tab w:val="left" w:pos="0"/>
          <w:tab w:val="left" w:pos="142"/>
        </w:tabs>
        <w:spacing w:before="40" w:after="40"/>
        <w:outlineLvl w:val="0"/>
        <w:rPr>
          <w:i/>
          <w:caps/>
          <w:sz w:val="20"/>
          <w14:shadow w14:blurRad="50800" w14:dist="38100" w14:dir="2700000" w14:sx="100000" w14:sy="100000" w14:kx="0" w14:ky="0" w14:algn="tl">
            <w14:srgbClr w14:val="000000">
              <w14:alpha w14:val="60000"/>
            </w14:srgbClr>
          </w14:shadow>
        </w:rPr>
      </w:pPr>
      <w:r w:rsidRPr="003D3F26">
        <w:rPr>
          <w:b w:val="0"/>
          <w:bCs/>
          <w:sz w:val="14"/>
          <w:szCs w:val="14"/>
          <w:highlight w:val="yellow"/>
        </w:rPr>
        <w:t xml:space="preserve">проводит </w:t>
      </w:r>
      <w:r w:rsidRPr="003D3F26">
        <w:rPr>
          <w:b w:val="0"/>
          <w:bCs/>
          <w:sz w:val="12"/>
          <w:szCs w:val="12"/>
          <w:highlight w:val="yellow"/>
        </w:rPr>
        <w:t xml:space="preserve"> </w:t>
      </w:r>
      <w:r w:rsidRPr="003D3F26">
        <w:rPr>
          <w:i/>
          <w:caps/>
          <w:sz w:val="18"/>
          <w:szCs w:val="18"/>
          <w:highlight w:val="yellow"/>
          <w14:shadow w14:blurRad="50800" w14:dist="38100" w14:dir="2700000" w14:sx="100000" w14:sy="100000" w14:kx="0" w14:ky="0" w14:algn="tl">
            <w14:srgbClr w14:val="000000">
              <w14:alpha w14:val="60000"/>
            </w14:srgbClr>
          </w14:shadow>
        </w:rPr>
        <w:t xml:space="preserve">курс повышения квалификации с удостоверением о повышении квалификации  </w:t>
      </w:r>
      <w:r w:rsidRPr="003D3F26">
        <w:rPr>
          <w:i/>
          <w:caps/>
          <w:sz w:val="20"/>
          <w:highlight w:val="yellow"/>
          <w14:shadow w14:blurRad="50800" w14:dist="38100" w14:dir="2700000" w14:sx="100000" w14:sy="100000" w14:kx="0" w14:ky="0" w14:algn="tl">
            <w14:srgbClr w14:val="000000">
              <w14:alpha w14:val="60000"/>
            </w14:srgbClr>
          </w14:shadow>
        </w:rPr>
        <w:t xml:space="preserve">(2 </w:t>
      </w:r>
      <w:r w:rsidRPr="003D3F26">
        <w:rPr>
          <w:i/>
          <w:sz w:val="20"/>
          <w:highlight w:val="yellow"/>
          <w14:shadow w14:blurRad="50800" w14:dist="38100" w14:dir="2700000" w14:sx="100000" w14:sy="100000" w14:kx="0" w14:ky="0" w14:algn="tl">
            <w14:srgbClr w14:val="000000">
              <w14:alpha w14:val="60000"/>
            </w14:srgbClr>
          </w14:shadow>
        </w:rPr>
        <w:t>дня</w:t>
      </w:r>
      <w:r w:rsidRPr="003D3F26">
        <w:rPr>
          <w:i/>
          <w:caps/>
          <w:sz w:val="20"/>
          <w:highlight w:val="yellow"/>
          <w14:shadow w14:blurRad="50800" w14:dist="38100" w14:dir="2700000" w14:sx="100000" w14:sy="100000" w14:kx="0" w14:ky="0" w14:algn="tl">
            <w14:srgbClr w14:val="000000">
              <w14:alpha w14:val="60000"/>
            </w14:srgbClr>
          </w14:shadow>
        </w:rPr>
        <w:t xml:space="preserve">) </w:t>
      </w:r>
    </w:p>
    <w:p w14:paraId="64218727" w14:textId="77777777" w:rsidR="00585378" w:rsidRPr="003D3F26" w:rsidRDefault="00585378" w:rsidP="00585378">
      <w:pPr>
        <w:pStyle w:val="affff"/>
        <w:tabs>
          <w:tab w:val="left" w:pos="0"/>
          <w:tab w:val="left" w:pos="142"/>
        </w:tabs>
        <w:spacing w:before="40" w:after="40"/>
        <w:outlineLvl w:val="0"/>
        <w:rPr>
          <w:b w:val="0"/>
          <w:bCs/>
          <w:color w:val="00B0F0"/>
          <w:sz w:val="24"/>
          <w:szCs w:val="24"/>
        </w:rPr>
      </w:pPr>
      <w:r w:rsidRPr="003D3F26">
        <w:rPr>
          <w:i/>
          <w:caps/>
          <w:color w:val="00B0F0"/>
          <w:sz w:val="24"/>
          <w:szCs w:val="24"/>
          <w14:shadow w14:blurRad="50800" w14:dist="38100" w14:dir="2700000" w14:sx="100000" w14:sy="100000" w14:kx="0" w14:ky="0" w14:algn="tl">
            <w14:srgbClr w14:val="000000">
              <w14:alpha w14:val="60000"/>
            </w14:srgbClr>
          </w14:shadow>
        </w:rPr>
        <w:t>вебинар (онлайн трансляция) - 2 дня</w:t>
      </w:r>
    </w:p>
    <w:p w14:paraId="754ABFDA" w14:textId="52B6CBF9" w:rsidR="00585378" w:rsidRPr="003D3F26" w:rsidRDefault="00995D76" w:rsidP="00585378">
      <w:pPr>
        <w:pStyle w:val="affff"/>
        <w:tabs>
          <w:tab w:val="left" w:pos="0"/>
          <w:tab w:val="left" w:pos="142"/>
        </w:tabs>
        <w:rPr>
          <w:smallCaps/>
          <w:color w:val="FF0000"/>
          <w:sz w:val="36"/>
          <w:szCs w:val="36"/>
          <w:u w:val="single"/>
        </w:rPr>
      </w:pPr>
      <w:r w:rsidRPr="00377157">
        <w:rPr>
          <w:smallCaps/>
          <w:color w:val="FF0000"/>
          <w:sz w:val="36"/>
          <w:szCs w:val="36"/>
          <w:u w:val="single"/>
        </w:rPr>
        <w:t xml:space="preserve">14-15 </w:t>
      </w:r>
      <w:r w:rsidRPr="003D3F26">
        <w:rPr>
          <w:smallCaps/>
          <w:color w:val="FF0000"/>
          <w:sz w:val="36"/>
          <w:szCs w:val="36"/>
          <w:u w:val="single"/>
        </w:rPr>
        <w:t>Декабря</w:t>
      </w:r>
      <w:r w:rsidR="00585378" w:rsidRPr="003D3F26">
        <w:rPr>
          <w:smallCaps/>
          <w:color w:val="FF0000"/>
          <w:sz w:val="36"/>
          <w:szCs w:val="36"/>
          <w:u w:val="single"/>
        </w:rPr>
        <w:t xml:space="preserve"> 2023г</w:t>
      </w:r>
    </w:p>
    <w:p w14:paraId="4FAF027C" w14:textId="77777777" w:rsidR="00585378" w:rsidRPr="003D3F26" w:rsidRDefault="00585378" w:rsidP="00585378">
      <w:pPr>
        <w:pStyle w:val="ad"/>
        <w:tabs>
          <w:tab w:val="left" w:pos="0"/>
          <w:tab w:val="left" w:pos="142"/>
        </w:tabs>
        <w:rPr>
          <w:bCs/>
          <w:sz w:val="4"/>
          <w:szCs w:val="4"/>
          <w:u w:val="single"/>
        </w:rPr>
      </w:pPr>
      <w:r w:rsidRPr="003D3F26">
        <w:rPr>
          <w:bCs/>
          <w:sz w:val="20"/>
        </w:rPr>
        <w:t xml:space="preserve">с 11-00 до 17-00 (время Новосибирское) =с 07-00 до 13-00 (время Москвы) </w:t>
      </w:r>
    </w:p>
    <w:p w14:paraId="07FF254B" w14:textId="77777777" w:rsidR="00585378" w:rsidRPr="003D3F26" w:rsidRDefault="00585378" w:rsidP="00585378">
      <w:pPr>
        <w:pStyle w:val="ad"/>
        <w:tabs>
          <w:tab w:val="left" w:pos="0"/>
          <w:tab w:val="left" w:pos="142"/>
        </w:tabs>
        <w:spacing w:before="80"/>
        <w:rPr>
          <w:i/>
          <w:smallCaps/>
          <w:color w:val="0F243E"/>
          <w:sz w:val="14"/>
          <w:szCs w:val="14"/>
          <w14:shadow w14:blurRad="50800" w14:dist="38100" w14:dir="2700000" w14:sx="100000" w14:sy="100000" w14:kx="0" w14:ky="0" w14:algn="tl">
            <w14:srgbClr w14:val="000000">
              <w14:alpha w14:val="60000"/>
            </w14:srgbClr>
          </w14:shadow>
        </w:rPr>
      </w:pPr>
      <w:r w:rsidRPr="003D3F26">
        <w:rPr>
          <w:b w:val="0"/>
          <w:bCs/>
          <w:sz w:val="16"/>
          <w:szCs w:val="16"/>
        </w:rPr>
        <w:t xml:space="preserve"> </w:t>
      </w:r>
      <w:r w:rsidRPr="003D3F26">
        <w:rPr>
          <w:sz w:val="12"/>
          <w:szCs w:val="12"/>
        </w:rPr>
        <w:t xml:space="preserve"> </w:t>
      </w:r>
      <w:r w:rsidRPr="003D3F26">
        <w:rPr>
          <w:sz w:val="14"/>
          <w:szCs w:val="14"/>
        </w:rPr>
        <w:t xml:space="preserve">в программе:  </w:t>
      </w:r>
    </w:p>
    <w:p w14:paraId="62466458" w14:textId="77777777" w:rsidR="00585378" w:rsidRPr="003D3F26" w:rsidRDefault="00585378" w:rsidP="00585378">
      <w:pPr>
        <w:pStyle w:val="a7"/>
        <w:spacing w:before="0" w:beforeAutospacing="0" w:after="0" w:afterAutospacing="0"/>
        <w:jc w:val="center"/>
        <w:rPr>
          <w:b/>
          <w:bCs/>
        </w:rPr>
      </w:pPr>
      <w:r w:rsidRPr="003D3F26">
        <w:rPr>
          <w:b/>
          <w:bCs/>
          <w:sz w:val="12"/>
          <w:szCs w:val="12"/>
        </w:rPr>
        <w:t>_____________________________________________________________</w:t>
      </w:r>
      <w:r w:rsidRPr="003D3F26">
        <w:rPr>
          <w:b/>
          <w:bCs/>
          <w:sz w:val="4"/>
          <w:szCs w:val="4"/>
        </w:rPr>
        <w:t>_</w:t>
      </w:r>
      <w:r w:rsidRPr="003D3F26">
        <w:rPr>
          <w:b/>
          <w:bCs/>
          <w:sz w:val="12"/>
          <w:szCs w:val="12"/>
        </w:rPr>
        <w:t>____________________________________________________________</w:t>
      </w:r>
    </w:p>
    <w:p w14:paraId="4184635A" w14:textId="77777777" w:rsidR="00585378" w:rsidRPr="003D3F26" w:rsidRDefault="00585378" w:rsidP="00585378">
      <w:pPr>
        <w:pStyle w:val="western"/>
        <w:spacing w:before="0" w:beforeAutospacing="0" w:after="0" w:afterAutospacing="0" w:line="216" w:lineRule="auto"/>
        <w:jc w:val="center"/>
        <w:rPr>
          <w:sz w:val="20"/>
          <w:szCs w:val="20"/>
          <w:highlight w:val="yellow"/>
        </w:rPr>
      </w:pPr>
      <w:r w:rsidRPr="003D3F26">
        <w:rPr>
          <w:b/>
          <w:bCs/>
          <w:sz w:val="20"/>
          <w:szCs w:val="20"/>
          <w:highlight w:val="yellow"/>
          <w:u w:val="single"/>
        </w:rPr>
        <w:t>Курс  повышения квалификации</w:t>
      </w:r>
      <w:r w:rsidRPr="003D3F26">
        <w:rPr>
          <w:b/>
          <w:bCs/>
          <w:sz w:val="20"/>
          <w:szCs w:val="20"/>
          <w:highlight w:val="yellow"/>
        </w:rPr>
        <w:t xml:space="preserve"> с выдачей УДОСТОВЕРЕНИЯ о повышении квалификации</w:t>
      </w:r>
      <w:r w:rsidRPr="003D3F26">
        <w:rPr>
          <w:b/>
          <w:sz w:val="20"/>
          <w:szCs w:val="20"/>
          <w:highlight w:val="yellow"/>
          <w:u w:val="single"/>
        </w:rPr>
        <w:t xml:space="preserve"> </w:t>
      </w:r>
    </w:p>
    <w:p w14:paraId="0EE4564E" w14:textId="77777777" w:rsidR="00585378" w:rsidRPr="003D3F26" w:rsidRDefault="00585378" w:rsidP="00585378">
      <w:pPr>
        <w:pStyle w:val="a7"/>
        <w:spacing w:before="0" w:beforeAutospacing="0" w:after="0" w:afterAutospacing="0" w:line="216" w:lineRule="auto"/>
        <w:jc w:val="center"/>
        <w:rPr>
          <w:b/>
          <w:bCs/>
          <w:sz w:val="20"/>
          <w:szCs w:val="20"/>
          <w:highlight w:val="yellow"/>
          <w:u w:val="single"/>
        </w:rPr>
      </w:pPr>
      <w:r w:rsidRPr="003D3F26">
        <w:rPr>
          <w:bCs/>
          <w:sz w:val="20"/>
          <w:szCs w:val="20"/>
          <w:highlight w:val="yellow"/>
        </w:rPr>
        <w:t>Для профессионального стандарта "</w:t>
      </w:r>
      <w:r w:rsidRPr="003D3F26">
        <w:rPr>
          <w:b/>
          <w:sz w:val="20"/>
          <w:szCs w:val="20"/>
          <w:highlight w:val="yellow"/>
        </w:rPr>
        <w:t>БУХГАЛТЕР"</w:t>
      </w:r>
      <w:r w:rsidRPr="003D3F26">
        <w:rPr>
          <w:bCs/>
          <w:sz w:val="20"/>
          <w:szCs w:val="20"/>
          <w:highlight w:val="yellow"/>
        </w:rPr>
        <w:t xml:space="preserve"> </w:t>
      </w:r>
      <w:r w:rsidRPr="003D3F26">
        <w:rPr>
          <w:b/>
          <w:bCs/>
          <w:sz w:val="20"/>
          <w:szCs w:val="20"/>
          <w:highlight w:val="yellow"/>
          <w:u w:val="single"/>
        </w:rPr>
        <w:t xml:space="preserve">(«Главный бухгалтер», «Бухгалтер»), </w:t>
      </w:r>
    </w:p>
    <w:p w14:paraId="68CFA34F" w14:textId="77777777" w:rsidR="00585378" w:rsidRPr="003D3F26" w:rsidRDefault="00585378" w:rsidP="003D3F26">
      <w:pPr>
        <w:pStyle w:val="1"/>
        <w:spacing w:before="0" w:beforeAutospacing="0" w:after="0" w:afterAutospacing="0"/>
        <w:jc w:val="center"/>
        <w:rPr>
          <w:sz w:val="21"/>
          <w:szCs w:val="21"/>
        </w:rPr>
      </w:pPr>
      <w:r w:rsidRPr="003D3F26">
        <w:rPr>
          <w:sz w:val="21"/>
          <w:szCs w:val="21"/>
        </w:rPr>
        <w:t xml:space="preserve">Приказ Минтруда РФ от 21.02.2019 N 103Н "Об утверждении профессионального стандарта "Бухгалтер" </w:t>
      </w:r>
      <w:r w:rsidRPr="003D3F26">
        <w:rPr>
          <w:color w:val="FF0000"/>
          <w:sz w:val="21"/>
          <w:szCs w:val="21"/>
          <w:highlight w:val="yellow"/>
        </w:rPr>
        <w:t>(обязательны программы повышения квалификации в объеме не менее 120 ак. часов за три последовательных календарных года, но не менее 20 ак. часов в каждый год)</w:t>
      </w:r>
    </w:p>
    <w:p w14:paraId="00B8F7A7" w14:textId="77777777" w:rsidR="00585378" w:rsidRPr="003D3F26" w:rsidRDefault="00585378" w:rsidP="00585378">
      <w:pPr>
        <w:pStyle w:val="a7"/>
        <w:pBdr>
          <w:bottom w:val="single" w:sz="12" w:space="1" w:color="auto"/>
        </w:pBdr>
        <w:spacing w:before="0" w:beforeAutospacing="0" w:after="0" w:afterAutospacing="0" w:line="216" w:lineRule="auto"/>
        <w:jc w:val="center"/>
        <w:rPr>
          <w:bCs/>
          <w:sz w:val="21"/>
          <w:szCs w:val="21"/>
        </w:rPr>
      </w:pPr>
      <w:r w:rsidRPr="003D3F26">
        <w:rPr>
          <w:b/>
          <w:bCs/>
          <w:sz w:val="21"/>
          <w:szCs w:val="21"/>
          <w:highlight w:val="yellow"/>
          <w:u w:val="single"/>
        </w:rPr>
        <w:t>Программа курса разработана для должностей учреждений госсектора: главный бухгалтер, бухгалтер</w:t>
      </w:r>
      <w:r w:rsidRPr="003D3F26">
        <w:rPr>
          <w:b/>
          <w:bCs/>
          <w:sz w:val="21"/>
          <w:szCs w:val="21"/>
          <w:u w:val="single"/>
        </w:rPr>
        <w:t>.</w:t>
      </w:r>
    </w:p>
    <w:p w14:paraId="53016F00" w14:textId="77777777" w:rsidR="00585378" w:rsidRPr="003D3F26" w:rsidRDefault="00585378" w:rsidP="00585378">
      <w:pPr>
        <w:pStyle w:val="a7"/>
        <w:pBdr>
          <w:bottom w:val="single" w:sz="12" w:space="1" w:color="auto"/>
        </w:pBdr>
        <w:spacing w:before="0" w:beforeAutospacing="0" w:after="0" w:afterAutospacing="0" w:line="216" w:lineRule="auto"/>
        <w:jc w:val="center"/>
        <w:rPr>
          <w:b/>
          <w:bCs/>
          <w:sz w:val="21"/>
          <w:szCs w:val="21"/>
          <w:u w:val="single"/>
        </w:rPr>
      </w:pPr>
      <w:r w:rsidRPr="003D3F26">
        <w:rPr>
          <w:sz w:val="21"/>
          <w:szCs w:val="21"/>
        </w:rPr>
        <w:t>В соответствии с законом об Образовании в РФ о повышении квалификации   в соответствии с требованиями профстандарта</w:t>
      </w:r>
    </w:p>
    <w:p w14:paraId="790C28B7" w14:textId="77777777" w:rsidR="00585378" w:rsidRPr="003D3F26" w:rsidRDefault="00585378" w:rsidP="00585378">
      <w:pPr>
        <w:pStyle w:val="a7"/>
        <w:spacing w:before="0" w:beforeAutospacing="0" w:after="0" w:afterAutospacing="0"/>
        <w:jc w:val="center"/>
        <w:rPr>
          <w:b/>
          <w:sz w:val="8"/>
          <w:szCs w:val="8"/>
        </w:rPr>
      </w:pPr>
    </w:p>
    <w:p w14:paraId="0AD81AC5" w14:textId="5592E238" w:rsidR="00995D76" w:rsidRPr="003D3F26" w:rsidRDefault="003D3F26" w:rsidP="003D3F26">
      <w:pPr>
        <w:pStyle w:val="21"/>
        <w:spacing w:before="80" w:after="0" w:line="240" w:lineRule="auto"/>
        <w:jc w:val="center"/>
        <w:rPr>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D3F26">
        <w:rPr>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995D76" w:rsidRPr="003D3F26">
        <w:rPr>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ПОДГОТОВКА К СДАЧЕ ОТЧЕТНОСТИ УЧРЕЖДЕНИЯМИ государственного сектора ЗА 2023 ГОД. ОСНОВНЫЕ ИЗМЕНЕНИЯ В УЧЕТЕ И ОТЧЕТНОСТИ В СВЕТЕ ПРИМЕНЕНИЯ НОВЫХ НПА на 2024год</w:t>
      </w:r>
      <w:r>
        <w:rPr>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995D76" w:rsidRPr="003D3F26">
        <w:rPr>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
    <w:p w14:paraId="725721EA" w14:textId="77777777" w:rsidR="00585378" w:rsidRPr="003D3F26" w:rsidRDefault="00585378" w:rsidP="00585378">
      <w:pPr>
        <w:pStyle w:val="a7"/>
        <w:spacing w:before="0" w:beforeAutospacing="0" w:after="0" w:afterAutospacing="0"/>
        <w:jc w:val="center"/>
        <w:rPr>
          <w:b/>
          <w:sz w:val="8"/>
          <w:szCs w:val="8"/>
        </w:rPr>
      </w:pPr>
      <w:r w:rsidRPr="003D3F26">
        <w:rPr>
          <w:b/>
          <w:sz w:val="8"/>
          <w:szCs w:val="8"/>
        </w:rPr>
        <w:t>_____________________________________________________________________________________________________________</w:t>
      </w:r>
    </w:p>
    <w:p w14:paraId="13BD14F5" w14:textId="77777777" w:rsidR="00585378" w:rsidRPr="003D3F26" w:rsidRDefault="00585378" w:rsidP="003D3F26">
      <w:pPr>
        <w:pStyle w:val="1"/>
        <w:spacing w:before="0" w:beforeAutospacing="0" w:after="0" w:afterAutospacing="0"/>
        <w:jc w:val="center"/>
        <w:rPr>
          <w:sz w:val="18"/>
          <w:szCs w:val="18"/>
          <w:lang w:val="x-none"/>
        </w:rPr>
      </w:pPr>
      <w:r w:rsidRPr="003D3F26">
        <w:rPr>
          <w:rStyle w:val="a6"/>
          <w:sz w:val="18"/>
          <w:szCs w:val="18"/>
          <w:lang w:val="x-none"/>
        </w:rPr>
        <w:t>(для казенных, бюджетных, автономных учреждений</w:t>
      </w:r>
      <w:r w:rsidRPr="003D3F26">
        <w:rPr>
          <w:rStyle w:val="a6"/>
          <w:sz w:val="18"/>
          <w:szCs w:val="18"/>
        </w:rPr>
        <w:t>, органов власти</w:t>
      </w:r>
      <w:r w:rsidRPr="003D3F26">
        <w:rPr>
          <w:rStyle w:val="a6"/>
          <w:sz w:val="18"/>
          <w:szCs w:val="18"/>
          <w:lang w:val="x-none"/>
        </w:rPr>
        <w:t>)</w:t>
      </w:r>
    </w:p>
    <w:p w14:paraId="57D9B3B9" w14:textId="77777777" w:rsidR="00585378" w:rsidRPr="003D3F26" w:rsidRDefault="00585378" w:rsidP="00585378">
      <w:pPr>
        <w:pStyle w:val="western"/>
        <w:spacing w:before="0" w:beforeAutospacing="0" w:after="0" w:afterAutospacing="0"/>
        <w:jc w:val="center"/>
        <w:rPr>
          <w:sz w:val="4"/>
          <w:szCs w:val="4"/>
        </w:rPr>
      </w:pPr>
    </w:p>
    <w:p w14:paraId="55D0AD4D" w14:textId="77777777" w:rsidR="00585378" w:rsidRPr="003D3F26" w:rsidRDefault="00585378" w:rsidP="00585378">
      <w:pPr>
        <w:pStyle w:val="western"/>
        <w:spacing w:before="0" w:beforeAutospacing="0" w:after="0" w:afterAutospacing="0"/>
        <w:jc w:val="center"/>
        <w:rPr>
          <w:b/>
          <w:i/>
          <w:iCs/>
          <w:smallCaps/>
          <w:sz w:val="22"/>
          <w:szCs w:val="22"/>
        </w:rPr>
      </w:pPr>
      <w:r w:rsidRPr="003D3F26">
        <w:rPr>
          <w:b/>
          <w:i/>
          <w:iCs/>
          <w:smallCaps/>
          <w:sz w:val="22"/>
          <w:szCs w:val="22"/>
        </w:rPr>
        <w:t xml:space="preserve">Программа будет откорректирована и дополнена изменениями законодательства и разъяснениями на момент проведения </w:t>
      </w:r>
    </w:p>
    <w:p w14:paraId="41954ECB" w14:textId="77777777" w:rsidR="00585378" w:rsidRPr="003D3F26" w:rsidRDefault="00585378" w:rsidP="00585378">
      <w:pPr>
        <w:ind w:left="284"/>
        <w:jc w:val="center"/>
        <w:rPr>
          <w:b/>
          <w:color w:val="7030A0"/>
          <w:sz w:val="22"/>
          <w:szCs w:val="22"/>
        </w:rPr>
      </w:pPr>
      <w:r w:rsidRPr="003D3F26">
        <w:rPr>
          <w:b/>
          <w:color w:val="7030A0"/>
        </w:rPr>
        <w:t xml:space="preserve">на площадке </w:t>
      </w:r>
      <w:r w:rsidRPr="003D3F26">
        <w:rPr>
          <w:b/>
          <w:color w:val="7030A0"/>
          <w:sz w:val="22"/>
          <w:szCs w:val="22"/>
          <w:lang w:val="en-US"/>
        </w:rPr>
        <w:t>Webinar</w:t>
      </w:r>
      <w:r w:rsidRPr="003D3F26">
        <w:rPr>
          <w:b/>
          <w:color w:val="7030A0"/>
          <w:sz w:val="22"/>
          <w:szCs w:val="22"/>
        </w:rPr>
        <w:t>.</w:t>
      </w:r>
      <w:r w:rsidRPr="003D3F26">
        <w:rPr>
          <w:b/>
          <w:color w:val="7030A0"/>
          <w:sz w:val="22"/>
          <w:szCs w:val="22"/>
          <w:lang w:val="en-US"/>
        </w:rPr>
        <w:t>ru</w:t>
      </w:r>
    </w:p>
    <w:p w14:paraId="17FCAA33" w14:textId="77777777" w:rsidR="00585378" w:rsidRPr="003D3F26" w:rsidRDefault="00585378" w:rsidP="00585378">
      <w:pPr>
        <w:ind w:left="284"/>
        <w:jc w:val="center"/>
        <w:rPr>
          <w:b/>
          <w:color w:val="7030A0"/>
          <w:sz w:val="10"/>
          <w:szCs w:val="10"/>
        </w:rPr>
      </w:pPr>
    </w:p>
    <w:p w14:paraId="3320735D" w14:textId="115CE0F6" w:rsidR="00995D76" w:rsidRPr="00CF694D" w:rsidRDefault="00995D76" w:rsidP="003D3F26">
      <w:pPr>
        <w:pStyle w:val="af"/>
        <w:numPr>
          <w:ilvl w:val="0"/>
          <w:numId w:val="40"/>
        </w:numPr>
        <w:tabs>
          <w:tab w:val="left" w:pos="142"/>
          <w:tab w:val="left" w:pos="284"/>
        </w:tabs>
        <w:autoSpaceDE w:val="0"/>
        <w:autoSpaceDN w:val="0"/>
        <w:adjustRightInd w:val="0"/>
        <w:spacing w:after="0" w:line="240" w:lineRule="auto"/>
        <w:ind w:left="0" w:firstLine="0"/>
        <w:contextualSpacing w:val="0"/>
        <w:jc w:val="both"/>
        <w:rPr>
          <w:rFonts w:ascii="Times New Roman" w:hAnsi="Times New Roman"/>
        </w:rPr>
      </w:pPr>
      <w:r w:rsidRPr="00CF694D">
        <w:rPr>
          <w:rFonts w:ascii="Times New Roman" w:hAnsi="Times New Roman"/>
          <w:b/>
          <w:bCs/>
          <w:iCs/>
          <w:color w:val="FF0000"/>
        </w:rPr>
        <w:t>Требования к проведению инвентаризации в 2023-2024 годах. Изменения в СГС «Учетная политика, оценочные значения и ошибки» (приказ МФ РФ от 13.09.2023 № 144н) и СГС «Концептуальные основы» (приказ МФ РФ от 13.09.2023 № 143н). Новые требования к созданию т работе инвентаризационной комиссии, доработка положений, регулирующих работу инвентаризационной комиссии, новые подходы к периодичности и порядку проведению инвентаризацию, случаи обязательного проведения инвентаризации, оформление результатов инвентаризации</w:t>
      </w:r>
      <w:r w:rsidRPr="00CF694D">
        <w:rPr>
          <w:rFonts w:ascii="Times New Roman" w:hAnsi="Times New Roman"/>
          <w:b/>
          <w:bCs/>
          <w:iCs/>
          <w:color w:val="C00000"/>
        </w:rPr>
        <w:t>.</w:t>
      </w:r>
      <w:r w:rsidRPr="00CF694D">
        <w:rPr>
          <w:rFonts w:ascii="Times New Roman" w:hAnsi="Times New Roman"/>
          <w:b/>
          <w:bCs/>
          <w:i/>
          <w:iCs/>
        </w:rPr>
        <w:t xml:space="preserve"> </w:t>
      </w:r>
      <w:r w:rsidRPr="00CF694D">
        <w:rPr>
          <w:rFonts w:ascii="Times New Roman" w:hAnsi="Times New Roman"/>
        </w:rPr>
        <w:t xml:space="preserve">Документы, регулирующие требования к проведению инвентаризации. Переход на электронный документооборот: новые документы, применяемые с 2023 года для оформления результатов инвентаризации.  Инвентаризация нефинансовых активов: при передаче материальных ценностей из одного структурного подразделения в другое; подтверждение данных бухгалтерского учета, инвентаризация нематериальных активов в свете применения СГС НМА, инвентаризация имущества казны, инвентаризация спецодежды. Отражение результатов инвентаризации в учете. Заполнение Сведений о задолженности по ущербу, недостачам, хищениям денежных средств и материальных ценностей бюджетными и автономными учреждениями. Инвентаризация забалансовых счетов. Инвентаризация земельных участков, по которым собственность не разграничена. </w:t>
      </w:r>
    </w:p>
    <w:p w14:paraId="7EF6847B" w14:textId="7DD2C6F7" w:rsidR="00995D76" w:rsidRPr="00CF694D" w:rsidRDefault="00995D76" w:rsidP="003D3F26">
      <w:pPr>
        <w:tabs>
          <w:tab w:val="left" w:pos="142"/>
        </w:tabs>
        <w:jc w:val="both"/>
        <w:rPr>
          <w:sz w:val="22"/>
          <w:szCs w:val="22"/>
        </w:rPr>
      </w:pPr>
      <w:r w:rsidRPr="00CF694D">
        <w:rPr>
          <w:sz w:val="22"/>
          <w:szCs w:val="22"/>
        </w:rPr>
        <w:t xml:space="preserve">Инвентаризация дебиторской и кредиторской задолженности. Проверка сроков возникновения задолженности; сверка с ФНС и внебюджетными фондами; дебиторская задолженность по недостачам и хищениям с истекшими сроками исковой давности; инвентаризация расчетов с подотчетными лицами. Принятие комиссионного решения об отражении в учете задолженности и документальное оформление. Создание резерва по сомнительным долгам. Применение СГС «Финансовые активы». Отражение результатов инвентаризации в новых формах электронного документооборота в соответствии с требованиями приказа МФ РФ от 15.04.2021 № 61н. </w:t>
      </w:r>
    </w:p>
    <w:p w14:paraId="4D033836" w14:textId="1466CCAE" w:rsidR="00995D76" w:rsidRPr="00CF694D" w:rsidRDefault="00995D76" w:rsidP="00CF694D">
      <w:pPr>
        <w:pStyle w:val="af"/>
        <w:numPr>
          <w:ilvl w:val="0"/>
          <w:numId w:val="40"/>
        </w:numPr>
        <w:tabs>
          <w:tab w:val="left" w:pos="142"/>
          <w:tab w:val="left" w:pos="284"/>
        </w:tabs>
        <w:autoSpaceDE w:val="0"/>
        <w:autoSpaceDN w:val="0"/>
        <w:adjustRightInd w:val="0"/>
        <w:spacing w:before="40" w:after="0" w:line="240" w:lineRule="auto"/>
        <w:ind w:left="0" w:firstLine="0"/>
        <w:contextualSpacing w:val="0"/>
        <w:jc w:val="both"/>
        <w:rPr>
          <w:rFonts w:ascii="Times New Roman" w:hAnsi="Times New Roman"/>
        </w:rPr>
      </w:pPr>
      <w:r w:rsidRPr="00CF694D">
        <w:rPr>
          <w:rFonts w:ascii="Times New Roman" w:hAnsi="Times New Roman"/>
          <w:b/>
          <w:bCs/>
          <w:iCs/>
          <w:color w:val="FF0000"/>
        </w:rPr>
        <w:t>Разработка графика документооборота на 2024 год с учетом изменений в СГС «Учетная политика, оценочные значения и ошибки» (приказ МФ РФ от 13.09.2023 № 143н).</w:t>
      </w:r>
      <w:r w:rsidRPr="00CF694D">
        <w:rPr>
          <w:rFonts w:ascii="Times New Roman" w:hAnsi="Times New Roman"/>
          <w:b/>
          <w:bCs/>
          <w:i/>
          <w:iCs/>
          <w:color w:val="C00000"/>
        </w:rPr>
        <w:t xml:space="preserve"> </w:t>
      </w:r>
      <w:r w:rsidRPr="00CF694D">
        <w:rPr>
          <w:rFonts w:ascii="Times New Roman" w:hAnsi="Times New Roman"/>
        </w:rPr>
        <w:t>Ответственность руководителя за создание и соблюдение графика документооборота.</w:t>
      </w:r>
      <w:r w:rsidRPr="00CF694D">
        <w:rPr>
          <w:rFonts w:ascii="Times New Roman" w:hAnsi="Times New Roman"/>
          <w:b/>
          <w:bCs/>
          <w:i/>
          <w:iCs/>
        </w:rPr>
        <w:t xml:space="preserve"> </w:t>
      </w:r>
      <w:r w:rsidRPr="00CF694D">
        <w:rPr>
          <w:rFonts w:ascii="Times New Roman" w:hAnsi="Times New Roman"/>
        </w:rPr>
        <w:t xml:space="preserve">Требования Минфина РФ к составлению графика документооборота и правилам электронного документооборота. Распределение полномочий по составлению и предоставлению первичных учетных документов.   Принятие первичных документов, поступивших с опозданием – формирование резерва. Отражение в учете ошибок прошлых лет и текущего года. Порядок хранения организациями бюджетной сферы электронных первичных документов и регистров бухучета; о предъявлении контролирующим органам электронных документов и печати на бумажном носителе. Заполнение форм отчетности 0503173, 0503773. Дополнительная информация по корректировке показателей ф. 0503173 (ф. 0503773). </w:t>
      </w:r>
    </w:p>
    <w:p w14:paraId="2E08778C" w14:textId="49D558F4" w:rsidR="00995D76" w:rsidRPr="00CF694D" w:rsidRDefault="00995D76" w:rsidP="003D3F26">
      <w:pPr>
        <w:pStyle w:val="af"/>
        <w:numPr>
          <w:ilvl w:val="0"/>
          <w:numId w:val="40"/>
        </w:numPr>
        <w:tabs>
          <w:tab w:val="left" w:pos="142"/>
          <w:tab w:val="left" w:pos="284"/>
        </w:tabs>
        <w:autoSpaceDE w:val="0"/>
        <w:autoSpaceDN w:val="0"/>
        <w:adjustRightInd w:val="0"/>
        <w:spacing w:before="80" w:after="0" w:line="240" w:lineRule="auto"/>
        <w:ind w:left="0" w:firstLine="0"/>
        <w:contextualSpacing w:val="0"/>
        <w:jc w:val="both"/>
        <w:rPr>
          <w:rFonts w:ascii="Times New Roman" w:hAnsi="Times New Roman"/>
        </w:rPr>
      </w:pPr>
      <w:r w:rsidRPr="00CF694D">
        <w:rPr>
          <w:rFonts w:ascii="Times New Roman" w:hAnsi="Times New Roman"/>
          <w:b/>
          <w:bCs/>
          <w:color w:val="FF0000"/>
        </w:rPr>
        <w:lastRenderedPageBreak/>
        <w:t>Организация аналитического учета в 2023 году</w:t>
      </w:r>
      <w:r w:rsidRPr="00CF694D">
        <w:rPr>
          <w:rFonts w:ascii="Times New Roman" w:hAnsi="Times New Roman"/>
          <w:b/>
          <w:bCs/>
        </w:rPr>
        <w:t>:</w:t>
      </w:r>
      <w:r w:rsidRPr="00CF694D">
        <w:rPr>
          <w:rFonts w:ascii="Times New Roman" w:hAnsi="Times New Roman"/>
        </w:rPr>
        <w:t xml:space="preserve"> обязательное указание даты исполнения и отнесение задолженности к просроченной, сомнительной и безнадежной. Применение даты «31.12.2999» - примеры. Определение сроков исполнения контракта. Особенности формирования структуры отдельных счетов учета.</w:t>
      </w:r>
    </w:p>
    <w:p w14:paraId="15DF024A" w14:textId="3AB36820" w:rsidR="00995D76" w:rsidRPr="00CF694D" w:rsidRDefault="00995D76" w:rsidP="00CF694D">
      <w:pPr>
        <w:pStyle w:val="af"/>
        <w:numPr>
          <w:ilvl w:val="0"/>
          <w:numId w:val="40"/>
        </w:numPr>
        <w:tabs>
          <w:tab w:val="left" w:pos="142"/>
          <w:tab w:val="left" w:pos="284"/>
        </w:tabs>
        <w:spacing w:before="40" w:after="0" w:line="240" w:lineRule="auto"/>
        <w:ind w:left="0" w:firstLine="0"/>
        <w:contextualSpacing w:val="0"/>
        <w:jc w:val="both"/>
        <w:rPr>
          <w:rFonts w:ascii="Times New Roman" w:hAnsi="Times New Roman"/>
        </w:rPr>
      </w:pPr>
      <w:r w:rsidRPr="00CF694D">
        <w:rPr>
          <w:rFonts w:ascii="Times New Roman" w:hAnsi="Times New Roman"/>
          <w:b/>
          <w:bCs/>
          <w:iCs/>
          <w:color w:val="FF0000"/>
        </w:rPr>
        <w:t>Отражение в учете расчетов с ФНС и ЕСФ</w:t>
      </w:r>
      <w:r w:rsidRPr="00CF694D">
        <w:rPr>
          <w:rFonts w:ascii="Times New Roman" w:hAnsi="Times New Roman"/>
          <w:b/>
          <w:bCs/>
          <w:i/>
          <w:iCs/>
          <w:color w:val="FF0000"/>
        </w:rPr>
        <w:t xml:space="preserve">: </w:t>
      </w:r>
      <w:r w:rsidRPr="00CF694D">
        <w:rPr>
          <w:rFonts w:ascii="Times New Roman" w:hAnsi="Times New Roman"/>
        </w:rPr>
        <w:t>требования к организации учета, новый порядок уплаты страховых взносов. Проведение сверки расчетов. Единый налоговый счет и единый налоговый платеж – особенности формирования ф. 0503169 (ф. 0503769) и ф. 0503128 (ф. 0503738). Изменения в налоговом законодательстве с 01.01.2024. Признание задолженности безнадежной ко взысканию. Ошибки в заполнении Уведомлений об исчисленных налогах (сборах).</w:t>
      </w:r>
    </w:p>
    <w:p w14:paraId="27678EDA" w14:textId="145A2FB8" w:rsidR="00995D76" w:rsidRPr="00CF694D" w:rsidRDefault="00995D76" w:rsidP="00CF694D">
      <w:pPr>
        <w:pStyle w:val="af"/>
        <w:numPr>
          <w:ilvl w:val="0"/>
          <w:numId w:val="40"/>
        </w:numPr>
        <w:tabs>
          <w:tab w:val="left" w:pos="0"/>
          <w:tab w:val="left" w:pos="142"/>
          <w:tab w:val="left" w:pos="284"/>
        </w:tabs>
        <w:spacing w:before="40" w:after="0" w:line="240" w:lineRule="auto"/>
        <w:ind w:left="0" w:firstLine="0"/>
        <w:contextualSpacing w:val="0"/>
        <w:jc w:val="both"/>
        <w:rPr>
          <w:rFonts w:ascii="Times New Roman" w:hAnsi="Times New Roman"/>
        </w:rPr>
      </w:pPr>
      <w:r w:rsidRPr="00CF694D">
        <w:rPr>
          <w:rFonts w:ascii="Times New Roman" w:hAnsi="Times New Roman"/>
          <w:b/>
          <w:bCs/>
          <w:iCs/>
          <w:color w:val="FF0000"/>
        </w:rPr>
        <w:t>Требования к учету НФА в 2023 году</w:t>
      </w:r>
      <w:r w:rsidRPr="00CF694D">
        <w:rPr>
          <w:rFonts w:ascii="Times New Roman" w:hAnsi="Times New Roman"/>
          <w:b/>
          <w:bCs/>
          <w:iCs/>
        </w:rPr>
        <w:t>:</w:t>
      </w:r>
      <w:r w:rsidRPr="00CF694D">
        <w:rPr>
          <w:rFonts w:ascii="Times New Roman" w:hAnsi="Times New Roman"/>
          <w:b/>
          <w:bCs/>
          <w:i/>
          <w:iCs/>
        </w:rPr>
        <w:t xml:space="preserve"> </w:t>
      </w:r>
      <w:r w:rsidRPr="00CF694D">
        <w:rPr>
          <w:rFonts w:ascii="Times New Roman" w:hAnsi="Times New Roman"/>
        </w:rPr>
        <w:t>критерии отнесения имущества к основным средствам и материальным запасам. Определение срока полезного использования ОС и зачет (возврат) излишне уплаченной суммы налога на имущество. Признание учреждением объектов ОС не соответствующими критериям актива.  Изменение балансовой стоимости ОС при проведении ремонтных работ. Судебная практика по отнесению расходов к нецелевым при проведении работ по улучшению состояния имущества.   Передача имущества другому учреждению без закрепления права оперативного управления (применение забалансового счета 26). Применение Карточки капитальных вложений. Методические рекомендации по переходу на ЭДО (письмо МФ РФ от 31.08.2023 № 02-06-07/83273).</w:t>
      </w:r>
    </w:p>
    <w:p w14:paraId="4ADFFCFD" w14:textId="77777777" w:rsidR="00995D76" w:rsidRPr="00CF694D" w:rsidRDefault="00995D76" w:rsidP="003D3F26">
      <w:pPr>
        <w:tabs>
          <w:tab w:val="left" w:pos="142"/>
        </w:tabs>
        <w:jc w:val="both"/>
        <w:rPr>
          <w:sz w:val="22"/>
          <w:szCs w:val="22"/>
        </w:rPr>
      </w:pPr>
      <w:r w:rsidRPr="00CF694D">
        <w:rPr>
          <w:sz w:val="22"/>
          <w:szCs w:val="22"/>
        </w:rPr>
        <w:t xml:space="preserve">Аренда и безвозмездного пользования – новая корреспонденция счетов с 2023 года.  Отражение в учете расходов по содержанию имущества, полученного в аренду и безвозмездное пользование. Разъяснения по применению забалансового счета 25. Отражение информации по имуществу полученному и предоставленному в аренду и безвозмездное пользование в Отчете о деятельности учреждения и использовании имущества. Ведение Карточки учета прав пользования нефинансовым активом. Требование к применению Акта приема-передачи в свете перехода на электронный документооборот. </w:t>
      </w:r>
    </w:p>
    <w:p w14:paraId="0DF94DCE" w14:textId="77777777" w:rsidR="00995D76" w:rsidRPr="00CF694D" w:rsidRDefault="00995D76" w:rsidP="003D3F26">
      <w:pPr>
        <w:tabs>
          <w:tab w:val="left" w:pos="142"/>
        </w:tabs>
        <w:jc w:val="both"/>
        <w:rPr>
          <w:sz w:val="22"/>
          <w:szCs w:val="22"/>
        </w:rPr>
      </w:pPr>
      <w:r w:rsidRPr="00CF694D">
        <w:rPr>
          <w:sz w:val="22"/>
          <w:szCs w:val="22"/>
        </w:rPr>
        <w:t xml:space="preserve">Работа со счетом 27 при прекращении работником исполнения служебных обязанностей. Приобретение подарков и применение счета 07. Приобретение ГСМ работниками, направляемыми в командировки. </w:t>
      </w:r>
    </w:p>
    <w:p w14:paraId="302A8DC9" w14:textId="5B717BA5" w:rsidR="00995D76" w:rsidRPr="00CF694D" w:rsidRDefault="00995D76" w:rsidP="00CF694D">
      <w:pPr>
        <w:pStyle w:val="af"/>
        <w:numPr>
          <w:ilvl w:val="0"/>
          <w:numId w:val="41"/>
        </w:numPr>
        <w:tabs>
          <w:tab w:val="left" w:pos="142"/>
          <w:tab w:val="left" w:pos="284"/>
        </w:tabs>
        <w:autoSpaceDE w:val="0"/>
        <w:autoSpaceDN w:val="0"/>
        <w:adjustRightInd w:val="0"/>
        <w:spacing w:before="40" w:after="0" w:line="240" w:lineRule="auto"/>
        <w:ind w:left="0" w:firstLine="0"/>
        <w:contextualSpacing w:val="0"/>
        <w:jc w:val="both"/>
        <w:rPr>
          <w:rFonts w:ascii="Times New Roman" w:hAnsi="Times New Roman"/>
        </w:rPr>
      </w:pPr>
      <w:r w:rsidRPr="00CF694D">
        <w:rPr>
          <w:rFonts w:ascii="Times New Roman" w:hAnsi="Times New Roman"/>
          <w:b/>
          <w:bCs/>
          <w:iCs/>
          <w:color w:val="FF0000"/>
        </w:rPr>
        <w:t xml:space="preserve">Сведения по дебиторской и кредиторской задолженности учреждения </w:t>
      </w:r>
      <w:hyperlink r:id="rId10" w:history="1">
        <w:r w:rsidRPr="00CF694D">
          <w:rPr>
            <w:rFonts w:ascii="Times New Roman" w:hAnsi="Times New Roman"/>
            <w:b/>
            <w:bCs/>
            <w:iCs/>
            <w:color w:val="FF0000"/>
          </w:rPr>
          <w:t>(ф. 0503169, 0503769)</w:t>
        </w:r>
      </w:hyperlink>
      <w:r w:rsidRPr="00CF694D">
        <w:rPr>
          <w:rFonts w:ascii="Times New Roman" w:hAnsi="Times New Roman"/>
          <w:b/>
          <w:bCs/>
          <w:iCs/>
          <w:color w:val="FF0000"/>
        </w:rPr>
        <w:t xml:space="preserve">, </w:t>
      </w:r>
      <w:r w:rsidRPr="00CF694D">
        <w:rPr>
          <w:rFonts w:ascii="Times New Roman" w:hAnsi="Times New Roman"/>
          <w:b/>
          <w:color w:val="FF0000"/>
        </w:rPr>
        <w:t>Отчет об исполнении бюджета (ф. 0503127), Отчет о выполнении плана ФХД (ф. 0503737</w:t>
      </w:r>
      <w:r w:rsidRPr="00CF694D">
        <w:rPr>
          <w:rFonts w:ascii="Times New Roman" w:hAnsi="Times New Roman"/>
          <w:b/>
        </w:rPr>
        <w:t>)</w:t>
      </w:r>
      <w:r w:rsidRPr="00CF694D">
        <w:rPr>
          <w:rFonts w:ascii="Times New Roman" w:hAnsi="Times New Roman"/>
          <w:b/>
          <w:bCs/>
        </w:rPr>
        <w:t xml:space="preserve">: </w:t>
      </w:r>
      <w:r w:rsidRPr="00CF694D">
        <w:rPr>
          <w:rFonts w:ascii="Times New Roman" w:hAnsi="Times New Roman"/>
          <w:bCs/>
        </w:rPr>
        <w:t xml:space="preserve">особенности заполнения формы отчетности в 2023году; момент признания в учете доходов; формирование показателей по счетам  040140100, 040141000, 040149000; правовое возникновение задолженности; контрольные соотношения счетов 300 00 000 и 050202000. Отражение в учете коммунальных услуг в разъяснениях МФ РФ.  Списание нереальной к взысканию задолженности. Отражение в бюджетном учете операций, связанных с порядком признания доходов (расходов) </w:t>
      </w:r>
      <w:r w:rsidRPr="00CF694D">
        <w:rPr>
          <w:rFonts w:ascii="Times New Roman" w:hAnsi="Times New Roman"/>
        </w:rPr>
        <w:t xml:space="preserve">от межбюджетных трансфертов, предоставляемых с условиями при передаче активов.  Возврат бюджетных средств. Операции внутреннего заимствования.  </w:t>
      </w:r>
    </w:p>
    <w:p w14:paraId="6B8E2977" w14:textId="77777777" w:rsidR="00995D76" w:rsidRPr="00CF694D" w:rsidRDefault="00995D76" w:rsidP="003D3F26">
      <w:pPr>
        <w:tabs>
          <w:tab w:val="left" w:pos="142"/>
        </w:tabs>
        <w:autoSpaceDE w:val="0"/>
        <w:autoSpaceDN w:val="0"/>
        <w:adjustRightInd w:val="0"/>
        <w:jc w:val="both"/>
        <w:rPr>
          <w:sz w:val="22"/>
          <w:szCs w:val="22"/>
        </w:rPr>
      </w:pPr>
      <w:r w:rsidRPr="00CF694D">
        <w:rPr>
          <w:sz w:val="22"/>
          <w:szCs w:val="22"/>
        </w:rPr>
        <w:t>Организация системы внутреннего контроля по отслеживанию дебиторской задолженности. Изменения в ф. 0503169 (ф. 0503769) – новые контрольные соотношения. Методические рекомендации по оценке бюджетных рисков и ведению реестра бюджетных рисков (письмо МФ РФ от 11.09.2023 г. N 02-10-08/1/86333).</w:t>
      </w:r>
    </w:p>
    <w:p w14:paraId="47D9A514" w14:textId="77777777" w:rsidR="00995D76" w:rsidRPr="00CF694D" w:rsidRDefault="00995D76" w:rsidP="003D3F26">
      <w:pPr>
        <w:tabs>
          <w:tab w:val="left" w:pos="142"/>
        </w:tabs>
        <w:autoSpaceDE w:val="0"/>
        <w:autoSpaceDN w:val="0"/>
        <w:adjustRightInd w:val="0"/>
        <w:jc w:val="both"/>
        <w:rPr>
          <w:sz w:val="22"/>
          <w:szCs w:val="22"/>
        </w:rPr>
      </w:pPr>
      <w:r w:rsidRPr="00CF694D">
        <w:rPr>
          <w:sz w:val="22"/>
          <w:szCs w:val="22"/>
        </w:rPr>
        <w:tab/>
        <w:t xml:space="preserve">Расчеты с ЕСФ при переходе на прямые выплаты и возмещение понесенных расходов: пособие на погребение, 4 дня по уходу за детьми-инвалидами, средства травматизма. </w:t>
      </w:r>
    </w:p>
    <w:p w14:paraId="039ECB02" w14:textId="77777777" w:rsidR="00995D76" w:rsidRPr="00CF694D" w:rsidRDefault="00995D76" w:rsidP="003D3F26">
      <w:pPr>
        <w:tabs>
          <w:tab w:val="left" w:pos="142"/>
        </w:tabs>
        <w:autoSpaceDE w:val="0"/>
        <w:autoSpaceDN w:val="0"/>
        <w:adjustRightInd w:val="0"/>
        <w:jc w:val="both"/>
        <w:rPr>
          <w:sz w:val="22"/>
          <w:szCs w:val="22"/>
        </w:rPr>
      </w:pPr>
      <w:r w:rsidRPr="00CF694D">
        <w:rPr>
          <w:sz w:val="22"/>
          <w:szCs w:val="22"/>
        </w:rPr>
        <w:t>Дебиторская задолженность прошлых лет – особенности отражения на 31 декабря. Применение 510 и 610 КИФ и 510, 610 КОСГУ. Излишняя выплата заработной платы – уточненная корреспонденция счетов.</w:t>
      </w:r>
    </w:p>
    <w:p w14:paraId="7DDEBDED" w14:textId="77777777" w:rsidR="00995D76" w:rsidRPr="00CF694D" w:rsidRDefault="00995D76" w:rsidP="003D3F26">
      <w:pPr>
        <w:tabs>
          <w:tab w:val="left" w:pos="142"/>
        </w:tabs>
        <w:autoSpaceDE w:val="0"/>
        <w:autoSpaceDN w:val="0"/>
        <w:adjustRightInd w:val="0"/>
        <w:jc w:val="both"/>
        <w:rPr>
          <w:sz w:val="22"/>
          <w:szCs w:val="22"/>
        </w:rPr>
      </w:pPr>
      <w:r w:rsidRPr="00CF694D">
        <w:rPr>
          <w:sz w:val="22"/>
          <w:szCs w:val="22"/>
        </w:rPr>
        <w:t xml:space="preserve">Краткосрочная кредиторская задолженность заявительного характера. </w:t>
      </w:r>
    </w:p>
    <w:p w14:paraId="652921C2" w14:textId="004094D3" w:rsidR="00995D76" w:rsidRPr="00CF694D" w:rsidRDefault="00995D76" w:rsidP="00CF694D">
      <w:pPr>
        <w:pStyle w:val="af"/>
        <w:numPr>
          <w:ilvl w:val="0"/>
          <w:numId w:val="41"/>
        </w:numPr>
        <w:tabs>
          <w:tab w:val="left" w:pos="142"/>
          <w:tab w:val="left" w:pos="284"/>
        </w:tabs>
        <w:spacing w:before="40" w:after="0" w:line="240" w:lineRule="auto"/>
        <w:ind w:left="0" w:firstLine="0"/>
        <w:contextualSpacing w:val="0"/>
        <w:jc w:val="both"/>
        <w:rPr>
          <w:rFonts w:ascii="Times New Roman" w:hAnsi="Times New Roman"/>
        </w:rPr>
      </w:pPr>
      <w:r w:rsidRPr="00CF694D">
        <w:rPr>
          <w:rFonts w:ascii="Times New Roman" w:hAnsi="Times New Roman"/>
          <w:b/>
          <w:bCs/>
          <w:iCs/>
          <w:color w:val="FF0000"/>
        </w:rPr>
        <w:t>Формирование резервов и их влияние на формы отчетности</w:t>
      </w:r>
      <w:r w:rsidRPr="00CF694D">
        <w:rPr>
          <w:rFonts w:ascii="Times New Roman" w:hAnsi="Times New Roman"/>
          <w:b/>
          <w:bCs/>
          <w:i/>
          <w:iCs/>
        </w:rPr>
        <w:t xml:space="preserve">. </w:t>
      </w:r>
      <w:r w:rsidRPr="00CF694D">
        <w:rPr>
          <w:rFonts w:ascii="Times New Roman" w:hAnsi="Times New Roman"/>
        </w:rPr>
        <w:t xml:space="preserve">Резерв по претензиям и искам – типичные ошибки, дата формирования резерва, критерии признания в учете ф. 0503295, ф. 0503296. Возмещение вреда, причиненного вреда физическим и юридическим лицам. Инвентаризация резервов. Корреспонденция счетов. </w:t>
      </w:r>
    </w:p>
    <w:p w14:paraId="760108A2" w14:textId="77777777" w:rsidR="00995D76" w:rsidRPr="00CF694D" w:rsidRDefault="00995D76" w:rsidP="003D3F26">
      <w:pPr>
        <w:tabs>
          <w:tab w:val="left" w:pos="142"/>
        </w:tabs>
        <w:jc w:val="both"/>
        <w:rPr>
          <w:sz w:val="22"/>
          <w:szCs w:val="22"/>
        </w:rPr>
      </w:pPr>
      <w:r w:rsidRPr="00CF694D">
        <w:rPr>
          <w:sz w:val="22"/>
          <w:szCs w:val="22"/>
        </w:rPr>
        <w:t xml:space="preserve">Резерв предстоящих расходов под неполученные документы. Отражение резерва на 31 декабря. Возникновение резерва при оформлении электронной приемки товаров. </w:t>
      </w:r>
    </w:p>
    <w:p w14:paraId="20B5240B" w14:textId="77777777" w:rsidR="00995D76" w:rsidRPr="00CF694D" w:rsidRDefault="00995D76" w:rsidP="003D3F26">
      <w:pPr>
        <w:tabs>
          <w:tab w:val="left" w:pos="142"/>
        </w:tabs>
        <w:jc w:val="both"/>
        <w:rPr>
          <w:sz w:val="22"/>
          <w:szCs w:val="22"/>
        </w:rPr>
      </w:pPr>
      <w:r w:rsidRPr="00CF694D">
        <w:rPr>
          <w:sz w:val="22"/>
          <w:szCs w:val="22"/>
        </w:rPr>
        <w:t>Резерв на оплату отпусков – применение СГС «Выплаты персоналу». Корреспонденция счетов. Отложенные обязательства. Отпуска, полученные авансом.</w:t>
      </w:r>
    </w:p>
    <w:p w14:paraId="12320912" w14:textId="5A199304" w:rsidR="00995D76" w:rsidRPr="00CF694D" w:rsidRDefault="00995D76" w:rsidP="00CF694D">
      <w:pPr>
        <w:pStyle w:val="af"/>
        <w:numPr>
          <w:ilvl w:val="0"/>
          <w:numId w:val="41"/>
        </w:numPr>
        <w:tabs>
          <w:tab w:val="left" w:pos="142"/>
          <w:tab w:val="left" w:pos="284"/>
        </w:tabs>
        <w:spacing w:before="40" w:after="0" w:line="240" w:lineRule="auto"/>
        <w:ind w:left="0" w:firstLine="0"/>
        <w:contextualSpacing w:val="0"/>
        <w:jc w:val="both"/>
        <w:rPr>
          <w:rFonts w:ascii="Times New Roman" w:hAnsi="Times New Roman"/>
        </w:rPr>
      </w:pPr>
      <w:r w:rsidRPr="00CF694D">
        <w:rPr>
          <w:rFonts w:ascii="Times New Roman" w:hAnsi="Times New Roman"/>
          <w:b/>
          <w:bCs/>
          <w:iCs/>
          <w:color w:val="FF0000"/>
        </w:rPr>
        <w:t>Формирование финансового результата</w:t>
      </w:r>
      <w:r w:rsidRPr="00CF694D">
        <w:rPr>
          <w:rFonts w:ascii="Times New Roman" w:hAnsi="Times New Roman"/>
          <w:b/>
          <w:bCs/>
          <w:i/>
          <w:iCs/>
        </w:rPr>
        <w:t xml:space="preserve">.  </w:t>
      </w:r>
      <w:r w:rsidRPr="00CF694D">
        <w:rPr>
          <w:rFonts w:ascii="Times New Roman" w:hAnsi="Times New Roman"/>
        </w:rPr>
        <w:t xml:space="preserve">Включение расходов учреждения в себестоимость и отнесение на расходы текущего года.  Распределение общехозяйственных расходов. Использование счета 040120200. </w:t>
      </w:r>
    </w:p>
    <w:p w14:paraId="2A7261B8" w14:textId="64FE64D0" w:rsidR="00995D76" w:rsidRPr="00CF694D" w:rsidRDefault="00995D76" w:rsidP="00CF694D">
      <w:pPr>
        <w:pStyle w:val="af"/>
        <w:numPr>
          <w:ilvl w:val="0"/>
          <w:numId w:val="41"/>
        </w:numPr>
        <w:tabs>
          <w:tab w:val="left" w:pos="142"/>
          <w:tab w:val="left" w:pos="284"/>
        </w:tabs>
        <w:spacing w:before="40" w:after="0" w:line="240" w:lineRule="auto"/>
        <w:ind w:left="0" w:firstLine="0"/>
        <w:contextualSpacing w:val="0"/>
        <w:jc w:val="both"/>
        <w:rPr>
          <w:rFonts w:ascii="Times New Roman" w:hAnsi="Times New Roman"/>
        </w:rPr>
      </w:pPr>
      <w:r w:rsidRPr="00CF694D">
        <w:rPr>
          <w:rFonts w:ascii="Times New Roman" w:hAnsi="Times New Roman"/>
          <w:b/>
          <w:bCs/>
          <w:iCs/>
          <w:color w:val="FF0000"/>
        </w:rPr>
        <w:t>Актуальные вопросы применения и новшества в бюджетной классификации Российской Федерации и классификации операций сектора государственного управления в 2024 году</w:t>
      </w:r>
      <w:r w:rsidRPr="00CF694D">
        <w:rPr>
          <w:rFonts w:ascii="Times New Roman" w:hAnsi="Times New Roman"/>
          <w:b/>
          <w:bCs/>
          <w:iCs/>
        </w:rPr>
        <w:t>.</w:t>
      </w:r>
      <w:r w:rsidRPr="00CF694D">
        <w:rPr>
          <w:rFonts w:ascii="Times New Roman" w:hAnsi="Times New Roman"/>
        </w:rPr>
        <w:t xml:space="preserve"> Изменение порядка применения бюджетной классификации РФ на 2023 - 2024 годы. Разъяснения МФ РФ по применению БК РФ в 2023 году</w:t>
      </w:r>
    </w:p>
    <w:p w14:paraId="7EA5A3A1" w14:textId="3E825978" w:rsidR="00585378" w:rsidRPr="00CF694D" w:rsidRDefault="00995D76" w:rsidP="00CF694D">
      <w:pPr>
        <w:pStyle w:val="af"/>
        <w:numPr>
          <w:ilvl w:val="0"/>
          <w:numId w:val="41"/>
        </w:numPr>
        <w:tabs>
          <w:tab w:val="left" w:pos="142"/>
          <w:tab w:val="left" w:pos="284"/>
        </w:tabs>
        <w:autoSpaceDE w:val="0"/>
        <w:autoSpaceDN w:val="0"/>
        <w:adjustRightInd w:val="0"/>
        <w:spacing w:before="40" w:after="0" w:line="240" w:lineRule="auto"/>
        <w:ind w:left="0" w:firstLine="0"/>
        <w:contextualSpacing w:val="0"/>
        <w:jc w:val="both"/>
        <w:rPr>
          <w:rStyle w:val="a6"/>
          <w:rFonts w:ascii="Times New Roman" w:hAnsi="Times New Roman"/>
          <w:b/>
          <w:i w:val="0"/>
          <w:color w:val="FF0000"/>
        </w:rPr>
      </w:pPr>
      <w:r w:rsidRPr="00CF694D">
        <w:rPr>
          <w:rFonts w:ascii="Times New Roman" w:hAnsi="Times New Roman"/>
          <w:b/>
          <w:color w:val="FF0000"/>
        </w:rPr>
        <w:t>Положения, внесенные в приказ по учетной политике на 2023 год, подготовка к работе в 2024 году</w:t>
      </w:r>
    </w:p>
    <w:p w14:paraId="33834CE7" w14:textId="77777777" w:rsidR="00585378" w:rsidRPr="00CF694D" w:rsidRDefault="00585378" w:rsidP="003D3F26">
      <w:pPr>
        <w:pStyle w:val="21"/>
        <w:numPr>
          <w:ilvl w:val="0"/>
          <w:numId w:val="9"/>
        </w:numPr>
        <w:tabs>
          <w:tab w:val="left" w:pos="142"/>
          <w:tab w:val="left" w:pos="284"/>
        </w:tabs>
        <w:suppressAutoHyphens/>
        <w:overflowPunct w:val="0"/>
        <w:autoSpaceDE w:val="0"/>
        <w:autoSpaceDN w:val="0"/>
        <w:adjustRightInd w:val="0"/>
        <w:spacing w:after="0" w:line="240" w:lineRule="auto"/>
        <w:ind w:left="0" w:firstLine="0"/>
        <w:jc w:val="both"/>
        <w:textAlignment w:val="baseline"/>
        <w:rPr>
          <w:b/>
          <w:sz w:val="22"/>
          <w:szCs w:val="22"/>
        </w:rPr>
      </w:pPr>
      <w:r w:rsidRPr="00CF694D">
        <w:rPr>
          <w:b/>
          <w:sz w:val="22"/>
          <w:szCs w:val="22"/>
        </w:rPr>
        <w:t>Ответы на вопросы слушателей</w:t>
      </w:r>
      <w:r w:rsidRPr="00CF694D">
        <w:rPr>
          <w:b/>
          <w:sz w:val="22"/>
          <w:szCs w:val="22"/>
        </w:rPr>
        <w:tab/>
      </w:r>
    </w:p>
    <w:p w14:paraId="4F2A05AB" w14:textId="77777777" w:rsidR="00585378" w:rsidRPr="003D3F26" w:rsidRDefault="00585378" w:rsidP="00585378">
      <w:pPr>
        <w:jc w:val="both"/>
        <w:rPr>
          <w:sz w:val="8"/>
          <w:szCs w:val="8"/>
        </w:rPr>
      </w:pPr>
    </w:p>
    <w:p w14:paraId="1A286377" w14:textId="77777777" w:rsidR="00585378" w:rsidRPr="003D3F26" w:rsidRDefault="00585378" w:rsidP="00585378">
      <w:pPr>
        <w:tabs>
          <w:tab w:val="left" w:pos="0"/>
          <w:tab w:val="left" w:pos="142"/>
        </w:tabs>
        <w:autoSpaceDE w:val="0"/>
        <w:autoSpaceDN w:val="0"/>
        <w:adjustRightInd w:val="0"/>
        <w:spacing w:line="216" w:lineRule="auto"/>
        <w:jc w:val="both"/>
        <w:outlineLvl w:val="0"/>
        <w:rPr>
          <w:b/>
          <w:sz w:val="4"/>
          <w:szCs w:val="4"/>
          <w:u w:val="single"/>
        </w:rPr>
      </w:pPr>
    </w:p>
    <w:p w14:paraId="1A7C86C1" w14:textId="703737F2" w:rsidR="00585378" w:rsidRPr="003D3F26" w:rsidRDefault="00585378" w:rsidP="00585378">
      <w:pPr>
        <w:autoSpaceDE w:val="0"/>
        <w:autoSpaceDN w:val="0"/>
        <w:adjustRightInd w:val="0"/>
        <w:jc w:val="both"/>
        <w:outlineLvl w:val="0"/>
        <w:rPr>
          <w:sz w:val="16"/>
          <w:szCs w:val="16"/>
        </w:rPr>
      </w:pPr>
      <w:r w:rsidRPr="003D3F26">
        <w:rPr>
          <w:b/>
          <w:i/>
          <w:sz w:val="16"/>
          <w:szCs w:val="16"/>
        </w:rPr>
        <w:t>Чита</w:t>
      </w:r>
      <w:r w:rsidR="00995D76" w:rsidRPr="003D3F26">
        <w:rPr>
          <w:b/>
          <w:i/>
          <w:sz w:val="16"/>
          <w:szCs w:val="16"/>
        </w:rPr>
        <w:t>е</w:t>
      </w:r>
      <w:r w:rsidRPr="003D3F26">
        <w:rPr>
          <w:b/>
          <w:i/>
          <w:sz w:val="16"/>
          <w:szCs w:val="16"/>
        </w:rPr>
        <w:t xml:space="preserve">т: </w:t>
      </w:r>
      <w:r w:rsidRPr="003D3F26">
        <w:rPr>
          <w:b/>
          <w:i/>
          <w:color w:val="FF0000"/>
          <w:highlight w:val="yellow"/>
          <w:u w:val="single"/>
        </w:rPr>
        <w:t>Стрельцова Марина Александровна</w:t>
      </w:r>
      <w:r w:rsidRPr="003D3F26">
        <w:rPr>
          <w:b/>
          <w:i/>
        </w:rPr>
        <w:t xml:space="preserve"> </w:t>
      </w:r>
      <w:r w:rsidRPr="003D3F26">
        <w:rPr>
          <w:b/>
          <w:sz w:val="14"/>
          <w:szCs w:val="14"/>
        </w:rPr>
        <w:t xml:space="preserve">-  </w:t>
      </w:r>
      <w:r w:rsidRPr="003D3F26">
        <w:rPr>
          <w:spacing w:val="-4"/>
          <w:sz w:val="16"/>
          <w:szCs w:val="16"/>
        </w:rPr>
        <w:t>к.э.н.</w:t>
      </w:r>
      <w:r w:rsidRPr="003D3F26">
        <w:rPr>
          <w:sz w:val="16"/>
          <w:szCs w:val="16"/>
        </w:rPr>
        <w:t>, аудитор-практик, консультант-эксперт по формированию планов ФХД государственных (муниципальных) учреждений, консультант-практик с 10-летним опытом работы с учреждениями бюджетной, автор более 50 книг серии книг по бюджетному учету, планированию в бюджетной сфере, бухгалтерскому учету и др., сертифицированный специалист в области госзакупок.</w:t>
      </w:r>
    </w:p>
    <w:p w14:paraId="364A4845" w14:textId="77777777" w:rsidR="00585378" w:rsidRPr="003D3F26" w:rsidRDefault="00585378" w:rsidP="00585378">
      <w:pPr>
        <w:spacing w:line="204" w:lineRule="auto"/>
        <w:ind w:right="-458"/>
        <w:jc w:val="center"/>
        <w:rPr>
          <w:b/>
          <w:sz w:val="10"/>
          <w:szCs w:val="10"/>
        </w:rPr>
      </w:pPr>
      <w:r w:rsidRPr="003D3F26">
        <w:rPr>
          <w:b/>
          <w:sz w:val="10"/>
          <w:szCs w:val="10"/>
        </w:rPr>
        <w:t>,,,,,,,,,,,,,,,,,,,,,,,,,,,,,,,,,,,,,,,,,,,,,,,,,,,,,,,,,,,,,,,,,,,,,,,,,,,,,,,,,,,,,,,,,,,,,,,,,,,,,,,,,,,,,,,,,,,,,,,,,,,,,,,,,,,,,,,,,,,,,,,,,,,,,,,,,,,,,,,,,,,,,,,,,,,,,,,,,,,,,,,,,,,,,,,,,,,,,,,,,,,,,,,,,,,,,,,,,,,,,,,,,,,,,,,,,,,,,,,,,,,,,,,,,,,,,,,,,,,,,,,,,,,,,,,,,,,,,,,,,,</w:t>
      </w:r>
    </w:p>
    <w:p w14:paraId="5AC354B5" w14:textId="77777777" w:rsidR="00585378" w:rsidRPr="003D3F26" w:rsidRDefault="00585378" w:rsidP="00585378">
      <w:pPr>
        <w:tabs>
          <w:tab w:val="left" w:pos="0"/>
          <w:tab w:val="left" w:pos="142"/>
        </w:tabs>
        <w:spacing w:before="40" w:line="192" w:lineRule="auto"/>
        <w:ind w:left="360"/>
        <w:jc w:val="center"/>
        <w:outlineLvl w:val="0"/>
        <w:rPr>
          <w:b/>
          <w:i/>
          <w:sz w:val="14"/>
          <w:szCs w:val="14"/>
          <w14:shadow w14:blurRad="50800" w14:dist="38100" w14:dir="2700000" w14:sx="100000" w14:sy="100000" w14:kx="0" w14:ky="0" w14:algn="tl">
            <w14:srgbClr w14:val="000000">
              <w14:alpha w14:val="60000"/>
            </w14:srgbClr>
          </w14:shadow>
        </w:rPr>
      </w:pPr>
      <w:r w:rsidRPr="003D3F26">
        <w:rPr>
          <w:b/>
          <w:i/>
          <w:sz w:val="14"/>
          <w:szCs w:val="14"/>
          <w14:shadow w14:blurRad="50800" w14:dist="38100" w14:dir="2700000" w14:sx="100000" w14:sy="100000" w14:kx="0" w14:ky="0" w14:algn="tl">
            <w14:srgbClr w14:val="000000">
              <w14:alpha w14:val="60000"/>
            </w14:srgbClr>
          </w14:shadow>
        </w:rPr>
        <w:t>Все вопросы рассматриваются на конкретных примерах, с демонстрацией визуальных материалов на экране.</w:t>
      </w:r>
    </w:p>
    <w:p w14:paraId="12959533" w14:textId="77777777" w:rsidR="00585378" w:rsidRPr="003D3F26" w:rsidRDefault="00585378" w:rsidP="00585378">
      <w:pPr>
        <w:tabs>
          <w:tab w:val="left" w:pos="0"/>
          <w:tab w:val="left" w:pos="142"/>
          <w:tab w:val="center" w:pos="5386"/>
        </w:tabs>
        <w:spacing w:before="80" w:line="216" w:lineRule="auto"/>
        <w:ind w:right="-459"/>
        <w:jc w:val="center"/>
        <w:rPr>
          <w:rFonts w:eastAsia="SimSun"/>
          <w:b/>
          <w:spacing w:val="-4"/>
          <w:u w:val="single"/>
          <w:lang w:eastAsia="zh-CN"/>
        </w:rPr>
      </w:pPr>
      <w:r w:rsidRPr="003D3F26">
        <w:rPr>
          <w:rFonts w:eastAsia="SimSun"/>
          <w:b/>
          <w:spacing w:val="-4"/>
          <w:u w:val="single"/>
          <w:lang w:eastAsia="zh-CN"/>
        </w:rPr>
        <w:t xml:space="preserve">Стоимость участия  за одного слушателя за 2 дня: </w:t>
      </w:r>
    </w:p>
    <w:p w14:paraId="0F897928" w14:textId="70F626C1" w:rsidR="00585378" w:rsidRPr="003D3F26" w:rsidRDefault="00585378" w:rsidP="00585378">
      <w:pPr>
        <w:tabs>
          <w:tab w:val="left" w:pos="0"/>
          <w:tab w:val="left" w:pos="142"/>
          <w:tab w:val="center" w:pos="5386"/>
        </w:tabs>
        <w:spacing w:before="80" w:line="216" w:lineRule="auto"/>
        <w:ind w:right="-459"/>
        <w:jc w:val="center"/>
        <w:rPr>
          <w:rFonts w:eastAsia="SimSun"/>
          <w:b/>
          <w:spacing w:val="-4"/>
          <w:u w:val="single"/>
          <w:lang w:eastAsia="zh-CN"/>
        </w:rPr>
      </w:pPr>
      <w:r w:rsidRPr="003D3F26">
        <w:rPr>
          <w:rFonts w:eastAsia="SimSun"/>
          <w:b/>
          <w:spacing w:val="-4"/>
          <w:u w:val="single"/>
          <w:lang w:eastAsia="zh-CN"/>
        </w:rPr>
        <w:lastRenderedPageBreak/>
        <w:t xml:space="preserve">Постоянным клиентам центра - </w:t>
      </w:r>
      <w:r w:rsidR="00995D76" w:rsidRPr="003D3F26">
        <w:rPr>
          <w:rFonts w:eastAsia="SimSun"/>
          <w:b/>
          <w:spacing w:val="-4"/>
          <w:highlight w:val="yellow"/>
          <w:u w:val="single"/>
          <w:lang w:eastAsia="zh-CN"/>
        </w:rPr>
        <w:t>95</w:t>
      </w:r>
      <w:r w:rsidRPr="003D3F26">
        <w:rPr>
          <w:rFonts w:eastAsia="SimSun"/>
          <w:b/>
          <w:spacing w:val="-4"/>
          <w:highlight w:val="yellow"/>
          <w:u w:val="single"/>
          <w:lang w:eastAsia="zh-CN"/>
        </w:rPr>
        <w:t>00 руб</w:t>
      </w:r>
      <w:r w:rsidRPr="003D3F26">
        <w:rPr>
          <w:rFonts w:eastAsia="SimSun"/>
          <w:b/>
          <w:spacing w:val="-4"/>
          <w:u w:val="single"/>
          <w:lang w:eastAsia="zh-CN"/>
        </w:rPr>
        <w:t xml:space="preserve"> - курс</w:t>
      </w:r>
      <w:r w:rsidRPr="003D3F26">
        <w:rPr>
          <w:rFonts w:eastAsia="SimSun"/>
          <w:b/>
          <w:spacing w:val="-4"/>
          <w:sz w:val="20"/>
          <w:szCs w:val="20"/>
          <w:u w:val="single"/>
          <w:lang w:eastAsia="zh-CN"/>
        </w:rPr>
        <w:t xml:space="preserve"> с УДОСТОВЕРЕНИЕМ  </w:t>
      </w:r>
      <w:r w:rsidRPr="003D3F26">
        <w:rPr>
          <w:rFonts w:eastAsia="SimSun"/>
          <w:b/>
          <w:spacing w:val="-4"/>
          <w:u w:val="single"/>
          <w:lang w:eastAsia="zh-CN"/>
        </w:rPr>
        <w:t xml:space="preserve">о повышении квалификации – один слушатель, </w:t>
      </w:r>
    </w:p>
    <w:p w14:paraId="27F9ACC7" w14:textId="1CB76C9A" w:rsidR="00585378" w:rsidRPr="003D3F26" w:rsidRDefault="00995D76" w:rsidP="00585378">
      <w:pPr>
        <w:tabs>
          <w:tab w:val="left" w:pos="0"/>
          <w:tab w:val="left" w:pos="142"/>
          <w:tab w:val="center" w:pos="5386"/>
        </w:tabs>
        <w:spacing w:before="80" w:line="216" w:lineRule="auto"/>
        <w:ind w:right="-459"/>
        <w:jc w:val="center"/>
        <w:rPr>
          <w:rFonts w:eastAsia="SimSun"/>
          <w:b/>
          <w:spacing w:val="-4"/>
          <w:u w:val="single"/>
          <w:lang w:eastAsia="zh-CN"/>
        </w:rPr>
      </w:pPr>
      <w:r w:rsidRPr="003D3F26">
        <w:rPr>
          <w:rFonts w:eastAsia="SimSun"/>
          <w:b/>
          <w:spacing w:val="-4"/>
          <w:u w:val="single"/>
          <w:lang w:eastAsia="zh-CN"/>
        </w:rPr>
        <w:t xml:space="preserve">Всем </w:t>
      </w:r>
      <w:r w:rsidR="00585378" w:rsidRPr="003D3F26">
        <w:rPr>
          <w:rFonts w:eastAsia="SimSun"/>
          <w:b/>
          <w:spacing w:val="-4"/>
          <w:u w:val="single"/>
          <w:lang w:eastAsia="zh-CN"/>
        </w:rPr>
        <w:t xml:space="preserve">- </w:t>
      </w:r>
      <w:r w:rsidRPr="003D3F26">
        <w:rPr>
          <w:rFonts w:eastAsia="SimSun"/>
          <w:b/>
          <w:spacing w:val="-4"/>
          <w:highlight w:val="yellow"/>
          <w:u w:val="single"/>
          <w:lang w:eastAsia="zh-CN"/>
        </w:rPr>
        <w:t>95</w:t>
      </w:r>
      <w:r w:rsidR="00585378" w:rsidRPr="003D3F26">
        <w:rPr>
          <w:rFonts w:eastAsia="SimSun"/>
          <w:b/>
          <w:spacing w:val="-4"/>
          <w:highlight w:val="yellow"/>
          <w:u w:val="single"/>
          <w:lang w:eastAsia="zh-CN"/>
        </w:rPr>
        <w:t xml:space="preserve">00 руб  </w:t>
      </w:r>
      <w:r w:rsidR="00585378" w:rsidRPr="003D3F26">
        <w:rPr>
          <w:rFonts w:eastAsia="SimSun"/>
          <w:b/>
          <w:spacing w:val="-4"/>
          <w:u w:val="single"/>
          <w:lang w:eastAsia="zh-CN"/>
        </w:rPr>
        <w:t>курс</w:t>
      </w:r>
      <w:r w:rsidR="00585378" w:rsidRPr="003D3F26">
        <w:rPr>
          <w:rFonts w:eastAsia="SimSun"/>
          <w:b/>
          <w:spacing w:val="-4"/>
          <w:sz w:val="20"/>
          <w:szCs w:val="20"/>
          <w:u w:val="single"/>
          <w:lang w:eastAsia="zh-CN"/>
        </w:rPr>
        <w:t xml:space="preserve"> с УДОСТОВЕРЕНИЕМ  </w:t>
      </w:r>
      <w:r w:rsidR="00585378" w:rsidRPr="003D3F26">
        <w:rPr>
          <w:rFonts w:eastAsia="SimSun"/>
          <w:b/>
          <w:spacing w:val="-4"/>
          <w:u w:val="single"/>
          <w:lang w:eastAsia="zh-CN"/>
        </w:rPr>
        <w:t xml:space="preserve">о повышении квалификации -от двух слушателей. </w:t>
      </w:r>
    </w:p>
    <w:p w14:paraId="30661F71" w14:textId="095AAEBC" w:rsidR="00585378" w:rsidRPr="003D3F26" w:rsidRDefault="00995D76" w:rsidP="00585378">
      <w:pPr>
        <w:tabs>
          <w:tab w:val="left" w:pos="0"/>
          <w:tab w:val="left" w:pos="142"/>
          <w:tab w:val="center" w:pos="5386"/>
        </w:tabs>
        <w:spacing w:before="80" w:line="216" w:lineRule="auto"/>
        <w:ind w:right="-459"/>
        <w:jc w:val="center"/>
        <w:rPr>
          <w:rFonts w:eastAsia="SimSun"/>
          <w:b/>
          <w:spacing w:val="-4"/>
          <w:u w:val="single"/>
          <w:lang w:eastAsia="zh-CN"/>
        </w:rPr>
      </w:pPr>
      <w:r w:rsidRPr="003D3F26">
        <w:rPr>
          <w:rFonts w:eastAsia="SimSun"/>
          <w:b/>
          <w:spacing w:val="-4"/>
          <w:u w:val="single"/>
          <w:lang w:eastAsia="zh-CN"/>
        </w:rPr>
        <w:t xml:space="preserve">Всем </w:t>
      </w:r>
      <w:r w:rsidR="00585378" w:rsidRPr="003D3F26">
        <w:rPr>
          <w:rFonts w:eastAsia="SimSun"/>
          <w:b/>
          <w:spacing w:val="-4"/>
          <w:u w:val="single"/>
          <w:lang w:eastAsia="zh-CN"/>
        </w:rPr>
        <w:t>-</w:t>
      </w:r>
      <w:r w:rsidR="00585378" w:rsidRPr="003D3F26">
        <w:rPr>
          <w:rFonts w:eastAsia="SimSun"/>
          <w:b/>
          <w:spacing w:val="-4"/>
          <w:highlight w:val="yellow"/>
          <w:u w:val="single"/>
          <w:lang w:eastAsia="zh-CN"/>
        </w:rPr>
        <w:t xml:space="preserve"> </w:t>
      </w:r>
      <w:r w:rsidRPr="003D3F26">
        <w:rPr>
          <w:rFonts w:eastAsia="SimSun"/>
          <w:b/>
          <w:spacing w:val="-4"/>
          <w:highlight w:val="yellow"/>
          <w:u w:val="single"/>
          <w:lang w:eastAsia="zh-CN"/>
        </w:rPr>
        <w:t>10600</w:t>
      </w:r>
      <w:r w:rsidR="00585378" w:rsidRPr="003D3F26">
        <w:rPr>
          <w:rFonts w:eastAsia="SimSun"/>
          <w:b/>
          <w:spacing w:val="-4"/>
          <w:highlight w:val="yellow"/>
          <w:u w:val="single"/>
          <w:lang w:eastAsia="zh-CN"/>
        </w:rPr>
        <w:t xml:space="preserve"> руб - </w:t>
      </w:r>
      <w:r w:rsidR="00585378" w:rsidRPr="003D3F26">
        <w:rPr>
          <w:rFonts w:eastAsia="SimSun"/>
          <w:b/>
          <w:spacing w:val="-4"/>
          <w:u w:val="single"/>
          <w:lang w:eastAsia="zh-CN"/>
        </w:rPr>
        <w:t>курс</w:t>
      </w:r>
      <w:r w:rsidR="00585378" w:rsidRPr="003D3F26">
        <w:rPr>
          <w:rFonts w:eastAsia="SimSun"/>
          <w:b/>
          <w:spacing w:val="-4"/>
          <w:sz w:val="20"/>
          <w:szCs w:val="20"/>
          <w:u w:val="single"/>
          <w:lang w:eastAsia="zh-CN"/>
        </w:rPr>
        <w:t xml:space="preserve"> с УДОСТОВЕРЕНИЕМ  </w:t>
      </w:r>
      <w:r w:rsidR="00585378" w:rsidRPr="003D3F26">
        <w:rPr>
          <w:rFonts w:eastAsia="SimSun"/>
          <w:b/>
          <w:spacing w:val="-4"/>
          <w:u w:val="single"/>
          <w:lang w:eastAsia="zh-CN"/>
        </w:rPr>
        <w:t>о повышении квалификации</w:t>
      </w:r>
    </w:p>
    <w:p w14:paraId="58D10106" w14:textId="77777777" w:rsidR="00585378" w:rsidRPr="003D3F26" w:rsidRDefault="00585378" w:rsidP="00585378">
      <w:pPr>
        <w:tabs>
          <w:tab w:val="left" w:pos="0"/>
          <w:tab w:val="left" w:pos="142"/>
          <w:tab w:val="center" w:pos="5386"/>
        </w:tabs>
        <w:spacing w:before="80" w:line="216" w:lineRule="auto"/>
        <w:ind w:right="-459"/>
        <w:jc w:val="center"/>
        <w:rPr>
          <w:rFonts w:eastAsia="SimSun"/>
          <w:b/>
          <w:spacing w:val="-4"/>
          <w:u w:val="single"/>
          <w:lang w:eastAsia="zh-CN"/>
        </w:rPr>
      </w:pPr>
      <w:r w:rsidRPr="003D3F26">
        <w:rPr>
          <w:rFonts w:eastAsia="SimSun"/>
          <w:b/>
          <w:spacing w:val="-4"/>
          <w:u w:val="single"/>
          <w:lang w:eastAsia="zh-CN"/>
        </w:rPr>
        <w:t xml:space="preserve"> - один слушатель,  </w:t>
      </w:r>
    </w:p>
    <w:p w14:paraId="65212E40" w14:textId="77777777" w:rsidR="00585378" w:rsidRPr="003D3F26" w:rsidRDefault="00585378" w:rsidP="00585378">
      <w:pPr>
        <w:tabs>
          <w:tab w:val="left" w:pos="0"/>
          <w:tab w:val="left" w:pos="142"/>
          <w:tab w:val="left" w:pos="345"/>
          <w:tab w:val="center" w:pos="5386"/>
        </w:tabs>
        <w:spacing w:before="40" w:line="216" w:lineRule="auto"/>
        <w:ind w:left="357"/>
        <w:jc w:val="center"/>
        <w:rPr>
          <w:rFonts w:eastAsia="SimSun"/>
          <w:color w:val="FF0000"/>
          <w:spacing w:val="-4"/>
          <w:sz w:val="20"/>
          <w:szCs w:val="20"/>
          <w:lang w:eastAsia="zh-CN"/>
        </w:rPr>
      </w:pPr>
      <w:r w:rsidRPr="003D3F26">
        <w:rPr>
          <w:rFonts w:eastAsia="SimSun"/>
          <w:color w:val="FF0000"/>
          <w:spacing w:val="-4"/>
          <w:sz w:val="20"/>
          <w:szCs w:val="20"/>
          <w:lang w:eastAsia="zh-CN"/>
        </w:rPr>
        <w:t>(Расчет по карте и безналичный  с р/с (гарант.  письма)</w:t>
      </w:r>
    </w:p>
    <w:p w14:paraId="44F83CBE" w14:textId="492141BC" w:rsidR="00585378" w:rsidRPr="003D3F26" w:rsidRDefault="00585378" w:rsidP="00585378">
      <w:pPr>
        <w:tabs>
          <w:tab w:val="left" w:pos="0"/>
          <w:tab w:val="left" w:pos="142"/>
          <w:tab w:val="left" w:pos="345"/>
          <w:tab w:val="center" w:pos="5386"/>
        </w:tabs>
        <w:spacing w:before="40" w:line="216" w:lineRule="auto"/>
        <w:ind w:left="357"/>
        <w:jc w:val="center"/>
        <w:rPr>
          <w:rFonts w:eastAsia="SimSun"/>
          <w:b/>
          <w:bCs/>
          <w:color w:val="7030A0"/>
          <w:spacing w:val="-4"/>
          <w:sz w:val="20"/>
          <w:szCs w:val="20"/>
          <w:lang w:eastAsia="zh-CN"/>
        </w:rPr>
      </w:pPr>
      <w:r w:rsidRPr="003D3F26">
        <w:rPr>
          <w:rFonts w:eastAsia="SimSun"/>
          <w:b/>
          <w:bCs/>
          <w:color w:val="7030A0"/>
          <w:spacing w:val="-4"/>
          <w:sz w:val="20"/>
          <w:szCs w:val="20"/>
          <w:lang w:eastAsia="zh-CN"/>
        </w:rPr>
        <w:t xml:space="preserve">Работаем с электронными магазинами. ЭДО </w:t>
      </w:r>
      <w:r w:rsidR="00995D76" w:rsidRPr="003D3F26">
        <w:rPr>
          <w:rFonts w:eastAsia="SimSun"/>
          <w:b/>
          <w:bCs/>
          <w:color w:val="7030A0"/>
          <w:spacing w:val="-4"/>
          <w:sz w:val="20"/>
          <w:szCs w:val="20"/>
          <w:lang w:eastAsia="zh-CN"/>
        </w:rPr>
        <w:t>–</w:t>
      </w:r>
      <w:r w:rsidRPr="003D3F26">
        <w:rPr>
          <w:rFonts w:eastAsia="SimSun"/>
          <w:b/>
          <w:bCs/>
          <w:color w:val="7030A0"/>
          <w:spacing w:val="-4"/>
          <w:sz w:val="20"/>
          <w:szCs w:val="20"/>
          <w:lang w:eastAsia="zh-CN"/>
        </w:rPr>
        <w:t xml:space="preserve"> Диадок</w:t>
      </w:r>
      <w:r w:rsidR="00995D76" w:rsidRPr="003D3F26">
        <w:rPr>
          <w:rFonts w:eastAsia="SimSun"/>
          <w:b/>
          <w:bCs/>
          <w:color w:val="7030A0"/>
          <w:spacing w:val="-4"/>
          <w:sz w:val="20"/>
          <w:szCs w:val="20"/>
          <w:lang w:eastAsia="zh-CN"/>
        </w:rPr>
        <w:t>, Контур, СБИС</w:t>
      </w:r>
    </w:p>
    <w:p w14:paraId="023F29A8" w14:textId="77777777" w:rsidR="00585378" w:rsidRPr="003D3F26" w:rsidRDefault="00585378" w:rsidP="00585378">
      <w:pPr>
        <w:jc w:val="center"/>
        <w:rPr>
          <w:color w:val="00B050"/>
          <w:sz w:val="18"/>
          <w:szCs w:val="18"/>
        </w:rPr>
      </w:pPr>
      <w:r w:rsidRPr="003D3F26">
        <w:rPr>
          <w:color w:val="00B050"/>
          <w:sz w:val="18"/>
          <w:szCs w:val="18"/>
        </w:rPr>
        <w:t xml:space="preserve">Слушатели, проходящие повышение квалификации, предоставляют копию документа об образовании (диплом </w:t>
      </w:r>
      <w:r w:rsidRPr="003D3F26">
        <w:rPr>
          <w:caps/>
          <w:color w:val="00B050"/>
          <w:sz w:val="18"/>
          <w:szCs w:val="18"/>
        </w:rPr>
        <w:t>впо</w:t>
      </w:r>
      <w:r w:rsidRPr="003D3F26">
        <w:rPr>
          <w:color w:val="00B050"/>
          <w:sz w:val="18"/>
          <w:szCs w:val="18"/>
        </w:rPr>
        <w:t xml:space="preserve"> или </w:t>
      </w:r>
      <w:r w:rsidRPr="003D3F26">
        <w:rPr>
          <w:caps/>
          <w:color w:val="00B050"/>
          <w:sz w:val="18"/>
          <w:szCs w:val="18"/>
        </w:rPr>
        <w:t>спо</w:t>
      </w:r>
      <w:r w:rsidRPr="003D3F26">
        <w:rPr>
          <w:color w:val="00B050"/>
          <w:sz w:val="18"/>
          <w:szCs w:val="18"/>
        </w:rPr>
        <w:t>), копию свидетельства о браке (в случае изменения фамилии)</w:t>
      </w:r>
    </w:p>
    <w:p w14:paraId="4C2DC355" w14:textId="77777777" w:rsidR="00585378" w:rsidRPr="003D3F26" w:rsidRDefault="00585378" w:rsidP="00585378">
      <w:pPr>
        <w:jc w:val="center"/>
        <w:rPr>
          <w:b/>
          <w:color w:val="FF0000"/>
          <w:sz w:val="18"/>
          <w:szCs w:val="18"/>
          <w:u w:val="single"/>
          <w14:shadow w14:blurRad="50800" w14:dist="38100" w14:dir="2700000" w14:sx="100000" w14:sy="100000" w14:kx="0" w14:ky="0" w14:algn="tl">
            <w14:srgbClr w14:val="000000">
              <w14:alpha w14:val="60000"/>
            </w14:srgbClr>
          </w14:shadow>
        </w:rPr>
      </w:pPr>
      <w:r w:rsidRPr="003D3F26">
        <w:rPr>
          <w:rFonts w:eastAsia="SimSun"/>
          <w:b/>
          <w:spacing w:val="-4"/>
          <w:sz w:val="18"/>
          <w:szCs w:val="18"/>
          <w:u w:val="single"/>
          <w:lang w:eastAsia="zh-CN"/>
          <w14:shadow w14:blurRad="50800" w14:dist="38100" w14:dir="2700000" w14:sx="100000" w14:sy="100000" w14:kx="0" w14:ky="0" w14:algn="tl">
            <w14:srgbClr w14:val="000000">
              <w14:alpha w14:val="60000"/>
            </w14:srgbClr>
          </w14:shadow>
        </w:rPr>
        <w:t>В стоимость входят:</w:t>
      </w:r>
      <w:r w:rsidRPr="003D3F26">
        <w:rPr>
          <w:rFonts w:eastAsia="SimSun"/>
          <w:b/>
          <w:spacing w:val="-4"/>
          <w:sz w:val="18"/>
          <w:szCs w:val="18"/>
          <w:lang w:eastAsia="zh-CN"/>
          <w14:shadow w14:blurRad="50800" w14:dist="38100" w14:dir="2700000" w14:sx="100000" w14:sy="100000" w14:kx="0" w14:ky="0" w14:algn="tl">
            <w14:srgbClr w14:val="000000">
              <w14:alpha w14:val="60000"/>
            </w14:srgbClr>
          </w14:shadow>
        </w:rPr>
        <w:t xml:space="preserve">  </w:t>
      </w:r>
    </w:p>
    <w:p w14:paraId="6933DE0E" w14:textId="77777777" w:rsidR="00995D76" w:rsidRPr="003D3F26" w:rsidRDefault="00585378" w:rsidP="00585378">
      <w:pPr>
        <w:jc w:val="center"/>
        <w:rPr>
          <w:rFonts w:eastAsia="SimSun"/>
          <w:spacing w:val="-4"/>
          <w:sz w:val="18"/>
          <w:szCs w:val="18"/>
          <w:lang w:eastAsia="zh-CN"/>
          <w14:shadow w14:blurRad="50800" w14:dist="38100" w14:dir="2700000" w14:sx="100000" w14:sy="100000" w14:kx="0" w14:ky="0" w14:algn="tl">
            <w14:srgbClr w14:val="000000">
              <w14:alpha w14:val="60000"/>
            </w14:srgbClr>
          </w14:shadow>
        </w:rPr>
      </w:pPr>
      <w:r w:rsidRPr="003D3F26">
        <w:rPr>
          <w:rFonts w:eastAsia="SimSun"/>
          <w:spacing w:val="-4"/>
          <w:sz w:val="22"/>
          <w:szCs w:val="22"/>
          <w:u w:val="single"/>
          <w:lang w:eastAsia="zh-CN"/>
          <w14:shadow w14:blurRad="50800" w14:dist="38100" w14:dir="2700000" w14:sx="100000" w14:sy="100000" w14:kx="0" w14:ky="0" w14:algn="tl">
            <w14:srgbClr w14:val="000000">
              <w14:alpha w14:val="60000"/>
            </w14:srgbClr>
          </w14:shadow>
        </w:rPr>
        <w:t>информационный  эксклюзивный материал в электронном виде</w:t>
      </w:r>
      <w:r w:rsidRPr="003D3F26">
        <w:rPr>
          <w:rFonts w:eastAsia="SimSun"/>
          <w:spacing w:val="-4"/>
          <w:sz w:val="18"/>
          <w:szCs w:val="18"/>
          <w:lang w:eastAsia="zh-CN"/>
          <w14:shadow w14:blurRad="50800" w14:dist="38100" w14:dir="2700000" w14:sx="100000" w14:sy="100000" w14:kx="0" w14:ky="0" w14:algn="tl">
            <w14:srgbClr w14:val="000000">
              <w14:alpha w14:val="60000"/>
            </w14:srgbClr>
          </w14:shadow>
        </w:rPr>
        <w:t xml:space="preserve">,, УДОСТОВЕРЕНИЕ о повышении квалификации, </w:t>
      </w:r>
    </w:p>
    <w:p w14:paraId="12AB81A7" w14:textId="66D735B2" w:rsidR="00585378" w:rsidRPr="003D3F26" w:rsidRDefault="00585378" w:rsidP="00585378">
      <w:pPr>
        <w:jc w:val="center"/>
        <w:rPr>
          <w:b/>
          <w:i/>
        </w:rPr>
      </w:pPr>
      <w:r w:rsidRPr="003D3F26">
        <w:rPr>
          <w:rFonts w:eastAsia="SimSun"/>
          <w:spacing w:val="-4"/>
          <w:sz w:val="22"/>
          <w:szCs w:val="22"/>
          <w:u w:val="single"/>
          <w:lang w:eastAsia="zh-CN"/>
          <w14:shadow w14:blurRad="50800" w14:dist="38100" w14:dir="2700000" w14:sx="100000" w14:sy="100000" w14:kx="0" w14:ky="0" w14:algn="tl">
            <w14:srgbClr w14:val="000000">
              <w14:alpha w14:val="60000"/>
            </w14:srgbClr>
          </w14:shadow>
        </w:rPr>
        <w:t>доступ к записи</w:t>
      </w:r>
      <w:r w:rsidRPr="003D3F26">
        <w:rPr>
          <w:rFonts w:eastAsia="SimSun"/>
          <w:b/>
          <w:spacing w:val="-4"/>
          <w:sz w:val="22"/>
          <w:szCs w:val="22"/>
          <w:u w:val="single"/>
          <w:lang w:eastAsia="zh-CN"/>
          <w14:shadow w14:blurRad="50800" w14:dist="38100" w14:dir="2700000" w14:sx="100000" w14:sy="100000" w14:kx="0" w14:ky="0" w14:algn="tl">
            <w14:srgbClr w14:val="000000">
              <w14:alpha w14:val="60000"/>
            </w14:srgbClr>
          </w14:shadow>
        </w:rPr>
        <w:t xml:space="preserve"> </w:t>
      </w:r>
      <w:r w:rsidRPr="003D3F26">
        <w:rPr>
          <w:rFonts w:eastAsia="SimSun"/>
          <w:spacing w:val="-4"/>
          <w:sz w:val="22"/>
          <w:szCs w:val="22"/>
          <w:u w:val="single"/>
          <w:lang w:eastAsia="zh-CN"/>
          <w14:shadow w14:blurRad="50800" w14:dist="38100" w14:dir="2700000" w14:sx="100000" w14:sy="100000" w14:kx="0" w14:ky="0" w14:algn="tl">
            <w14:srgbClr w14:val="000000">
              <w14:alpha w14:val="60000"/>
            </w14:srgbClr>
          </w14:shadow>
        </w:rPr>
        <w:t xml:space="preserve"> после проведения</w:t>
      </w:r>
      <w:r w:rsidRPr="003D3F26">
        <w:rPr>
          <w:rFonts w:eastAsia="SimSun"/>
          <w:spacing w:val="-4"/>
          <w:sz w:val="18"/>
          <w:szCs w:val="18"/>
          <w:u w:val="single"/>
          <w:lang w:eastAsia="zh-CN"/>
          <w14:shadow w14:blurRad="50800" w14:dist="38100" w14:dir="2700000" w14:sx="100000" w14:sy="100000" w14:kx="0" w14:ky="0" w14:algn="tl">
            <w14:srgbClr w14:val="000000">
              <w14:alpha w14:val="60000"/>
            </w14:srgbClr>
          </w14:shadow>
        </w:rPr>
        <w:t xml:space="preserve"> </w:t>
      </w:r>
    </w:p>
    <w:p w14:paraId="5899B21E" w14:textId="77777777" w:rsidR="00585378" w:rsidRPr="003D3F26" w:rsidRDefault="00585378" w:rsidP="00585378">
      <w:pPr>
        <w:tabs>
          <w:tab w:val="left" w:pos="0"/>
          <w:tab w:val="left" w:pos="142"/>
          <w:tab w:val="center" w:pos="5386"/>
        </w:tabs>
        <w:spacing w:before="10" w:line="216" w:lineRule="auto"/>
        <w:ind w:right="-33"/>
        <w:jc w:val="center"/>
        <w:rPr>
          <w:rFonts w:eastAsia="SimSun"/>
          <w:b/>
          <w:spacing w:val="-4"/>
          <w:sz w:val="18"/>
          <w:szCs w:val="18"/>
          <w:highlight w:val="yellow"/>
          <w:u w:val="single"/>
          <w:lang w:eastAsia="zh-CN"/>
        </w:rPr>
      </w:pPr>
      <w:r w:rsidRPr="003D3F26">
        <w:rPr>
          <w:rFonts w:eastAsia="SimSun"/>
          <w:b/>
          <w:spacing w:val="-4"/>
          <w:sz w:val="18"/>
          <w:szCs w:val="18"/>
          <w:highlight w:val="yellow"/>
          <w:u w:val="single"/>
          <w:lang w:eastAsia="zh-CN"/>
        </w:rPr>
        <w:t xml:space="preserve">По окончании курса выдается удостоверение о повышении квалификации,  </w:t>
      </w:r>
      <w:r w:rsidRPr="003D3F26">
        <w:rPr>
          <w:b/>
          <w:sz w:val="18"/>
          <w:szCs w:val="18"/>
          <w:highlight w:val="yellow"/>
          <w:u w:val="single"/>
        </w:rPr>
        <w:t>соответствующее требованиям профстандарта о повышении квалификации</w:t>
      </w:r>
      <w:r w:rsidRPr="003D3F26">
        <w:rPr>
          <w:rFonts w:eastAsia="SimSun"/>
          <w:b/>
          <w:spacing w:val="-4"/>
          <w:sz w:val="18"/>
          <w:szCs w:val="18"/>
          <w:highlight w:val="yellow"/>
          <w:u w:val="single"/>
          <w:lang w:eastAsia="zh-CN"/>
        </w:rPr>
        <w:t>.</w:t>
      </w:r>
    </w:p>
    <w:p w14:paraId="1B53098F" w14:textId="77777777" w:rsidR="00585378" w:rsidRPr="003D3F26" w:rsidRDefault="00585378" w:rsidP="00585378">
      <w:pPr>
        <w:jc w:val="center"/>
        <w:rPr>
          <w:sz w:val="18"/>
          <w:szCs w:val="18"/>
        </w:rPr>
      </w:pPr>
      <w:r w:rsidRPr="003D3F26">
        <w:rPr>
          <w:rFonts w:eastAsia="SimSun"/>
          <w:b/>
          <w:sz w:val="18"/>
          <w:szCs w:val="18"/>
          <w:u w:val="single"/>
          <w:lang w:eastAsia="zh-CN"/>
        </w:rPr>
        <w:t>Реквизиты для оплаты:</w:t>
      </w:r>
      <w:r w:rsidRPr="003D3F26">
        <w:rPr>
          <w:rFonts w:eastAsia="SimSun"/>
          <w:b/>
          <w:sz w:val="18"/>
          <w:szCs w:val="18"/>
          <w:lang w:eastAsia="zh-CN"/>
        </w:rPr>
        <w:t xml:space="preserve"> </w:t>
      </w:r>
      <w:r w:rsidRPr="003D3F26">
        <w:rPr>
          <w:rFonts w:eastAsia="SimSun"/>
          <w:sz w:val="18"/>
          <w:szCs w:val="18"/>
          <w:lang w:eastAsia="zh-CN"/>
        </w:rPr>
        <w:t xml:space="preserve">АНО ДПО «СЦОиПК «Просвещение», г. Новосибирск, ул. Кирова, 113, Деловой центр «Северянка»,  оф.340, ИНН  5405479510,  КПП 540501001, р/с 40703810527000000011  </w:t>
      </w:r>
      <w:r w:rsidRPr="003D3F26">
        <w:rPr>
          <w:sz w:val="18"/>
          <w:szCs w:val="18"/>
        </w:rPr>
        <w:t xml:space="preserve">БИК 045004867   К\С 30101810250040000867   </w:t>
      </w:r>
      <w:r w:rsidRPr="003D3F26">
        <w:rPr>
          <w:bCs/>
          <w:sz w:val="18"/>
          <w:szCs w:val="18"/>
        </w:rPr>
        <w:t>Ф-л Сибирский ПАО Банк "ФК Открытие"</w:t>
      </w:r>
      <w:r w:rsidRPr="003D3F26">
        <w:rPr>
          <w:rFonts w:eastAsia="SimSun"/>
          <w:sz w:val="18"/>
          <w:szCs w:val="18"/>
          <w:lang w:eastAsia="zh-CN"/>
        </w:rPr>
        <w:t>.</w:t>
      </w:r>
      <w:r w:rsidRPr="003D3F26">
        <w:rPr>
          <w:rFonts w:eastAsia="SimSun"/>
          <w:b/>
          <w:color w:val="0000FF"/>
          <w:sz w:val="18"/>
          <w:szCs w:val="18"/>
          <w:lang w:eastAsia="zh-CN"/>
        </w:rPr>
        <w:t xml:space="preserve">  </w:t>
      </w:r>
      <w:r w:rsidRPr="003D3F26">
        <w:rPr>
          <w:rFonts w:eastAsia="SimSun"/>
          <w:b/>
          <w:spacing w:val="-4"/>
          <w:sz w:val="18"/>
          <w:szCs w:val="18"/>
          <w:u w:val="single"/>
          <w:lang w:eastAsia="zh-CN"/>
        </w:rPr>
        <w:t>Назначение платежа</w:t>
      </w:r>
      <w:r w:rsidRPr="003D3F26">
        <w:rPr>
          <w:rFonts w:eastAsia="SimSun"/>
          <w:spacing w:val="-4"/>
          <w:sz w:val="18"/>
          <w:szCs w:val="18"/>
          <w:lang w:eastAsia="zh-CN"/>
        </w:rPr>
        <w:t>: повышение квалиф, без НДС</w:t>
      </w:r>
      <w:r w:rsidRPr="003D3F26">
        <w:rPr>
          <w:rFonts w:eastAsia="SimSun"/>
          <w:sz w:val="18"/>
          <w:szCs w:val="18"/>
          <w:lang w:eastAsia="zh-CN"/>
        </w:rPr>
        <w:t>.</w:t>
      </w:r>
    </w:p>
    <w:p w14:paraId="5BA27290" w14:textId="77777777" w:rsidR="00585378" w:rsidRPr="003D3F26" w:rsidRDefault="00585378" w:rsidP="00585378">
      <w:pPr>
        <w:shd w:val="clear" w:color="auto" w:fill="FFFF00"/>
        <w:tabs>
          <w:tab w:val="left" w:pos="0"/>
          <w:tab w:val="left" w:pos="142"/>
          <w:tab w:val="left" w:pos="300"/>
          <w:tab w:val="left" w:pos="4240"/>
          <w:tab w:val="center" w:pos="5386"/>
        </w:tabs>
        <w:spacing w:before="20" w:line="216" w:lineRule="auto"/>
        <w:jc w:val="center"/>
        <w:rPr>
          <w:rFonts w:eastAsia="SimSun"/>
          <w:b/>
          <w:sz w:val="28"/>
          <w:szCs w:val="28"/>
          <w:lang w:eastAsia="zh-CN"/>
        </w:rPr>
      </w:pPr>
      <w:r w:rsidRPr="003D3F26">
        <w:rPr>
          <w:rFonts w:eastAsia="SimSun"/>
          <w:b/>
          <w:smallCaps/>
          <w:u w:val="single"/>
          <w:lang w:eastAsia="zh-CN"/>
        </w:rPr>
        <w:t>предварительная регистрация</w:t>
      </w:r>
      <w:r w:rsidRPr="003D3F26">
        <w:rPr>
          <w:rFonts w:eastAsia="SimSun"/>
          <w:b/>
          <w:u w:val="single"/>
          <w:lang w:eastAsia="zh-CN"/>
        </w:rPr>
        <w:t xml:space="preserve">: на </w:t>
      </w:r>
      <w:r w:rsidRPr="003D3F26">
        <w:rPr>
          <w:rFonts w:eastAsia="SimSun"/>
          <w:b/>
          <w:sz w:val="28"/>
          <w:szCs w:val="28"/>
          <w:u w:val="single"/>
          <w:lang w:eastAsia="zh-CN"/>
        </w:rPr>
        <w:t xml:space="preserve"> </w:t>
      </w:r>
      <w:r w:rsidRPr="003D3F26">
        <w:rPr>
          <w:rFonts w:eastAsia="SimSun"/>
          <w:b/>
          <w:noProof/>
          <w:sz w:val="28"/>
          <w:szCs w:val="28"/>
          <w:highlight w:val="yellow"/>
        </w:rPr>
        <w:drawing>
          <wp:inline distT="0" distB="0" distL="0" distR="0" wp14:anchorId="1EEBDA46" wp14:editId="59217C01">
            <wp:extent cx="1838325" cy="1238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123825"/>
                    </a:xfrm>
                    <a:prstGeom prst="rect">
                      <a:avLst/>
                    </a:prstGeom>
                    <a:noFill/>
                    <a:ln>
                      <a:noFill/>
                    </a:ln>
                  </pic:spPr>
                </pic:pic>
              </a:graphicData>
            </a:graphic>
          </wp:inline>
        </w:drawing>
      </w:r>
      <w:r w:rsidRPr="003D3F26">
        <w:rPr>
          <w:snapToGrid w:val="0"/>
          <w:color w:val="000000"/>
          <w:w w:val="0"/>
          <w:sz w:val="0"/>
          <w:szCs w:val="0"/>
          <w:u w:color="000000"/>
          <w:bdr w:val="none" w:sz="0" w:space="0" w:color="000000"/>
          <w:shd w:val="clear" w:color="000000" w:fill="000000"/>
          <w:lang w:val="x-none" w:eastAsia="x-none" w:bidi="x-none"/>
        </w:rPr>
        <w:t xml:space="preserve"> </w:t>
      </w:r>
    </w:p>
    <w:p w14:paraId="0211E053" w14:textId="77777777" w:rsidR="00585378" w:rsidRPr="003D3F26" w:rsidRDefault="00585378" w:rsidP="00585378">
      <w:pPr>
        <w:tabs>
          <w:tab w:val="left" w:pos="0"/>
          <w:tab w:val="left" w:pos="142"/>
          <w:tab w:val="left" w:pos="300"/>
          <w:tab w:val="left" w:pos="4240"/>
          <w:tab w:val="center" w:pos="5386"/>
        </w:tabs>
        <w:spacing w:before="60" w:line="216" w:lineRule="auto"/>
        <w:jc w:val="center"/>
        <w:rPr>
          <w:rFonts w:eastAsia="SimSun"/>
          <w:b/>
          <w:sz w:val="16"/>
          <w:szCs w:val="16"/>
          <w:lang w:eastAsia="zh-CN"/>
        </w:rPr>
      </w:pPr>
      <w:r w:rsidRPr="003D3F26">
        <w:rPr>
          <w:rFonts w:eastAsia="SimSun"/>
          <w:b/>
          <w:color w:val="000000"/>
          <w:sz w:val="16"/>
          <w:szCs w:val="16"/>
          <w:lang w:eastAsia="zh-CN"/>
        </w:rPr>
        <w:t>(указать ФИО, дату обучения, форму оплаты, реквизиты, телефон)</w:t>
      </w:r>
      <w:r w:rsidRPr="003D3F26">
        <w:rPr>
          <w:rFonts w:eastAsia="SimSun"/>
          <w:b/>
          <w:sz w:val="16"/>
          <w:szCs w:val="16"/>
          <w:lang w:eastAsia="zh-CN"/>
        </w:rPr>
        <w:t xml:space="preserve"> </w:t>
      </w:r>
    </w:p>
    <w:p w14:paraId="02D773BF" w14:textId="77777777" w:rsidR="00585378" w:rsidRPr="003D3F26" w:rsidRDefault="00585378" w:rsidP="00585378">
      <w:pPr>
        <w:shd w:val="clear" w:color="auto" w:fill="FFFF00"/>
        <w:tabs>
          <w:tab w:val="left" w:pos="0"/>
          <w:tab w:val="left" w:pos="142"/>
          <w:tab w:val="left" w:pos="300"/>
          <w:tab w:val="left" w:pos="4240"/>
          <w:tab w:val="center" w:pos="5386"/>
        </w:tabs>
        <w:spacing w:line="216" w:lineRule="auto"/>
        <w:jc w:val="center"/>
        <w:rPr>
          <w:b/>
          <w:bCs/>
          <w:sz w:val="16"/>
          <w:szCs w:val="16"/>
          <w:u w:val="single"/>
        </w:rPr>
      </w:pPr>
      <w:r w:rsidRPr="003D3F26">
        <w:rPr>
          <w:rFonts w:eastAsia="SimSun"/>
          <w:b/>
          <w:color w:val="FF0000"/>
          <w:lang w:eastAsia="zh-CN"/>
        </w:rPr>
        <w:t>8(383)</w:t>
      </w:r>
      <w:r w:rsidRPr="003D3F26">
        <w:rPr>
          <w:rFonts w:eastAsia="SimSun"/>
          <w:color w:val="FF0000"/>
          <w:lang w:eastAsia="zh-CN"/>
        </w:rPr>
        <w:t>–</w:t>
      </w:r>
      <w:r w:rsidRPr="003D3F26">
        <w:rPr>
          <w:rFonts w:eastAsia="SimSun"/>
          <w:b/>
          <w:color w:val="FF0000"/>
          <w:lang w:eastAsia="zh-CN"/>
        </w:rPr>
        <w:t>209-26-61, 89139364490, 89139442664</w:t>
      </w:r>
      <w:r w:rsidRPr="003D3F26">
        <w:rPr>
          <w:rFonts w:eastAsia="SimSun"/>
          <w:b/>
          <w:color w:val="FF0000"/>
          <w:sz w:val="20"/>
          <w:szCs w:val="20"/>
          <w:lang w:eastAsia="zh-CN"/>
        </w:rPr>
        <w:t xml:space="preserve">  или на сайте</w:t>
      </w:r>
      <w:r w:rsidRPr="003D3F26">
        <w:rPr>
          <w:rFonts w:eastAsia="SimSun"/>
          <w:b/>
          <w:sz w:val="20"/>
          <w:szCs w:val="20"/>
          <w:lang w:eastAsia="zh-CN"/>
        </w:rPr>
        <w:t xml:space="preserve"> </w:t>
      </w:r>
      <w:r w:rsidRPr="003D3F26">
        <w:rPr>
          <w:b/>
          <w:bCs/>
          <w:noProof/>
          <w:sz w:val="16"/>
          <w:szCs w:val="16"/>
          <w:u w:val="single"/>
        </w:rPr>
        <w:drawing>
          <wp:inline distT="0" distB="0" distL="0" distR="0" wp14:anchorId="749F24A0" wp14:editId="184D0E68">
            <wp:extent cx="1028700" cy="1238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3825"/>
                    </a:xfrm>
                    <a:prstGeom prst="rect">
                      <a:avLst/>
                    </a:prstGeom>
                    <a:noFill/>
                    <a:ln>
                      <a:noFill/>
                    </a:ln>
                  </pic:spPr>
                </pic:pic>
              </a:graphicData>
            </a:graphic>
          </wp:inline>
        </w:drawing>
      </w:r>
    </w:p>
    <w:p w14:paraId="0283C1F3" w14:textId="77777777" w:rsidR="00227579" w:rsidRPr="003D3F26" w:rsidRDefault="00227579" w:rsidP="00227579">
      <w:pPr>
        <w:pBdr>
          <w:bottom w:val="single" w:sz="12" w:space="1" w:color="auto"/>
        </w:pBdr>
        <w:tabs>
          <w:tab w:val="left" w:pos="0"/>
          <w:tab w:val="left" w:pos="142"/>
          <w:tab w:val="left" w:pos="300"/>
          <w:tab w:val="left" w:pos="4240"/>
          <w:tab w:val="center" w:pos="5386"/>
        </w:tabs>
        <w:spacing w:line="216" w:lineRule="auto"/>
        <w:jc w:val="center"/>
        <w:rPr>
          <w:b/>
          <w:bCs/>
          <w:sz w:val="16"/>
          <w:szCs w:val="16"/>
          <w:u w:val="single"/>
        </w:rPr>
      </w:pPr>
    </w:p>
    <w:p w14:paraId="13B4374F" w14:textId="77777777" w:rsidR="00227579" w:rsidRPr="003D3F26" w:rsidRDefault="00227579" w:rsidP="00227579">
      <w:pPr>
        <w:tabs>
          <w:tab w:val="left" w:pos="0"/>
          <w:tab w:val="left" w:pos="142"/>
          <w:tab w:val="left" w:pos="300"/>
          <w:tab w:val="left" w:pos="4240"/>
          <w:tab w:val="center" w:pos="5386"/>
        </w:tabs>
        <w:spacing w:line="216" w:lineRule="auto"/>
        <w:rPr>
          <w:b/>
          <w:bCs/>
          <w:sz w:val="16"/>
          <w:szCs w:val="16"/>
          <w:u w:val="single"/>
        </w:rPr>
      </w:pPr>
    </w:p>
    <w:p w14:paraId="5225DB4D" w14:textId="77777777" w:rsidR="00CF694D" w:rsidRDefault="00995D76" w:rsidP="00995D76">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i w:val="0"/>
          <w:smallCaps/>
          <w:color w:val="FF0000"/>
          <w:sz w:val="40"/>
          <w:szCs w:val="40"/>
          <w:highlight w:val="yellow"/>
        </w:rPr>
      </w:pPr>
      <w:r w:rsidRPr="00CF694D">
        <w:rPr>
          <w:rStyle w:val="a6"/>
          <w:b/>
          <w:i w:val="0"/>
          <w:smallCaps/>
          <w:color w:val="7030A0"/>
          <w:sz w:val="40"/>
          <w:szCs w:val="40"/>
          <w:highlight w:val="yellow"/>
          <w:u w:val="single"/>
        </w:rPr>
        <w:t>Слушатели вебинара могут дополнительно приобрести</w:t>
      </w:r>
      <w:r w:rsidRPr="00CF694D">
        <w:rPr>
          <w:rStyle w:val="a6"/>
          <w:b/>
          <w:i w:val="0"/>
          <w:smallCaps/>
          <w:color w:val="7030A0"/>
          <w:sz w:val="40"/>
          <w:szCs w:val="40"/>
          <w:highlight w:val="yellow"/>
        </w:rPr>
        <w:t xml:space="preserve"> </w:t>
      </w:r>
      <w:r w:rsidRPr="00CF694D">
        <w:rPr>
          <w:rStyle w:val="a6"/>
          <w:b/>
          <w:i w:val="0"/>
          <w:smallCaps/>
          <w:color w:val="FF0000"/>
          <w:sz w:val="40"/>
          <w:szCs w:val="40"/>
          <w:highlight w:val="yellow"/>
        </w:rPr>
        <w:t xml:space="preserve">положения по инвентаризации и документообороту на 2024 год в электронном виде </w:t>
      </w:r>
    </w:p>
    <w:p w14:paraId="05BBDDBE" w14:textId="3F6CF5FE" w:rsidR="00CF694D" w:rsidRDefault="00995D76" w:rsidP="00995D76">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i w:val="0"/>
          <w:smallCaps/>
          <w:color w:val="7030A0"/>
          <w:sz w:val="40"/>
          <w:szCs w:val="40"/>
          <w:highlight w:val="yellow"/>
        </w:rPr>
      </w:pPr>
      <w:r w:rsidRPr="00CF694D">
        <w:rPr>
          <w:rStyle w:val="a6"/>
          <w:b/>
          <w:i w:val="0"/>
          <w:smallCaps/>
          <w:color w:val="7030A0"/>
          <w:sz w:val="40"/>
          <w:szCs w:val="40"/>
          <w:highlight w:val="yellow"/>
        </w:rPr>
        <w:t xml:space="preserve">с учетом новых требований МФ РФ – дополнительная стоимость 2000 руб. для участников семинара. </w:t>
      </w:r>
    </w:p>
    <w:p w14:paraId="5B3198B7" w14:textId="7C7A953A" w:rsidR="00995D76" w:rsidRPr="00CF694D" w:rsidRDefault="00995D76" w:rsidP="00995D76">
      <w:pPr>
        <w:pStyle w:val="msonormalmailrucssattributepostfixmailrucssattributepostfixmailrucssattributepostfixmailrucssattributepostfixmailrucssattributepostfixmailrucssattributepostfixmailrucssattributepostfixmailrucssattributepostfixmailrucssmailrucssattributepostfixmailr"/>
        <w:spacing w:before="0" w:beforeAutospacing="0" w:after="0" w:afterAutospacing="0"/>
        <w:jc w:val="center"/>
        <w:rPr>
          <w:rStyle w:val="a6"/>
          <w:b/>
          <w:i w:val="0"/>
          <w:iCs/>
          <w:smallCaps/>
          <w:color w:val="7030A0"/>
          <w:sz w:val="40"/>
          <w:szCs w:val="40"/>
        </w:rPr>
      </w:pPr>
      <w:r w:rsidRPr="00CF694D">
        <w:rPr>
          <w:rStyle w:val="a6"/>
          <w:b/>
          <w:i w:val="0"/>
          <w:smallCaps/>
          <w:color w:val="7030A0"/>
          <w:sz w:val="40"/>
          <w:szCs w:val="40"/>
          <w:highlight w:val="yellow"/>
        </w:rPr>
        <w:t>Для не участников обучения – 3500 руб.</w:t>
      </w:r>
    </w:p>
    <w:p w14:paraId="12AE5CCF" w14:textId="77777777" w:rsidR="00995D76" w:rsidRPr="003D3F26" w:rsidRDefault="00995D76" w:rsidP="00227579">
      <w:pPr>
        <w:tabs>
          <w:tab w:val="left" w:pos="0"/>
          <w:tab w:val="left" w:pos="142"/>
        </w:tabs>
        <w:spacing w:before="60"/>
        <w:jc w:val="center"/>
        <w:rPr>
          <w:rFonts w:eastAsia="SimSun"/>
          <w:b/>
          <w:color w:val="00B050"/>
          <w:u w:val="single"/>
          <w:lang w:eastAsia="zh-CN"/>
        </w:rPr>
      </w:pPr>
    </w:p>
    <w:p w14:paraId="03BA95BE" w14:textId="18BC8105" w:rsidR="00227579" w:rsidRPr="003D3F26" w:rsidRDefault="00227579" w:rsidP="00227579">
      <w:pPr>
        <w:tabs>
          <w:tab w:val="left" w:pos="0"/>
          <w:tab w:val="left" w:pos="142"/>
        </w:tabs>
        <w:spacing w:before="60"/>
        <w:jc w:val="center"/>
        <w:rPr>
          <w:rFonts w:eastAsia="SimSun"/>
          <w:b/>
          <w:color w:val="00B050"/>
          <w:u w:val="single"/>
          <w:lang w:eastAsia="zh-CN"/>
        </w:rPr>
      </w:pPr>
      <w:r w:rsidRPr="003D3F26">
        <w:rPr>
          <w:rFonts w:eastAsia="SimSun"/>
          <w:b/>
          <w:color w:val="00B050"/>
          <w:u w:val="single"/>
          <w:lang w:eastAsia="zh-CN"/>
        </w:rPr>
        <w:t>ВОЗМОЖНО ПРИОБРЕСТИ</w:t>
      </w:r>
    </w:p>
    <w:p w14:paraId="280F3B71" w14:textId="2CE5B059" w:rsidR="00227579" w:rsidRPr="003D3F26" w:rsidRDefault="00227579" w:rsidP="00227579">
      <w:pPr>
        <w:pStyle w:val="4"/>
        <w:jc w:val="center"/>
        <w:rPr>
          <w:rFonts w:ascii="Times New Roman" w:hAnsi="Times New Roman" w:cs="Times New Roman"/>
          <w:highlight w:val="yellow"/>
          <w14:shadow w14:blurRad="50800" w14:dist="38100" w14:dir="2700000" w14:sx="100000" w14:sy="100000" w14:kx="0" w14:ky="0" w14:algn="tl">
            <w14:srgbClr w14:val="000000">
              <w14:alpha w14:val="60000"/>
            </w14:srgbClr>
          </w14:shadow>
        </w:rPr>
      </w:pPr>
      <w:r w:rsidRPr="003D3F26">
        <w:rPr>
          <w:rFonts w:ascii="Times New Roman" w:hAnsi="Times New Roman" w:cs="Times New Roman"/>
          <w:highlight w:val="yellow"/>
          <w14:shadow w14:blurRad="50800" w14:dist="38100" w14:dir="2700000" w14:sx="100000" w14:sy="100000" w14:kx="0" w14:ky="0" w14:algn="tl">
            <w14:srgbClr w14:val="000000">
              <w14:alpha w14:val="60000"/>
            </w14:srgbClr>
          </w14:shadow>
        </w:rPr>
        <w:t>специально для  бюджетных  и  а втономных учреждений</w:t>
      </w:r>
    </w:p>
    <w:p w14:paraId="6B683856" w14:textId="77777777" w:rsidR="00227579" w:rsidRPr="003D3F26" w:rsidRDefault="00227579" w:rsidP="00227579">
      <w:pPr>
        <w:pStyle w:val="4"/>
        <w:jc w:val="center"/>
        <w:rPr>
          <w:rFonts w:ascii="Times New Roman" w:hAnsi="Times New Roman" w:cs="Times New Roman"/>
          <w:bCs/>
          <w:i w:val="0"/>
          <w14:shadow w14:blurRad="50800" w14:dist="38100" w14:dir="2700000" w14:sx="100000" w14:sy="100000" w14:kx="0" w14:ky="0" w14:algn="tl">
            <w14:srgbClr w14:val="000000">
              <w14:alpha w14:val="60000"/>
            </w14:srgbClr>
          </w14:shadow>
        </w:rPr>
      </w:pPr>
      <w:r w:rsidRPr="003D3F26">
        <w:rPr>
          <w:rFonts w:ascii="Times New Roman" w:hAnsi="Times New Roman" w:cs="Times New Roman"/>
          <w:highlight w:val="yellow"/>
          <w14:shadow w14:blurRad="50800" w14:dist="38100" w14:dir="2700000" w14:sx="100000" w14:sy="100000" w14:kx="0" w14:ky="0" w14:algn="tl">
            <w14:srgbClr w14:val="000000">
              <w14:alpha w14:val="60000"/>
            </w14:srgbClr>
          </w14:shadow>
        </w:rPr>
        <w:t>и  отдельно для казенных учреждений.</w:t>
      </w:r>
    </w:p>
    <w:p w14:paraId="184636BA" w14:textId="77777777" w:rsidR="00227579" w:rsidRPr="003D3F26" w:rsidRDefault="00227579" w:rsidP="00227579">
      <w:pPr>
        <w:jc w:val="center"/>
        <w:rPr>
          <w:i/>
          <w:sz w:val="2"/>
          <w:szCs w:val="4"/>
          <w14:shadow w14:blurRad="50800" w14:dist="38100" w14:dir="2700000" w14:sx="100000" w14:sy="100000" w14:kx="0" w14:ky="0" w14:algn="tl">
            <w14:srgbClr w14:val="000000">
              <w14:alpha w14:val="60000"/>
            </w14:srgbClr>
          </w14:shadow>
        </w:rPr>
      </w:pPr>
      <w:r w:rsidRPr="003D3F26">
        <w:rPr>
          <w:i/>
          <w:sz w:val="16"/>
          <w:szCs w:val="16"/>
          <w14:shadow w14:blurRad="50800" w14:dist="38100" w14:dir="2700000" w14:sx="100000" w14:sy="100000" w14:kx="0" w14:ky="0" w14:algn="tl">
            <w14:srgbClr w14:val="000000">
              <w14:alpha w14:val="60000"/>
            </w14:srgbClr>
          </w14:shadow>
        </w:rPr>
        <w:t xml:space="preserve">     </w:t>
      </w:r>
    </w:p>
    <w:p w14:paraId="58AE3E3B" w14:textId="77777777" w:rsidR="00227579" w:rsidRPr="003D3F26" w:rsidRDefault="00227579" w:rsidP="00227579">
      <w:pPr>
        <w:pStyle w:val="ad"/>
        <w:tabs>
          <w:tab w:val="left" w:pos="0"/>
          <w:tab w:val="left" w:pos="142"/>
        </w:tabs>
        <w:rPr>
          <w:rStyle w:val="a5"/>
          <w:i/>
          <w:sz w:val="2"/>
          <w:szCs w:val="2"/>
        </w:rPr>
      </w:pPr>
    </w:p>
    <w:p w14:paraId="2F965445" w14:textId="77777777" w:rsidR="00227579" w:rsidRPr="003D3F26" w:rsidRDefault="00227579" w:rsidP="00227579">
      <w:pPr>
        <w:spacing w:before="80"/>
        <w:jc w:val="center"/>
        <w:rPr>
          <w:b/>
          <w:caps/>
          <w:color w:val="FF0000"/>
          <w:highlight w:val="cyan"/>
          <w:u w:val="single"/>
          <w14:shadow w14:blurRad="50800" w14:dist="38100" w14:dir="2700000" w14:sx="100000" w14:sy="100000" w14:kx="0" w14:ky="0" w14:algn="tl">
            <w14:srgbClr w14:val="000000">
              <w14:alpha w14:val="60000"/>
            </w14:srgbClr>
          </w14:shadow>
        </w:rPr>
      </w:pPr>
      <w:r w:rsidRPr="003D3F26">
        <w:rPr>
          <w:b/>
          <w:bCs/>
          <w:caps/>
          <w:color w:val="FF0000"/>
          <w:sz w:val="28"/>
          <w:szCs w:val="28"/>
          <w:u w:val="single"/>
          <w14:shadow w14:blurRad="50800" w14:dist="38100" w14:dir="2700000" w14:sx="100000" w14:sy="100000" w14:kx="0" w14:ky="0" w14:algn="tl">
            <w14:srgbClr w14:val="000000">
              <w14:alpha w14:val="60000"/>
            </w14:srgbClr>
          </w14:shadow>
        </w:rPr>
        <w:t xml:space="preserve">Готовый вариант учетной  политики  с учетом применения фсбу госсектора с приложениями  - 2023 и </w:t>
      </w:r>
      <w:r w:rsidRPr="003D3F26">
        <w:rPr>
          <w:b/>
          <w:caps/>
          <w:color w:val="FF0000"/>
          <w:u w:val="single"/>
          <w14:shadow w14:blurRad="50800" w14:dist="38100" w14:dir="2700000" w14:sx="100000" w14:sy="100000" w14:kx="0" w14:ky="0" w14:algn="tl">
            <w14:srgbClr w14:val="000000">
              <w14:alpha w14:val="60000"/>
            </w14:srgbClr>
          </w14:shadow>
        </w:rPr>
        <w:t>с учетом особенностей перехода на электронный документооборот</w:t>
      </w:r>
      <w:r w:rsidRPr="003D3F26">
        <w:rPr>
          <w:b/>
          <w:caps/>
          <w:color w:val="FF0000"/>
          <w:highlight w:val="cyan"/>
          <w:u w:val="single"/>
          <w14:shadow w14:blurRad="50800" w14:dist="38100" w14:dir="2700000" w14:sx="100000" w14:sy="100000" w14:kx="0" w14:ky="0" w14:algn="tl">
            <w14:srgbClr w14:val="000000">
              <w14:alpha w14:val="60000"/>
            </w14:srgbClr>
          </w14:shadow>
        </w:rPr>
        <w:t xml:space="preserve"> </w:t>
      </w:r>
    </w:p>
    <w:p w14:paraId="352BB80E" w14:textId="77777777" w:rsidR="00227579" w:rsidRPr="003D3F26" w:rsidRDefault="00227579" w:rsidP="00227579">
      <w:pPr>
        <w:tabs>
          <w:tab w:val="left" w:pos="0"/>
          <w:tab w:val="left" w:pos="142"/>
        </w:tabs>
        <w:spacing w:before="60"/>
        <w:jc w:val="center"/>
        <w:rPr>
          <w:b/>
          <w:bCs/>
          <w:caps/>
          <w:color w:val="FF0000"/>
          <w:sz w:val="8"/>
          <w:szCs w:val="8"/>
          <w:u w:val="single"/>
          <w14:shadow w14:blurRad="50800" w14:dist="38100" w14:dir="2700000" w14:sx="100000" w14:sy="100000" w14:kx="0" w14:ky="0" w14:algn="tl">
            <w14:srgbClr w14:val="000000">
              <w14:alpha w14:val="60000"/>
            </w14:srgbClr>
          </w14:shadow>
        </w:rPr>
      </w:pPr>
    </w:p>
    <w:p w14:paraId="6940B485" w14:textId="77777777" w:rsidR="00227579" w:rsidRPr="003D3F26" w:rsidRDefault="00227579" w:rsidP="00227579">
      <w:pPr>
        <w:tabs>
          <w:tab w:val="left" w:pos="0"/>
          <w:tab w:val="left" w:pos="142"/>
        </w:tabs>
        <w:spacing w:before="60" w:line="204" w:lineRule="auto"/>
        <w:jc w:val="center"/>
        <w:rPr>
          <w:sz w:val="20"/>
          <w:szCs w:val="20"/>
        </w:rPr>
      </w:pPr>
      <w:r w:rsidRPr="003D3F26">
        <w:rPr>
          <w:b/>
          <w:bCs/>
          <w:caps/>
          <w:sz w:val="28"/>
          <w:szCs w:val="28"/>
          <w:u w:val="single"/>
          <w14:shadow w14:blurRad="50800" w14:dist="38100" w14:dir="2700000" w14:sx="100000" w14:sy="100000" w14:kx="0" w14:ky="0" w14:algn="tl">
            <w14:srgbClr w14:val="000000">
              <w14:alpha w14:val="60000"/>
            </w14:srgbClr>
          </w14:shadow>
        </w:rPr>
        <w:t xml:space="preserve"> </w:t>
      </w:r>
      <w:r w:rsidRPr="003D3F26">
        <w:rPr>
          <w:b/>
          <w:bCs/>
          <w:caps/>
          <w:sz w:val="20"/>
          <w:szCs w:val="20"/>
        </w:rPr>
        <w:t>( в т.ч. с обязательными локальными актами учреждения)</w:t>
      </w:r>
    </w:p>
    <w:p w14:paraId="725A3E6F" w14:textId="77777777" w:rsidR="00227579" w:rsidRPr="003D3F26" w:rsidRDefault="00227579" w:rsidP="00227579">
      <w:pPr>
        <w:tabs>
          <w:tab w:val="left" w:pos="0"/>
          <w:tab w:val="left" w:pos="142"/>
        </w:tabs>
        <w:spacing w:before="20" w:line="204" w:lineRule="auto"/>
        <w:jc w:val="center"/>
        <w:rPr>
          <w:b/>
          <w:szCs w:val="14"/>
        </w:rPr>
      </w:pPr>
      <w:r w:rsidRPr="003D3F26">
        <w:rPr>
          <w:b/>
          <w:szCs w:val="14"/>
        </w:rPr>
        <w:t xml:space="preserve"> в электронном виде </w:t>
      </w:r>
    </w:p>
    <w:p w14:paraId="0B1A2CA7" w14:textId="77777777" w:rsidR="00227579" w:rsidRPr="003D3F26" w:rsidRDefault="00227579" w:rsidP="00227579">
      <w:pPr>
        <w:tabs>
          <w:tab w:val="left" w:pos="0"/>
          <w:tab w:val="left" w:pos="142"/>
        </w:tabs>
        <w:spacing w:before="20" w:line="204" w:lineRule="auto"/>
        <w:jc w:val="center"/>
        <w:rPr>
          <w:b/>
          <w:color w:val="FF0000"/>
          <w:szCs w:val="14"/>
        </w:rPr>
      </w:pPr>
      <w:r w:rsidRPr="003D3F26">
        <w:rPr>
          <w:b/>
          <w:color w:val="FF0000"/>
          <w:szCs w:val="14"/>
        </w:rPr>
        <w:t xml:space="preserve">Приказ по учетной политике с приложениями </w:t>
      </w:r>
    </w:p>
    <w:p w14:paraId="062FADC1" w14:textId="77777777" w:rsidR="00227579" w:rsidRPr="003D3F26" w:rsidRDefault="00227579" w:rsidP="00227579">
      <w:pPr>
        <w:tabs>
          <w:tab w:val="left" w:pos="0"/>
          <w:tab w:val="left" w:pos="142"/>
        </w:tabs>
        <w:spacing w:before="20" w:line="204" w:lineRule="auto"/>
        <w:jc w:val="center"/>
        <w:rPr>
          <w:b/>
          <w:color w:val="00B0F0"/>
          <w:szCs w:val="14"/>
        </w:rPr>
      </w:pPr>
      <w:r w:rsidRPr="003D3F26">
        <w:rPr>
          <w:b/>
          <w:color w:val="00B0F0"/>
          <w:szCs w:val="14"/>
        </w:rPr>
        <w:t xml:space="preserve"> вариант для ленивых – бери и работай!!!</w:t>
      </w:r>
    </w:p>
    <w:p w14:paraId="6E298998" w14:textId="77777777" w:rsidR="00227579" w:rsidRPr="003D3F26" w:rsidRDefault="00227579" w:rsidP="00227579">
      <w:pPr>
        <w:tabs>
          <w:tab w:val="left" w:pos="0"/>
          <w:tab w:val="left" w:pos="142"/>
        </w:tabs>
        <w:spacing w:before="20" w:line="204" w:lineRule="auto"/>
        <w:jc w:val="center"/>
        <w:rPr>
          <w:b/>
          <w:bCs/>
          <w:sz w:val="28"/>
          <w:szCs w:val="28"/>
        </w:rPr>
      </w:pPr>
      <w:r w:rsidRPr="003D3F26">
        <w:rPr>
          <w:b/>
          <w:sz w:val="28"/>
          <w:szCs w:val="28"/>
          <w:highlight w:val="yellow"/>
        </w:rPr>
        <w:t>Автор и разработчик -</w:t>
      </w:r>
      <w:r w:rsidRPr="003D3F26">
        <w:rPr>
          <w:sz w:val="28"/>
          <w:szCs w:val="28"/>
          <w:highlight w:val="yellow"/>
        </w:rPr>
        <w:t xml:space="preserve"> </w:t>
      </w:r>
      <w:r w:rsidRPr="003D3F26">
        <w:rPr>
          <w:b/>
          <w:bCs/>
          <w:sz w:val="28"/>
          <w:szCs w:val="28"/>
          <w:highlight w:val="yellow"/>
        </w:rPr>
        <w:t>Стрельцова Марина Александровна.</w:t>
      </w:r>
    </w:p>
    <w:p w14:paraId="4A908D2C" w14:textId="77777777" w:rsidR="00227579" w:rsidRPr="003D3F26" w:rsidRDefault="00227579" w:rsidP="00227579">
      <w:pPr>
        <w:tabs>
          <w:tab w:val="left" w:pos="0"/>
          <w:tab w:val="left" w:pos="142"/>
        </w:tabs>
        <w:spacing w:before="20" w:line="204" w:lineRule="auto"/>
        <w:rPr>
          <w:b/>
          <w:sz w:val="4"/>
          <w:szCs w:val="4"/>
        </w:rPr>
      </w:pPr>
    </w:p>
    <w:p w14:paraId="26849BB1" w14:textId="77777777" w:rsidR="00227579" w:rsidRPr="003D3F26" w:rsidRDefault="00227579" w:rsidP="00227579">
      <w:pPr>
        <w:tabs>
          <w:tab w:val="left" w:pos="0"/>
          <w:tab w:val="left" w:pos="142"/>
        </w:tabs>
        <w:spacing w:line="204" w:lineRule="auto"/>
        <w:jc w:val="center"/>
        <w:rPr>
          <w:b/>
          <w:sz w:val="10"/>
          <w:szCs w:val="10"/>
        </w:rPr>
      </w:pPr>
    </w:p>
    <w:p w14:paraId="48558C73" w14:textId="77777777" w:rsidR="00227579" w:rsidRPr="003D3F26" w:rsidRDefault="00227579" w:rsidP="00227579">
      <w:pPr>
        <w:tabs>
          <w:tab w:val="left" w:pos="0"/>
          <w:tab w:val="left" w:pos="142"/>
        </w:tabs>
        <w:spacing w:line="204" w:lineRule="auto"/>
        <w:jc w:val="center"/>
        <w:rPr>
          <w:b/>
          <w:caps/>
          <w:color w:val="00B0F0"/>
        </w:rPr>
      </w:pPr>
      <w:r w:rsidRPr="003D3F26">
        <w:rPr>
          <w:b/>
        </w:rPr>
        <w:t xml:space="preserve">- </w:t>
      </w:r>
      <w:r w:rsidRPr="003D3F26">
        <w:rPr>
          <w:b/>
          <w:color w:val="FF0000"/>
          <w:sz w:val="20"/>
          <w:szCs w:val="20"/>
          <w:u w:val="single"/>
        </w:rPr>
        <w:t>ЭЛ. ВАРИАНТ</w:t>
      </w:r>
      <w:r w:rsidRPr="003D3F26">
        <w:rPr>
          <w:b/>
          <w:u w:val="single"/>
        </w:rPr>
        <w:t xml:space="preserve"> </w:t>
      </w:r>
      <w:r w:rsidRPr="003D3F26">
        <w:rPr>
          <w:b/>
          <w:caps/>
          <w:color w:val="FF0000"/>
          <w:sz w:val="20"/>
          <w:szCs w:val="20"/>
          <w:u w:val="single"/>
        </w:rPr>
        <w:t>ДЛЯ БЮДЖЕТНЫХ И АВТОНОМНЫХ</w:t>
      </w:r>
      <w:r w:rsidRPr="003D3F26">
        <w:rPr>
          <w:b/>
          <w:caps/>
          <w:color w:val="FF0000"/>
        </w:rPr>
        <w:t xml:space="preserve"> - </w:t>
      </w:r>
      <w:r w:rsidRPr="003D3F26">
        <w:rPr>
          <w:b/>
          <w:color w:val="00B0F0"/>
        </w:rPr>
        <w:t>в продаже</w:t>
      </w:r>
    </w:p>
    <w:p w14:paraId="14F9E5A1" w14:textId="77777777" w:rsidR="00227579" w:rsidRPr="003D3F26" w:rsidRDefault="00227579" w:rsidP="00227579">
      <w:pPr>
        <w:tabs>
          <w:tab w:val="left" w:pos="0"/>
          <w:tab w:val="left" w:pos="142"/>
        </w:tabs>
        <w:spacing w:line="204" w:lineRule="auto"/>
        <w:jc w:val="center"/>
        <w:rPr>
          <w:b/>
          <w:caps/>
          <w:color w:val="00B0F0"/>
        </w:rPr>
      </w:pPr>
      <w:r w:rsidRPr="003D3F26">
        <w:rPr>
          <w:b/>
          <w:caps/>
          <w:color w:val="FF0000"/>
        </w:rPr>
        <w:t xml:space="preserve">- </w:t>
      </w:r>
      <w:r w:rsidRPr="003D3F26">
        <w:rPr>
          <w:b/>
          <w:caps/>
          <w:color w:val="FF0000"/>
          <w:sz w:val="20"/>
          <w:szCs w:val="20"/>
          <w:u w:val="single"/>
        </w:rPr>
        <w:t>эл. вариант отдельно для казенных</w:t>
      </w:r>
      <w:r w:rsidRPr="003D3F26">
        <w:rPr>
          <w:b/>
          <w:caps/>
          <w:color w:val="FF0000"/>
        </w:rPr>
        <w:t xml:space="preserve"> –</w:t>
      </w:r>
      <w:r w:rsidRPr="003D3F26">
        <w:rPr>
          <w:b/>
          <w:color w:val="00B0F0"/>
        </w:rPr>
        <w:t xml:space="preserve">в продаже </w:t>
      </w:r>
    </w:p>
    <w:p w14:paraId="51EB20C3" w14:textId="77777777" w:rsidR="00227579" w:rsidRPr="003D3F26" w:rsidRDefault="00227579" w:rsidP="00227579">
      <w:pPr>
        <w:tabs>
          <w:tab w:val="left" w:pos="0"/>
          <w:tab w:val="left" w:pos="142"/>
          <w:tab w:val="left" w:pos="345"/>
          <w:tab w:val="center" w:pos="5386"/>
        </w:tabs>
        <w:spacing w:before="40" w:line="216" w:lineRule="auto"/>
        <w:jc w:val="center"/>
        <w:rPr>
          <w:rFonts w:eastAsia="SimSun"/>
          <w:b/>
          <w:spacing w:val="-4"/>
          <w:sz w:val="2"/>
          <w:szCs w:val="2"/>
          <w:u w:val="single"/>
          <w:lang w:eastAsia="zh-CN"/>
        </w:rPr>
      </w:pPr>
    </w:p>
    <w:p w14:paraId="4454B96C" w14:textId="77777777" w:rsidR="00227579" w:rsidRPr="003D3F26" w:rsidRDefault="00227579" w:rsidP="00227579">
      <w:pPr>
        <w:tabs>
          <w:tab w:val="left" w:pos="0"/>
          <w:tab w:val="left" w:pos="142"/>
          <w:tab w:val="left" w:pos="345"/>
          <w:tab w:val="center" w:pos="5386"/>
        </w:tabs>
        <w:spacing w:before="40" w:line="216" w:lineRule="auto"/>
        <w:jc w:val="center"/>
        <w:rPr>
          <w:rFonts w:eastAsia="SimSun"/>
          <w:b/>
          <w:spacing w:val="-4"/>
          <w:sz w:val="2"/>
          <w:szCs w:val="2"/>
          <w:u w:val="single"/>
          <w:lang w:eastAsia="zh-CN"/>
        </w:rPr>
      </w:pPr>
    </w:p>
    <w:p w14:paraId="015A433F" w14:textId="77777777" w:rsidR="00227579" w:rsidRPr="003D3F26" w:rsidRDefault="00227579" w:rsidP="00227579">
      <w:pPr>
        <w:tabs>
          <w:tab w:val="left" w:pos="0"/>
          <w:tab w:val="left" w:pos="142"/>
          <w:tab w:val="left" w:pos="345"/>
          <w:tab w:val="center" w:pos="5386"/>
        </w:tabs>
        <w:spacing w:line="216" w:lineRule="auto"/>
        <w:jc w:val="center"/>
        <w:rPr>
          <w:rFonts w:eastAsia="SimSun"/>
          <w:b/>
          <w:color w:val="FF0000"/>
          <w:spacing w:val="-4"/>
          <w:u w:val="single"/>
          <w:lang w:eastAsia="zh-CN"/>
        </w:rPr>
      </w:pPr>
      <w:r w:rsidRPr="003D3F26">
        <w:rPr>
          <w:rFonts w:eastAsia="SimSun"/>
          <w:b/>
          <w:spacing w:val="-4"/>
          <w:sz w:val="22"/>
          <w:szCs w:val="22"/>
          <w:u w:val="single"/>
          <w:lang w:eastAsia="zh-CN"/>
        </w:rPr>
        <w:t>Стоимость</w:t>
      </w:r>
      <w:r w:rsidRPr="003D3F26">
        <w:rPr>
          <w:rFonts w:eastAsia="SimSun"/>
          <w:b/>
          <w:spacing w:val="-4"/>
          <w:sz w:val="22"/>
          <w:szCs w:val="22"/>
          <w:highlight w:val="yellow"/>
          <w:u w:val="single"/>
          <w:lang w:eastAsia="zh-CN"/>
        </w:rPr>
        <w:t>:</w:t>
      </w:r>
      <w:r w:rsidRPr="003D3F26">
        <w:rPr>
          <w:rFonts w:eastAsia="SimSun"/>
          <w:b/>
          <w:spacing w:val="-4"/>
          <w:highlight w:val="yellow"/>
          <w:u w:val="single"/>
          <w:lang w:eastAsia="zh-CN"/>
        </w:rPr>
        <w:t xml:space="preserve"> </w:t>
      </w:r>
      <w:r w:rsidRPr="003D3F26">
        <w:rPr>
          <w:rFonts w:eastAsia="SimSun"/>
          <w:b/>
          <w:color w:val="FF0000"/>
          <w:spacing w:val="-4"/>
          <w:highlight w:val="yellow"/>
          <w:u w:val="single"/>
          <w:lang w:eastAsia="zh-CN"/>
        </w:rPr>
        <w:t>5500 руб</w:t>
      </w:r>
      <w:r w:rsidRPr="003D3F26">
        <w:rPr>
          <w:rFonts w:eastAsia="SimSun"/>
          <w:b/>
          <w:color w:val="FF0000"/>
          <w:spacing w:val="-4"/>
          <w:u w:val="single"/>
          <w:lang w:eastAsia="zh-CN"/>
        </w:rPr>
        <w:t>.</w:t>
      </w:r>
      <w:r w:rsidRPr="003D3F26">
        <w:rPr>
          <w:rFonts w:eastAsia="SimSun"/>
          <w:spacing w:val="-4"/>
          <w:lang w:eastAsia="zh-CN"/>
        </w:rPr>
        <w:t xml:space="preserve"> </w:t>
      </w:r>
      <w:r w:rsidRPr="003D3F26">
        <w:rPr>
          <w:rFonts w:eastAsia="SimSun"/>
          <w:b/>
          <w:spacing w:val="-4"/>
          <w:lang w:eastAsia="zh-CN"/>
        </w:rPr>
        <w:t>НДС нет</w:t>
      </w:r>
    </w:p>
    <w:p w14:paraId="7ED287A6" w14:textId="77777777" w:rsidR="00227579" w:rsidRPr="003D3F26" w:rsidRDefault="00227579" w:rsidP="00227579">
      <w:pPr>
        <w:tabs>
          <w:tab w:val="left" w:pos="0"/>
          <w:tab w:val="left" w:pos="142"/>
          <w:tab w:val="left" w:pos="345"/>
          <w:tab w:val="center" w:pos="5386"/>
        </w:tabs>
        <w:spacing w:line="216" w:lineRule="auto"/>
        <w:jc w:val="center"/>
        <w:rPr>
          <w:rFonts w:eastAsia="SimSun"/>
          <w:b/>
          <w:color w:val="00B050"/>
          <w:spacing w:val="-4"/>
          <w:lang w:eastAsia="zh-CN"/>
        </w:rPr>
      </w:pPr>
      <w:r w:rsidRPr="003D3F26">
        <w:rPr>
          <w:rFonts w:eastAsia="SimSun"/>
          <w:b/>
          <w:color w:val="00B050"/>
          <w:spacing w:val="-4"/>
          <w:lang w:eastAsia="zh-CN"/>
        </w:rPr>
        <w:t xml:space="preserve">Для тех, кто покупал учетную политику за 2022год – предлагаем  Вам укороченный вариант- дополнения– </w:t>
      </w:r>
      <w:r w:rsidRPr="003D3F26">
        <w:rPr>
          <w:rFonts w:eastAsia="SimSun"/>
          <w:b/>
          <w:color w:val="00B050"/>
          <w:spacing w:val="-4"/>
          <w:highlight w:val="yellow"/>
          <w:lang w:eastAsia="zh-CN"/>
        </w:rPr>
        <w:t>3500 руб.!!!!!</w:t>
      </w:r>
    </w:p>
    <w:p w14:paraId="6DAADB3F" w14:textId="77777777" w:rsidR="00227579" w:rsidRPr="003D3F26" w:rsidRDefault="00227579" w:rsidP="00227579">
      <w:pPr>
        <w:tabs>
          <w:tab w:val="left" w:pos="0"/>
          <w:tab w:val="left" w:pos="142"/>
          <w:tab w:val="left" w:pos="345"/>
          <w:tab w:val="center" w:pos="5386"/>
        </w:tabs>
        <w:spacing w:before="40" w:line="216" w:lineRule="auto"/>
        <w:jc w:val="center"/>
        <w:rPr>
          <w:rFonts w:eastAsia="SimSun"/>
          <w:b/>
          <w:spacing w:val="-4"/>
          <w:sz w:val="28"/>
          <w:szCs w:val="28"/>
          <w:u w:val="single"/>
          <w:lang w:eastAsia="zh-CN"/>
        </w:rPr>
      </w:pPr>
      <w:r w:rsidRPr="003D3F26">
        <w:rPr>
          <w:rFonts w:eastAsia="SimSun"/>
          <w:b/>
          <w:spacing w:val="-4"/>
          <w:sz w:val="28"/>
          <w:szCs w:val="28"/>
          <w:u w:val="single"/>
          <w:lang w:eastAsia="zh-CN"/>
        </w:rPr>
        <w:t>Оформление как консультац. услуги, можно включить в счет вебинара</w:t>
      </w:r>
    </w:p>
    <w:p w14:paraId="4EA9F380" w14:textId="77777777" w:rsidR="00227579" w:rsidRPr="003D3F26" w:rsidRDefault="00227579" w:rsidP="00227579">
      <w:pPr>
        <w:tabs>
          <w:tab w:val="left" w:pos="0"/>
          <w:tab w:val="left" w:pos="142"/>
          <w:tab w:val="left" w:pos="345"/>
          <w:tab w:val="center" w:pos="5386"/>
        </w:tabs>
        <w:spacing w:before="40" w:line="216" w:lineRule="auto"/>
        <w:jc w:val="center"/>
        <w:rPr>
          <w:rFonts w:eastAsia="SimSun"/>
          <w:b/>
          <w:spacing w:val="-4"/>
          <w:sz w:val="20"/>
          <w:szCs w:val="20"/>
          <w:u w:val="single"/>
          <w:lang w:eastAsia="zh-CN"/>
        </w:rPr>
      </w:pPr>
      <w:r w:rsidRPr="003D3F26">
        <w:rPr>
          <w:rFonts w:eastAsia="SimSun"/>
          <w:b/>
          <w:spacing w:val="-4"/>
          <w:sz w:val="20"/>
          <w:szCs w:val="20"/>
          <w:u w:val="single"/>
          <w:lang w:eastAsia="zh-CN"/>
        </w:rPr>
        <w:t>Расчет безналичный с предоставлением документов, можно по карте</w:t>
      </w:r>
    </w:p>
    <w:p w14:paraId="68EF59D4" w14:textId="77777777" w:rsidR="00227579" w:rsidRPr="003D3F26" w:rsidRDefault="00227579" w:rsidP="00227579">
      <w:pPr>
        <w:tabs>
          <w:tab w:val="left" w:pos="0"/>
          <w:tab w:val="left" w:pos="142"/>
          <w:tab w:val="left" w:pos="345"/>
          <w:tab w:val="center" w:pos="5386"/>
        </w:tabs>
        <w:spacing w:before="80" w:line="216" w:lineRule="auto"/>
        <w:jc w:val="center"/>
        <w:rPr>
          <w:rFonts w:eastAsia="SimSun"/>
          <w:b/>
          <w:iCs/>
          <w:sz w:val="2"/>
          <w:szCs w:val="2"/>
          <w:lang w:eastAsia="zh-CN"/>
          <w14:shadow w14:blurRad="50800" w14:dist="38100" w14:dir="2700000" w14:sx="100000" w14:sy="100000" w14:kx="0" w14:ky="0" w14:algn="tl">
            <w14:srgbClr w14:val="000000">
              <w14:alpha w14:val="60000"/>
            </w14:srgbClr>
          </w14:shadow>
        </w:rPr>
      </w:pPr>
    </w:p>
    <w:p w14:paraId="4155FC2C" w14:textId="77777777" w:rsidR="00227579" w:rsidRPr="003D3F26" w:rsidRDefault="00227579" w:rsidP="00227579">
      <w:pPr>
        <w:tabs>
          <w:tab w:val="left" w:pos="0"/>
          <w:tab w:val="left" w:pos="142"/>
          <w:tab w:val="left" w:pos="4240"/>
        </w:tabs>
        <w:spacing w:line="216" w:lineRule="auto"/>
        <w:jc w:val="center"/>
        <w:outlineLvl w:val="0"/>
        <w:rPr>
          <w:rFonts w:eastAsia="SimSun"/>
          <w:b/>
          <w:u w:val="single"/>
          <w:lang w:eastAsia="zh-CN"/>
        </w:rPr>
      </w:pPr>
      <w:r w:rsidRPr="003D3F26">
        <w:rPr>
          <w:rFonts w:eastAsia="SimSun"/>
          <w:b/>
          <w:smallCaps/>
          <w:color w:val="FF0000"/>
          <w:highlight w:val="yellow"/>
          <w:u w:val="single"/>
          <w:lang w:eastAsia="zh-CN"/>
        </w:rPr>
        <w:t>предварительная  заявка по телефонам</w:t>
      </w:r>
      <w:r w:rsidRPr="003D3F26">
        <w:rPr>
          <w:rFonts w:eastAsia="SimSun"/>
          <w:b/>
          <w:color w:val="FF0000"/>
          <w:highlight w:val="yellow"/>
          <w:u w:val="single"/>
          <w:lang w:eastAsia="zh-CN"/>
        </w:rPr>
        <w:t>:</w:t>
      </w:r>
      <w:r w:rsidRPr="003D3F26">
        <w:rPr>
          <w:rFonts w:eastAsia="SimSun"/>
          <w:b/>
          <w:color w:val="FF0000"/>
          <w:u w:val="single"/>
          <w:lang w:eastAsia="zh-CN"/>
        </w:rPr>
        <w:t xml:space="preserve"> </w:t>
      </w:r>
      <w:r w:rsidRPr="003D3F26">
        <w:rPr>
          <w:rFonts w:eastAsia="SimSun"/>
          <w:b/>
          <w:lang w:eastAsia="zh-CN"/>
        </w:rPr>
        <w:t>8(383)</w:t>
      </w:r>
      <w:r w:rsidRPr="003D3F26">
        <w:rPr>
          <w:rFonts w:eastAsia="SimSun"/>
          <w:lang w:eastAsia="zh-CN"/>
        </w:rPr>
        <w:t>–</w:t>
      </w:r>
      <w:r w:rsidRPr="003D3F26">
        <w:rPr>
          <w:rFonts w:eastAsia="SimSun"/>
          <w:b/>
          <w:lang w:eastAsia="zh-CN"/>
        </w:rPr>
        <w:t>209-26-61, 89139364490, 89139442664</w:t>
      </w:r>
    </w:p>
    <w:p w14:paraId="1AB7FBE1" w14:textId="77777777" w:rsidR="00227579" w:rsidRPr="003D3F26" w:rsidRDefault="00227579" w:rsidP="00227579">
      <w:pPr>
        <w:tabs>
          <w:tab w:val="left" w:pos="0"/>
          <w:tab w:val="left" w:pos="142"/>
          <w:tab w:val="left" w:pos="4240"/>
        </w:tabs>
        <w:spacing w:line="192" w:lineRule="auto"/>
        <w:jc w:val="center"/>
        <w:rPr>
          <w:rFonts w:eastAsia="SimSun"/>
          <w:b/>
          <w:lang w:eastAsia="zh-CN"/>
        </w:rPr>
      </w:pPr>
      <w:r w:rsidRPr="003D3F26">
        <w:rPr>
          <w:rFonts w:eastAsia="SimSun"/>
          <w:b/>
          <w:lang w:eastAsia="zh-CN"/>
        </w:rPr>
        <w:t xml:space="preserve">или на </w:t>
      </w:r>
      <w:hyperlink w:history="1">
        <w:r w:rsidRPr="003D3F26">
          <w:rPr>
            <w:rStyle w:val="ac"/>
            <w:rFonts w:eastAsia="SimSun"/>
            <w:b/>
            <w:highlight w:val="yellow"/>
            <w:lang w:val="en-US" w:eastAsia="zh-CN"/>
          </w:rPr>
          <w:t>sibpros</w:t>
        </w:r>
        <w:r w:rsidRPr="003D3F26">
          <w:rPr>
            <w:rStyle w:val="ac"/>
            <w:rFonts w:eastAsia="SimSun"/>
            <w:b/>
            <w:highlight w:val="yellow"/>
            <w:lang w:eastAsia="zh-CN"/>
          </w:rPr>
          <w:t>@</w:t>
        </w:r>
        <w:r w:rsidRPr="003D3F26">
          <w:rPr>
            <w:rStyle w:val="ac"/>
            <w:rFonts w:eastAsia="SimSun"/>
            <w:b/>
            <w:highlight w:val="yellow"/>
            <w:lang w:val="en-US" w:eastAsia="zh-CN"/>
          </w:rPr>
          <w:t>ya</w:t>
        </w:r>
        <w:r w:rsidRPr="003D3F26">
          <w:rPr>
            <w:rStyle w:val="ac"/>
            <w:rFonts w:eastAsia="SimSun"/>
            <w:b/>
            <w:highlight w:val="yellow"/>
            <w:lang w:eastAsia="zh-CN"/>
          </w:rPr>
          <w:t xml:space="preserve">. </w:t>
        </w:r>
        <w:r w:rsidRPr="003D3F26">
          <w:rPr>
            <w:rStyle w:val="ac"/>
            <w:rFonts w:eastAsia="SimSun"/>
            <w:b/>
            <w:highlight w:val="yellow"/>
            <w:lang w:val="en-US" w:eastAsia="zh-CN"/>
          </w:rPr>
          <w:t>ru</w:t>
        </w:r>
      </w:hyperlink>
      <w:r w:rsidRPr="003D3F26">
        <w:rPr>
          <w:rFonts w:eastAsia="SimSun"/>
          <w:b/>
          <w:lang w:eastAsia="zh-CN"/>
        </w:rPr>
        <w:t xml:space="preserve"> или  с сайта </w:t>
      </w:r>
      <w:hyperlink r:id="rId12" w:history="1">
        <w:r w:rsidRPr="003D3F26">
          <w:rPr>
            <w:rStyle w:val="ac"/>
            <w:rFonts w:eastAsia="SimSun"/>
            <w:b/>
            <w:lang w:val="en-US" w:eastAsia="zh-CN"/>
          </w:rPr>
          <w:t>www</w:t>
        </w:r>
        <w:r w:rsidRPr="003D3F26">
          <w:rPr>
            <w:rStyle w:val="ac"/>
            <w:rFonts w:eastAsia="SimSun"/>
            <w:b/>
            <w:lang w:eastAsia="zh-CN"/>
          </w:rPr>
          <w:t>.</w:t>
        </w:r>
        <w:r w:rsidRPr="003D3F26">
          <w:rPr>
            <w:rStyle w:val="ac"/>
            <w:rFonts w:eastAsia="SimSun"/>
            <w:b/>
            <w:lang w:val="en-US" w:eastAsia="zh-CN"/>
          </w:rPr>
          <w:t>sibpros</w:t>
        </w:r>
        <w:r w:rsidRPr="003D3F26">
          <w:rPr>
            <w:rStyle w:val="ac"/>
            <w:rFonts w:eastAsia="SimSun"/>
            <w:b/>
            <w:lang w:eastAsia="zh-CN"/>
          </w:rPr>
          <w:t>.</w:t>
        </w:r>
        <w:r w:rsidRPr="003D3F26">
          <w:rPr>
            <w:rStyle w:val="ac"/>
            <w:rFonts w:eastAsia="SimSun"/>
            <w:b/>
            <w:lang w:val="en-US" w:eastAsia="zh-CN"/>
          </w:rPr>
          <w:t>ru</w:t>
        </w:r>
      </w:hyperlink>
    </w:p>
    <w:p w14:paraId="1F469CB0" w14:textId="77777777" w:rsidR="00227579" w:rsidRPr="003D3F26" w:rsidRDefault="00227579" w:rsidP="00227579">
      <w:pPr>
        <w:tabs>
          <w:tab w:val="left" w:pos="0"/>
          <w:tab w:val="left" w:pos="142"/>
          <w:tab w:val="left" w:pos="4240"/>
        </w:tabs>
        <w:spacing w:line="192" w:lineRule="auto"/>
        <w:jc w:val="center"/>
        <w:rPr>
          <w:rFonts w:eastAsia="SimSun"/>
          <w:b/>
          <w:lang w:eastAsia="zh-CN"/>
        </w:rPr>
      </w:pPr>
    </w:p>
    <w:p w14:paraId="72F5DD62" w14:textId="0CA3105F" w:rsidR="00227579" w:rsidRPr="003D3F26" w:rsidRDefault="00227579" w:rsidP="00227579">
      <w:pPr>
        <w:pBdr>
          <w:bottom w:val="single" w:sz="12" w:space="1" w:color="auto"/>
        </w:pBdr>
        <w:tabs>
          <w:tab w:val="left" w:pos="0"/>
          <w:tab w:val="left" w:pos="142"/>
          <w:tab w:val="left" w:pos="4240"/>
        </w:tabs>
        <w:spacing w:line="192" w:lineRule="auto"/>
        <w:jc w:val="center"/>
        <w:rPr>
          <w:rFonts w:eastAsia="SimSun"/>
          <w:b/>
          <w:sz w:val="20"/>
          <w:szCs w:val="20"/>
          <w:lang w:eastAsia="zh-CN"/>
        </w:rPr>
      </w:pPr>
      <w:r w:rsidRPr="003D3F26">
        <w:rPr>
          <w:rFonts w:eastAsia="SimSun"/>
          <w:b/>
          <w:sz w:val="20"/>
          <w:szCs w:val="20"/>
          <w:lang w:eastAsia="zh-CN"/>
        </w:rPr>
        <w:t>указать – учетная политика для бюджетных, автономных или казенных учреждений, полный вариант или укороченный (дополнения-так как брали в том году), форма оплаты и реквизиты!!!</w:t>
      </w:r>
    </w:p>
    <w:p w14:paraId="709981DA" w14:textId="77777777" w:rsidR="008715CE" w:rsidRPr="003D3F26" w:rsidRDefault="008715CE" w:rsidP="00227579">
      <w:pPr>
        <w:tabs>
          <w:tab w:val="left" w:pos="0"/>
          <w:tab w:val="left" w:pos="142"/>
          <w:tab w:val="left" w:pos="4240"/>
        </w:tabs>
        <w:spacing w:line="192" w:lineRule="auto"/>
        <w:jc w:val="center"/>
        <w:rPr>
          <w:rFonts w:eastAsia="SimSun"/>
          <w:b/>
          <w:sz w:val="20"/>
          <w:szCs w:val="20"/>
          <w:lang w:eastAsia="zh-CN"/>
        </w:rPr>
      </w:pPr>
    </w:p>
    <w:p w14:paraId="565C1512" w14:textId="26DD9B25" w:rsidR="00E54338" w:rsidRPr="003D3F26" w:rsidRDefault="008715CE" w:rsidP="00EC15E0">
      <w:pPr>
        <w:jc w:val="right"/>
        <w:rPr>
          <w:rFonts w:eastAsia="SimSun"/>
          <w:sz w:val="20"/>
          <w:szCs w:val="20"/>
          <w:lang w:eastAsia="zh-CN"/>
        </w:rPr>
      </w:pPr>
      <w:r w:rsidRPr="003D3F26">
        <w:rPr>
          <w:iCs/>
          <w:smallCaps/>
          <w14:shadow w14:blurRad="50800" w14:dist="38100" w14:dir="2700000" w14:sx="100000" w14:sy="100000" w14:kx="0" w14:ky="0" w14:algn="tl">
            <w14:srgbClr w14:val="000000">
              <w14:alpha w14:val="60000"/>
            </w14:srgbClr>
          </w14:shadow>
        </w:rPr>
        <w:t xml:space="preserve">              </w:t>
      </w:r>
      <w:bookmarkEnd w:id="0"/>
    </w:p>
    <w:p w14:paraId="2775C012" w14:textId="77777777" w:rsidR="00A15983" w:rsidRPr="003D3F26" w:rsidRDefault="00A15983" w:rsidP="00CC2374">
      <w:pPr>
        <w:ind w:right="-242"/>
        <w:jc w:val="right"/>
        <w:rPr>
          <w:rFonts w:eastAsia="SimSun"/>
          <w:b/>
          <w:sz w:val="20"/>
          <w:szCs w:val="20"/>
          <w:lang w:eastAsia="zh-CN"/>
        </w:rPr>
      </w:pPr>
    </w:p>
    <w:sectPr w:rsidR="00A15983" w:rsidRPr="003D3F26" w:rsidSect="003D3F26">
      <w:pgSz w:w="11907" w:h="16839"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F17E6" w14:textId="77777777" w:rsidR="006E2B64" w:rsidRDefault="006E2B64" w:rsidP="00037D6E">
      <w:r>
        <w:separator/>
      </w:r>
    </w:p>
  </w:endnote>
  <w:endnote w:type="continuationSeparator" w:id="0">
    <w:p w14:paraId="18B76B06" w14:textId="77777777" w:rsidR="006E2B64" w:rsidRDefault="006E2B64" w:rsidP="0003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F2D0D" w14:textId="77777777" w:rsidR="006E2B64" w:rsidRDefault="006E2B64" w:rsidP="00037D6E">
      <w:r>
        <w:separator/>
      </w:r>
    </w:p>
  </w:footnote>
  <w:footnote w:type="continuationSeparator" w:id="0">
    <w:p w14:paraId="7A6396B9" w14:textId="77777777" w:rsidR="006E2B64" w:rsidRDefault="006E2B64" w:rsidP="00037D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2FB6"/>
    <w:multiLevelType w:val="hybridMultilevel"/>
    <w:tmpl w:val="0F162DC4"/>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85601E6"/>
    <w:multiLevelType w:val="hybridMultilevel"/>
    <w:tmpl w:val="BDEA6908"/>
    <w:lvl w:ilvl="0" w:tplc="5010CB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435CBC"/>
    <w:multiLevelType w:val="hybridMultilevel"/>
    <w:tmpl w:val="428430BC"/>
    <w:lvl w:ilvl="0" w:tplc="E5F44A5A">
      <w:start w:val="1"/>
      <w:numFmt w:val="bullet"/>
      <w:lvlText w:val=""/>
      <w:lvlJc w:val="left"/>
      <w:rPr>
        <w:rFonts w:ascii="Wingdings" w:hAnsi="Wingdings"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554C2F"/>
    <w:multiLevelType w:val="hybridMultilevel"/>
    <w:tmpl w:val="AE06CBB8"/>
    <w:lvl w:ilvl="0" w:tplc="FB2205A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0A579D"/>
    <w:multiLevelType w:val="hybridMultilevel"/>
    <w:tmpl w:val="B0ECE5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B631C5"/>
    <w:multiLevelType w:val="hybridMultilevel"/>
    <w:tmpl w:val="15DACC0A"/>
    <w:lvl w:ilvl="0" w:tplc="256E3146">
      <w:start w:val="1"/>
      <w:numFmt w:val="bullet"/>
      <w:lvlText w:val=""/>
      <w:lvlJc w:val="left"/>
      <w:pPr>
        <w:ind w:left="720" w:hanging="360"/>
      </w:pPr>
      <w:rPr>
        <w:rFonts w:ascii="Wingdings" w:hAnsi="Wingdings" w:hint="default"/>
        <w:b/>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D80C6E"/>
    <w:multiLevelType w:val="hybridMultilevel"/>
    <w:tmpl w:val="CA247124"/>
    <w:lvl w:ilvl="0" w:tplc="CE18FFD4">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6307DC"/>
    <w:multiLevelType w:val="hybridMultilevel"/>
    <w:tmpl w:val="C442C36E"/>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D05656"/>
    <w:multiLevelType w:val="hybridMultilevel"/>
    <w:tmpl w:val="0ED694C4"/>
    <w:lvl w:ilvl="0" w:tplc="93EAFE72">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525983"/>
    <w:multiLevelType w:val="hybridMultilevel"/>
    <w:tmpl w:val="80EEAF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1A44AC"/>
    <w:multiLevelType w:val="hybridMultilevel"/>
    <w:tmpl w:val="1AD25BFA"/>
    <w:lvl w:ilvl="0" w:tplc="0360B6D0">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24172C76"/>
    <w:multiLevelType w:val="hybridMultilevel"/>
    <w:tmpl w:val="E166C2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034D66"/>
    <w:multiLevelType w:val="hybridMultilevel"/>
    <w:tmpl w:val="60586652"/>
    <w:lvl w:ilvl="0" w:tplc="CC241B34">
      <w:start w:val="1"/>
      <w:numFmt w:val="bullet"/>
      <w:lvlText w:val=""/>
      <w:lvlJc w:val="left"/>
      <w:pPr>
        <w:ind w:left="3905" w:hanging="360"/>
      </w:pPr>
      <w:rPr>
        <w:rFonts w:ascii="Wingdings" w:hAnsi="Wingdings" w:hint="default"/>
        <w:sz w:val="20"/>
        <w:szCs w:val="20"/>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13" w15:restartNumberingAfterBreak="0">
    <w:nsid w:val="29240306"/>
    <w:multiLevelType w:val="hybridMultilevel"/>
    <w:tmpl w:val="64E62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AF3F57"/>
    <w:multiLevelType w:val="hybridMultilevel"/>
    <w:tmpl w:val="AABEDBD8"/>
    <w:lvl w:ilvl="0" w:tplc="9656FBD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A21198"/>
    <w:multiLevelType w:val="hybridMultilevel"/>
    <w:tmpl w:val="4E0CB990"/>
    <w:lvl w:ilvl="0" w:tplc="59F4598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DB48B9"/>
    <w:multiLevelType w:val="hybridMultilevel"/>
    <w:tmpl w:val="D9448F52"/>
    <w:lvl w:ilvl="0" w:tplc="AEC66E6A">
      <w:start w:val="1"/>
      <w:numFmt w:val="bullet"/>
      <w:lvlText w:val=""/>
      <w:lvlJc w:val="left"/>
      <w:pPr>
        <w:ind w:left="360" w:hanging="360"/>
      </w:pPr>
      <w:rPr>
        <w:rFonts w:ascii="Wingdings" w:hAnsi="Wingdings" w:hint="default"/>
        <w:sz w:val="20"/>
        <w:szCs w:val="20"/>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7" w15:restartNumberingAfterBreak="0">
    <w:nsid w:val="339528A3"/>
    <w:multiLevelType w:val="hybridMultilevel"/>
    <w:tmpl w:val="7B4C79C4"/>
    <w:lvl w:ilvl="0" w:tplc="04190009">
      <w:start w:val="1"/>
      <w:numFmt w:val="bullet"/>
      <w:lvlText w:val=""/>
      <w:lvlJc w:val="left"/>
      <w:pPr>
        <w:ind w:left="720" w:hanging="360"/>
      </w:pPr>
      <w:rPr>
        <w:rFonts w:ascii="Wingdings" w:hAnsi="Wingding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553E4F"/>
    <w:multiLevelType w:val="hybridMultilevel"/>
    <w:tmpl w:val="3A3444D4"/>
    <w:lvl w:ilvl="0" w:tplc="E1DC5BF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9A49B5"/>
    <w:multiLevelType w:val="hybridMultilevel"/>
    <w:tmpl w:val="BF7C82D0"/>
    <w:lvl w:ilvl="0" w:tplc="F186337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400E0B"/>
    <w:multiLevelType w:val="hybridMultilevel"/>
    <w:tmpl w:val="6FC44C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E0F2C"/>
    <w:multiLevelType w:val="hybridMultilevel"/>
    <w:tmpl w:val="6BAAE1F8"/>
    <w:lvl w:ilvl="0" w:tplc="AB4C1AC0">
      <w:start w:val="1"/>
      <w:numFmt w:val="bullet"/>
      <w:lvlText w:val=""/>
      <w:lvlJc w:val="left"/>
      <w:pPr>
        <w:ind w:left="502" w:hanging="360"/>
      </w:pPr>
      <w:rPr>
        <w:rFonts w:ascii="Wingdings" w:hAnsi="Wingdings" w:hint="default"/>
        <w:color w:val="FF000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15:restartNumberingAfterBreak="0">
    <w:nsid w:val="426C6116"/>
    <w:multiLevelType w:val="hybridMultilevel"/>
    <w:tmpl w:val="95649342"/>
    <w:lvl w:ilvl="0" w:tplc="F99C938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C71053"/>
    <w:multiLevelType w:val="hybridMultilevel"/>
    <w:tmpl w:val="D070EF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4D24AE"/>
    <w:multiLevelType w:val="hybridMultilevel"/>
    <w:tmpl w:val="FFA85D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9D1219"/>
    <w:multiLevelType w:val="multilevel"/>
    <w:tmpl w:val="F9888E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37068A"/>
    <w:multiLevelType w:val="hybridMultilevel"/>
    <w:tmpl w:val="F0440BA4"/>
    <w:lvl w:ilvl="0" w:tplc="E18A0E1C">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AB008A"/>
    <w:multiLevelType w:val="hybridMultilevel"/>
    <w:tmpl w:val="C4E2CA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705C60"/>
    <w:multiLevelType w:val="hybridMultilevel"/>
    <w:tmpl w:val="85FEF3FE"/>
    <w:lvl w:ilvl="0" w:tplc="EAA43280">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3A02AB"/>
    <w:multiLevelType w:val="hybridMultilevel"/>
    <w:tmpl w:val="DBFA9054"/>
    <w:lvl w:ilvl="0" w:tplc="41E09D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435071"/>
    <w:multiLevelType w:val="hybridMultilevel"/>
    <w:tmpl w:val="DB90A1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491AC7"/>
    <w:multiLevelType w:val="hybridMultilevel"/>
    <w:tmpl w:val="A69E756E"/>
    <w:lvl w:ilvl="0" w:tplc="1AC68E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7341E4"/>
    <w:multiLevelType w:val="hybridMultilevel"/>
    <w:tmpl w:val="4550721E"/>
    <w:lvl w:ilvl="0" w:tplc="4E36C71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9116E8"/>
    <w:multiLevelType w:val="hybridMultilevel"/>
    <w:tmpl w:val="4D507A52"/>
    <w:lvl w:ilvl="0" w:tplc="262A6AF8">
      <w:start w:val="1"/>
      <w:numFmt w:val="bullet"/>
      <w:lvlText w:val=""/>
      <w:lvlJc w:val="left"/>
      <w:pPr>
        <w:ind w:left="2062"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E62D13"/>
    <w:multiLevelType w:val="hybridMultilevel"/>
    <w:tmpl w:val="5C1C2216"/>
    <w:lvl w:ilvl="0" w:tplc="04190009">
      <w:start w:val="1"/>
      <w:numFmt w:val="bullet"/>
      <w:lvlText w:val=""/>
      <w:lvlJc w:val="left"/>
      <w:pPr>
        <w:ind w:left="915" w:hanging="360"/>
      </w:pPr>
      <w:rPr>
        <w:rFonts w:ascii="Wingdings" w:hAnsi="Wingdings" w:hint="default"/>
        <w:b w:val="0"/>
        <w:bCs w:val="0"/>
        <w:sz w:val="22"/>
        <w:szCs w:val="22"/>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35" w15:restartNumberingAfterBreak="0">
    <w:nsid w:val="743C6967"/>
    <w:multiLevelType w:val="hybridMultilevel"/>
    <w:tmpl w:val="B24A71B2"/>
    <w:lvl w:ilvl="0" w:tplc="599AC734">
      <w:start w:val="1"/>
      <w:numFmt w:val="bullet"/>
      <w:lvlText w:val=""/>
      <w:lvlJc w:val="left"/>
      <w:pPr>
        <w:ind w:left="1004" w:hanging="360"/>
      </w:pPr>
      <w:rPr>
        <w:rFonts w:ascii="Wingdings" w:hAnsi="Wingdings" w:hint="default"/>
        <w:b w:val="0"/>
        <w:bCs w:val="0"/>
        <w:sz w:val="22"/>
        <w:szCs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76934939"/>
    <w:multiLevelType w:val="hybridMultilevel"/>
    <w:tmpl w:val="DACE9CFA"/>
    <w:lvl w:ilvl="0" w:tplc="B358EEEA">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026C0C"/>
    <w:multiLevelType w:val="hybridMultilevel"/>
    <w:tmpl w:val="DA8CDB66"/>
    <w:lvl w:ilvl="0" w:tplc="89A63CF6">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D90618"/>
    <w:multiLevelType w:val="hybridMultilevel"/>
    <w:tmpl w:val="2A9C1604"/>
    <w:lvl w:ilvl="0" w:tplc="0C100B6E">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694E38"/>
    <w:multiLevelType w:val="hybridMultilevel"/>
    <w:tmpl w:val="C0DA21FC"/>
    <w:lvl w:ilvl="0" w:tplc="4BA21A68">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29"/>
  </w:num>
  <w:num w:numId="5">
    <w:abstractNumId w:val="14"/>
  </w:num>
  <w:num w:numId="6">
    <w:abstractNumId w:val="8"/>
  </w:num>
  <w:num w:numId="7">
    <w:abstractNumId w:val="3"/>
  </w:num>
  <w:num w:numId="8">
    <w:abstractNumId w:val="32"/>
  </w:num>
  <w:num w:numId="9">
    <w:abstractNumId w:val="38"/>
  </w:num>
  <w:num w:numId="10">
    <w:abstractNumId w:val="37"/>
  </w:num>
  <w:num w:numId="11">
    <w:abstractNumId w:val="10"/>
  </w:num>
  <w:num w:numId="12">
    <w:abstractNumId w:val="30"/>
  </w:num>
  <w:num w:numId="13">
    <w:abstractNumId w:val="26"/>
  </w:num>
  <w:num w:numId="14">
    <w:abstractNumId w:val="20"/>
  </w:num>
  <w:num w:numId="15">
    <w:abstractNumId w:val="12"/>
  </w:num>
  <w:num w:numId="16">
    <w:abstractNumId w:val="16"/>
  </w:num>
  <w:num w:numId="17">
    <w:abstractNumId w:val="35"/>
  </w:num>
  <w:num w:numId="18">
    <w:abstractNumId w:val="34"/>
  </w:num>
  <w:num w:numId="19">
    <w:abstractNumId w:val="0"/>
  </w:num>
  <w:num w:numId="20">
    <w:abstractNumId w:val="4"/>
  </w:num>
  <w:num w:numId="21">
    <w:abstractNumId w:val="39"/>
  </w:num>
  <w:num w:numId="22">
    <w:abstractNumId w:val="18"/>
  </w:num>
  <w:num w:numId="23">
    <w:abstractNumId w:val="22"/>
  </w:num>
  <w:num w:numId="24">
    <w:abstractNumId w:val="6"/>
  </w:num>
  <w:num w:numId="25">
    <w:abstractNumId w:val="24"/>
  </w:num>
  <w:num w:numId="26">
    <w:abstractNumId w:val="1"/>
  </w:num>
  <w:num w:numId="27">
    <w:abstractNumId w:val="9"/>
  </w:num>
  <w:num w:numId="28">
    <w:abstractNumId w:val="23"/>
  </w:num>
  <w:num w:numId="29">
    <w:abstractNumId w:val="7"/>
  </w:num>
  <w:num w:numId="30">
    <w:abstractNumId w:val="15"/>
  </w:num>
  <w:num w:numId="31">
    <w:abstractNumId w:val="19"/>
  </w:num>
  <w:num w:numId="32">
    <w:abstractNumId w:val="33"/>
  </w:num>
  <w:num w:numId="33">
    <w:abstractNumId w:val="36"/>
  </w:num>
  <w:num w:numId="34">
    <w:abstractNumId w:val="31"/>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5"/>
  </w:num>
  <w:num w:numId="39">
    <w:abstractNumId w:val="27"/>
  </w:num>
  <w:num w:numId="40">
    <w:abstractNumId w:val="28"/>
  </w:num>
  <w:num w:numId="41">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ocumentProtection w:edit="forms" w:enforcement="1" w:cryptProviderType="rsaAES" w:cryptAlgorithmClass="hash" w:cryptAlgorithmType="typeAny" w:cryptAlgorithmSid="14" w:cryptSpinCount="100000" w:hash="Y0Db0w5AmAPMnQNX1WELQJgHxn+hwv8SFb160K/BW+p7K3vNgNTOiFB1dihZ0iHhLUCm49pz7V8lPXuZ+XswKw==" w:salt="rOjTvYpoTvvlFvxm/BoqQ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EA"/>
    <w:rsid w:val="000011F5"/>
    <w:rsid w:val="00004F01"/>
    <w:rsid w:val="0001477E"/>
    <w:rsid w:val="000172D2"/>
    <w:rsid w:val="0001745D"/>
    <w:rsid w:val="00017BCD"/>
    <w:rsid w:val="00020B60"/>
    <w:rsid w:val="00022756"/>
    <w:rsid w:val="00026F54"/>
    <w:rsid w:val="0003122A"/>
    <w:rsid w:val="00037D6E"/>
    <w:rsid w:val="0004072D"/>
    <w:rsid w:val="00040EC2"/>
    <w:rsid w:val="00042B3D"/>
    <w:rsid w:val="00046D7E"/>
    <w:rsid w:val="000470A2"/>
    <w:rsid w:val="00047145"/>
    <w:rsid w:val="000478B7"/>
    <w:rsid w:val="00050163"/>
    <w:rsid w:val="00052509"/>
    <w:rsid w:val="00053E86"/>
    <w:rsid w:val="000545D3"/>
    <w:rsid w:val="00055A9C"/>
    <w:rsid w:val="000619B7"/>
    <w:rsid w:val="0006312E"/>
    <w:rsid w:val="00063C92"/>
    <w:rsid w:val="0006410A"/>
    <w:rsid w:val="00064F9A"/>
    <w:rsid w:val="000663B5"/>
    <w:rsid w:val="000664D2"/>
    <w:rsid w:val="0006768A"/>
    <w:rsid w:val="0007281F"/>
    <w:rsid w:val="000738C1"/>
    <w:rsid w:val="0007688E"/>
    <w:rsid w:val="00077274"/>
    <w:rsid w:val="0007783D"/>
    <w:rsid w:val="00080932"/>
    <w:rsid w:val="00083D86"/>
    <w:rsid w:val="00084E48"/>
    <w:rsid w:val="00086219"/>
    <w:rsid w:val="0009249A"/>
    <w:rsid w:val="00092A2F"/>
    <w:rsid w:val="0009339A"/>
    <w:rsid w:val="000951A8"/>
    <w:rsid w:val="00095448"/>
    <w:rsid w:val="00095B01"/>
    <w:rsid w:val="00096F81"/>
    <w:rsid w:val="000977A5"/>
    <w:rsid w:val="00097A05"/>
    <w:rsid w:val="00097ACD"/>
    <w:rsid w:val="000A07A2"/>
    <w:rsid w:val="000A33D0"/>
    <w:rsid w:val="000A3D94"/>
    <w:rsid w:val="000A4682"/>
    <w:rsid w:val="000A6105"/>
    <w:rsid w:val="000A70F9"/>
    <w:rsid w:val="000B16AB"/>
    <w:rsid w:val="000B2DBE"/>
    <w:rsid w:val="000B4B9B"/>
    <w:rsid w:val="000B76B3"/>
    <w:rsid w:val="000C014D"/>
    <w:rsid w:val="000C0BED"/>
    <w:rsid w:val="000C1E45"/>
    <w:rsid w:val="000C1F15"/>
    <w:rsid w:val="000C29A3"/>
    <w:rsid w:val="000C5234"/>
    <w:rsid w:val="000C5D70"/>
    <w:rsid w:val="000C76CA"/>
    <w:rsid w:val="000D04A1"/>
    <w:rsid w:val="000D14CC"/>
    <w:rsid w:val="000D344C"/>
    <w:rsid w:val="000E5097"/>
    <w:rsid w:val="000E6BC9"/>
    <w:rsid w:val="000E7C49"/>
    <w:rsid w:val="000F14B8"/>
    <w:rsid w:val="000F1D85"/>
    <w:rsid w:val="000F2C3B"/>
    <w:rsid w:val="000F533F"/>
    <w:rsid w:val="000F5DD5"/>
    <w:rsid w:val="00100136"/>
    <w:rsid w:val="00100775"/>
    <w:rsid w:val="00100A30"/>
    <w:rsid w:val="0010464D"/>
    <w:rsid w:val="00104DEB"/>
    <w:rsid w:val="0011052F"/>
    <w:rsid w:val="00110CFD"/>
    <w:rsid w:val="00113475"/>
    <w:rsid w:val="0012134F"/>
    <w:rsid w:val="0012275E"/>
    <w:rsid w:val="00124928"/>
    <w:rsid w:val="0012567C"/>
    <w:rsid w:val="00127705"/>
    <w:rsid w:val="0013170D"/>
    <w:rsid w:val="00133EE7"/>
    <w:rsid w:val="00136BA0"/>
    <w:rsid w:val="00141FAA"/>
    <w:rsid w:val="00144167"/>
    <w:rsid w:val="00144F38"/>
    <w:rsid w:val="00150979"/>
    <w:rsid w:val="00151908"/>
    <w:rsid w:val="00153BF4"/>
    <w:rsid w:val="0015685B"/>
    <w:rsid w:val="001616ED"/>
    <w:rsid w:val="0016268C"/>
    <w:rsid w:val="00174186"/>
    <w:rsid w:val="001808CD"/>
    <w:rsid w:val="001825EA"/>
    <w:rsid w:val="00182603"/>
    <w:rsid w:val="001831E9"/>
    <w:rsid w:val="0018437A"/>
    <w:rsid w:val="00185B4E"/>
    <w:rsid w:val="00185DD0"/>
    <w:rsid w:val="001870BF"/>
    <w:rsid w:val="00196315"/>
    <w:rsid w:val="001974C6"/>
    <w:rsid w:val="001A29A6"/>
    <w:rsid w:val="001A2FB8"/>
    <w:rsid w:val="001A5B45"/>
    <w:rsid w:val="001B09DF"/>
    <w:rsid w:val="001B0C88"/>
    <w:rsid w:val="001B53F4"/>
    <w:rsid w:val="001B58B7"/>
    <w:rsid w:val="001B5CAB"/>
    <w:rsid w:val="001B7B92"/>
    <w:rsid w:val="001C1385"/>
    <w:rsid w:val="001C1E64"/>
    <w:rsid w:val="001C29B6"/>
    <w:rsid w:val="001C2C40"/>
    <w:rsid w:val="001C3310"/>
    <w:rsid w:val="001C41E6"/>
    <w:rsid w:val="001C4F82"/>
    <w:rsid w:val="001C56C8"/>
    <w:rsid w:val="001D0580"/>
    <w:rsid w:val="001D0862"/>
    <w:rsid w:val="001D1DFA"/>
    <w:rsid w:val="001D34AC"/>
    <w:rsid w:val="001D5115"/>
    <w:rsid w:val="001E2006"/>
    <w:rsid w:val="001E2619"/>
    <w:rsid w:val="001E2C97"/>
    <w:rsid w:val="001E4080"/>
    <w:rsid w:val="001E62F4"/>
    <w:rsid w:val="001E6361"/>
    <w:rsid w:val="001E7919"/>
    <w:rsid w:val="001F26C2"/>
    <w:rsid w:val="001F27FC"/>
    <w:rsid w:val="001F284B"/>
    <w:rsid w:val="001F2BAF"/>
    <w:rsid w:val="001F6BF8"/>
    <w:rsid w:val="00200E95"/>
    <w:rsid w:val="00220368"/>
    <w:rsid w:val="00225ABC"/>
    <w:rsid w:val="00227579"/>
    <w:rsid w:val="002275F0"/>
    <w:rsid w:val="00231BDD"/>
    <w:rsid w:val="002363DD"/>
    <w:rsid w:val="0023712F"/>
    <w:rsid w:val="00237B73"/>
    <w:rsid w:val="00241474"/>
    <w:rsid w:val="0024319D"/>
    <w:rsid w:val="0024397D"/>
    <w:rsid w:val="00250454"/>
    <w:rsid w:val="00255D39"/>
    <w:rsid w:val="00265E4D"/>
    <w:rsid w:val="00276CC1"/>
    <w:rsid w:val="002836C9"/>
    <w:rsid w:val="002848CD"/>
    <w:rsid w:val="00286BC8"/>
    <w:rsid w:val="00286FF6"/>
    <w:rsid w:val="002907BF"/>
    <w:rsid w:val="00290E09"/>
    <w:rsid w:val="002919CC"/>
    <w:rsid w:val="002921BE"/>
    <w:rsid w:val="002927F7"/>
    <w:rsid w:val="00293BCF"/>
    <w:rsid w:val="00293C35"/>
    <w:rsid w:val="00295F70"/>
    <w:rsid w:val="002963FD"/>
    <w:rsid w:val="00296937"/>
    <w:rsid w:val="00296D09"/>
    <w:rsid w:val="0029729E"/>
    <w:rsid w:val="00297CEE"/>
    <w:rsid w:val="002A41EC"/>
    <w:rsid w:val="002A5426"/>
    <w:rsid w:val="002A59AC"/>
    <w:rsid w:val="002A6695"/>
    <w:rsid w:val="002A66E5"/>
    <w:rsid w:val="002B5906"/>
    <w:rsid w:val="002C10BD"/>
    <w:rsid w:val="002C23B4"/>
    <w:rsid w:val="002C29B1"/>
    <w:rsid w:val="002C2E63"/>
    <w:rsid w:val="002C699B"/>
    <w:rsid w:val="002D0448"/>
    <w:rsid w:val="002D06F3"/>
    <w:rsid w:val="002D3AF5"/>
    <w:rsid w:val="002E3C65"/>
    <w:rsid w:val="002E411F"/>
    <w:rsid w:val="002E5589"/>
    <w:rsid w:val="002E6D1F"/>
    <w:rsid w:val="002F041E"/>
    <w:rsid w:val="002F052D"/>
    <w:rsid w:val="002F0941"/>
    <w:rsid w:val="002F265F"/>
    <w:rsid w:val="002F3DC5"/>
    <w:rsid w:val="002F408F"/>
    <w:rsid w:val="002F4D44"/>
    <w:rsid w:val="002F60CD"/>
    <w:rsid w:val="0030021A"/>
    <w:rsid w:val="003018A9"/>
    <w:rsid w:val="003033D2"/>
    <w:rsid w:val="003037F2"/>
    <w:rsid w:val="0030585B"/>
    <w:rsid w:val="003142F1"/>
    <w:rsid w:val="00315867"/>
    <w:rsid w:val="00317967"/>
    <w:rsid w:val="00317A1D"/>
    <w:rsid w:val="00321EFD"/>
    <w:rsid w:val="00322001"/>
    <w:rsid w:val="0032288C"/>
    <w:rsid w:val="003228AC"/>
    <w:rsid w:val="00324328"/>
    <w:rsid w:val="00325FE9"/>
    <w:rsid w:val="00326BCB"/>
    <w:rsid w:val="00327E86"/>
    <w:rsid w:val="00330CF1"/>
    <w:rsid w:val="00331CB2"/>
    <w:rsid w:val="00333F83"/>
    <w:rsid w:val="003348D6"/>
    <w:rsid w:val="0033713C"/>
    <w:rsid w:val="00337CAB"/>
    <w:rsid w:val="00337DA8"/>
    <w:rsid w:val="00341441"/>
    <w:rsid w:val="00341EC0"/>
    <w:rsid w:val="003445A8"/>
    <w:rsid w:val="0034561D"/>
    <w:rsid w:val="0034625C"/>
    <w:rsid w:val="0035110A"/>
    <w:rsid w:val="0035293C"/>
    <w:rsid w:val="0035609B"/>
    <w:rsid w:val="00356B60"/>
    <w:rsid w:val="00356F07"/>
    <w:rsid w:val="00360827"/>
    <w:rsid w:val="0036153D"/>
    <w:rsid w:val="00363059"/>
    <w:rsid w:val="0036407A"/>
    <w:rsid w:val="003749AD"/>
    <w:rsid w:val="003761B5"/>
    <w:rsid w:val="00377157"/>
    <w:rsid w:val="00377B67"/>
    <w:rsid w:val="00377DD6"/>
    <w:rsid w:val="00380C6D"/>
    <w:rsid w:val="00380E9D"/>
    <w:rsid w:val="00382FD5"/>
    <w:rsid w:val="003850C0"/>
    <w:rsid w:val="003865FA"/>
    <w:rsid w:val="00386603"/>
    <w:rsid w:val="00387AC4"/>
    <w:rsid w:val="0039053A"/>
    <w:rsid w:val="00390FC8"/>
    <w:rsid w:val="00396207"/>
    <w:rsid w:val="003A5D74"/>
    <w:rsid w:val="003B53D3"/>
    <w:rsid w:val="003B5A01"/>
    <w:rsid w:val="003B669E"/>
    <w:rsid w:val="003C114A"/>
    <w:rsid w:val="003C314E"/>
    <w:rsid w:val="003C583E"/>
    <w:rsid w:val="003C628A"/>
    <w:rsid w:val="003C7D8F"/>
    <w:rsid w:val="003C7DCF"/>
    <w:rsid w:val="003D308D"/>
    <w:rsid w:val="003D3F26"/>
    <w:rsid w:val="003D6EBA"/>
    <w:rsid w:val="003D7402"/>
    <w:rsid w:val="003F0EA2"/>
    <w:rsid w:val="003F2F98"/>
    <w:rsid w:val="003F4188"/>
    <w:rsid w:val="003F449F"/>
    <w:rsid w:val="003F44E5"/>
    <w:rsid w:val="003F58E7"/>
    <w:rsid w:val="003F6A59"/>
    <w:rsid w:val="00400842"/>
    <w:rsid w:val="00401A2E"/>
    <w:rsid w:val="00404BBC"/>
    <w:rsid w:val="004144D9"/>
    <w:rsid w:val="004237EC"/>
    <w:rsid w:val="00426495"/>
    <w:rsid w:val="00427D7C"/>
    <w:rsid w:val="00430762"/>
    <w:rsid w:val="004373D0"/>
    <w:rsid w:val="0044454A"/>
    <w:rsid w:val="00445181"/>
    <w:rsid w:val="0044704D"/>
    <w:rsid w:val="004509F1"/>
    <w:rsid w:val="004526CA"/>
    <w:rsid w:val="00454050"/>
    <w:rsid w:val="00456368"/>
    <w:rsid w:val="004576F6"/>
    <w:rsid w:val="00460D2D"/>
    <w:rsid w:val="0046641D"/>
    <w:rsid w:val="004670AD"/>
    <w:rsid w:val="00467A03"/>
    <w:rsid w:val="00470742"/>
    <w:rsid w:val="00471390"/>
    <w:rsid w:val="0047508F"/>
    <w:rsid w:val="004803FB"/>
    <w:rsid w:val="00484026"/>
    <w:rsid w:val="00490F75"/>
    <w:rsid w:val="004936F4"/>
    <w:rsid w:val="00493FEB"/>
    <w:rsid w:val="004964BC"/>
    <w:rsid w:val="00496B06"/>
    <w:rsid w:val="004A093E"/>
    <w:rsid w:val="004A2E43"/>
    <w:rsid w:val="004A4BF0"/>
    <w:rsid w:val="004A7438"/>
    <w:rsid w:val="004B345D"/>
    <w:rsid w:val="004B6CF9"/>
    <w:rsid w:val="004C280E"/>
    <w:rsid w:val="004C4A9D"/>
    <w:rsid w:val="004C5EE8"/>
    <w:rsid w:val="004D2F71"/>
    <w:rsid w:val="004D363A"/>
    <w:rsid w:val="004D4595"/>
    <w:rsid w:val="004D499B"/>
    <w:rsid w:val="004E225E"/>
    <w:rsid w:val="004E5D2A"/>
    <w:rsid w:val="004E7E42"/>
    <w:rsid w:val="004F00FC"/>
    <w:rsid w:val="004F16F3"/>
    <w:rsid w:val="004F345B"/>
    <w:rsid w:val="00500472"/>
    <w:rsid w:val="00501D82"/>
    <w:rsid w:val="005028C2"/>
    <w:rsid w:val="00503682"/>
    <w:rsid w:val="00503DC5"/>
    <w:rsid w:val="00504995"/>
    <w:rsid w:val="00504F07"/>
    <w:rsid w:val="00505807"/>
    <w:rsid w:val="0050776D"/>
    <w:rsid w:val="0051220C"/>
    <w:rsid w:val="00513923"/>
    <w:rsid w:val="00514F3A"/>
    <w:rsid w:val="005162A7"/>
    <w:rsid w:val="00516971"/>
    <w:rsid w:val="005178A0"/>
    <w:rsid w:val="00525B46"/>
    <w:rsid w:val="005267B3"/>
    <w:rsid w:val="00530763"/>
    <w:rsid w:val="00532C19"/>
    <w:rsid w:val="005335CE"/>
    <w:rsid w:val="0053465B"/>
    <w:rsid w:val="00534FDC"/>
    <w:rsid w:val="0053687C"/>
    <w:rsid w:val="00540092"/>
    <w:rsid w:val="0054031C"/>
    <w:rsid w:val="00540E41"/>
    <w:rsid w:val="005456BA"/>
    <w:rsid w:val="00547072"/>
    <w:rsid w:val="00547C7D"/>
    <w:rsid w:val="00551B2C"/>
    <w:rsid w:val="00552144"/>
    <w:rsid w:val="00555B58"/>
    <w:rsid w:val="005605D5"/>
    <w:rsid w:val="005642E2"/>
    <w:rsid w:val="00564D8C"/>
    <w:rsid w:val="00565D20"/>
    <w:rsid w:val="00572FAE"/>
    <w:rsid w:val="0057601B"/>
    <w:rsid w:val="00580673"/>
    <w:rsid w:val="00584CE1"/>
    <w:rsid w:val="00585378"/>
    <w:rsid w:val="005901E2"/>
    <w:rsid w:val="00590CA5"/>
    <w:rsid w:val="00590F65"/>
    <w:rsid w:val="00591766"/>
    <w:rsid w:val="00591DC4"/>
    <w:rsid w:val="00592C16"/>
    <w:rsid w:val="0059619D"/>
    <w:rsid w:val="005A1D35"/>
    <w:rsid w:val="005A2117"/>
    <w:rsid w:val="005A4F27"/>
    <w:rsid w:val="005B0746"/>
    <w:rsid w:val="005B31FE"/>
    <w:rsid w:val="005B3336"/>
    <w:rsid w:val="005B4558"/>
    <w:rsid w:val="005C01C2"/>
    <w:rsid w:val="005C26A1"/>
    <w:rsid w:val="005C3EC2"/>
    <w:rsid w:val="005C5D4E"/>
    <w:rsid w:val="005C6FFD"/>
    <w:rsid w:val="005C72BE"/>
    <w:rsid w:val="005C7454"/>
    <w:rsid w:val="005D05CC"/>
    <w:rsid w:val="005D241F"/>
    <w:rsid w:val="005D3BF7"/>
    <w:rsid w:val="005D69C5"/>
    <w:rsid w:val="005D7B22"/>
    <w:rsid w:val="005E2EC0"/>
    <w:rsid w:val="005E38F9"/>
    <w:rsid w:val="005F20A5"/>
    <w:rsid w:val="00601A29"/>
    <w:rsid w:val="0060280B"/>
    <w:rsid w:val="006030B3"/>
    <w:rsid w:val="00606481"/>
    <w:rsid w:val="00606A44"/>
    <w:rsid w:val="006112F0"/>
    <w:rsid w:val="00616019"/>
    <w:rsid w:val="006169F3"/>
    <w:rsid w:val="00617698"/>
    <w:rsid w:val="00620F45"/>
    <w:rsid w:val="00622562"/>
    <w:rsid w:val="00622C58"/>
    <w:rsid w:val="006400A8"/>
    <w:rsid w:val="00643E85"/>
    <w:rsid w:val="00655497"/>
    <w:rsid w:val="00656FEA"/>
    <w:rsid w:val="0066369F"/>
    <w:rsid w:val="00665504"/>
    <w:rsid w:val="006748B8"/>
    <w:rsid w:val="00674B3F"/>
    <w:rsid w:val="00675254"/>
    <w:rsid w:val="00675EE6"/>
    <w:rsid w:val="00676E86"/>
    <w:rsid w:val="006774EA"/>
    <w:rsid w:val="00680C88"/>
    <w:rsid w:val="00682D26"/>
    <w:rsid w:val="00683112"/>
    <w:rsid w:val="00684FFF"/>
    <w:rsid w:val="00685B4B"/>
    <w:rsid w:val="0068623C"/>
    <w:rsid w:val="00697184"/>
    <w:rsid w:val="006979ED"/>
    <w:rsid w:val="006A1256"/>
    <w:rsid w:val="006A133F"/>
    <w:rsid w:val="006A2DDA"/>
    <w:rsid w:val="006A72A8"/>
    <w:rsid w:val="006B2617"/>
    <w:rsid w:val="006B40CE"/>
    <w:rsid w:val="006B4278"/>
    <w:rsid w:val="006C1075"/>
    <w:rsid w:val="006C2D13"/>
    <w:rsid w:val="006C4139"/>
    <w:rsid w:val="006C6861"/>
    <w:rsid w:val="006D017E"/>
    <w:rsid w:val="006D1DBC"/>
    <w:rsid w:val="006D2828"/>
    <w:rsid w:val="006D2AA8"/>
    <w:rsid w:val="006D325C"/>
    <w:rsid w:val="006D4D0B"/>
    <w:rsid w:val="006E26C2"/>
    <w:rsid w:val="006E2B64"/>
    <w:rsid w:val="006E42D5"/>
    <w:rsid w:val="006E597A"/>
    <w:rsid w:val="006E5FAB"/>
    <w:rsid w:val="006E78C8"/>
    <w:rsid w:val="006F5E2D"/>
    <w:rsid w:val="006F6635"/>
    <w:rsid w:val="007051C0"/>
    <w:rsid w:val="007067D3"/>
    <w:rsid w:val="007133C6"/>
    <w:rsid w:val="00713FEF"/>
    <w:rsid w:val="007170A6"/>
    <w:rsid w:val="00720A8A"/>
    <w:rsid w:val="00721DC4"/>
    <w:rsid w:val="00727E06"/>
    <w:rsid w:val="00731335"/>
    <w:rsid w:val="00731578"/>
    <w:rsid w:val="0073169D"/>
    <w:rsid w:val="00731F1F"/>
    <w:rsid w:val="007415E8"/>
    <w:rsid w:val="0074197D"/>
    <w:rsid w:val="0074690B"/>
    <w:rsid w:val="00746E79"/>
    <w:rsid w:val="007471A7"/>
    <w:rsid w:val="0074758A"/>
    <w:rsid w:val="00751283"/>
    <w:rsid w:val="007519F3"/>
    <w:rsid w:val="00752156"/>
    <w:rsid w:val="00754F92"/>
    <w:rsid w:val="007635ED"/>
    <w:rsid w:val="00773E4D"/>
    <w:rsid w:val="00775EF9"/>
    <w:rsid w:val="00776893"/>
    <w:rsid w:val="00777D53"/>
    <w:rsid w:val="00781837"/>
    <w:rsid w:val="0078296C"/>
    <w:rsid w:val="007829AC"/>
    <w:rsid w:val="00782F50"/>
    <w:rsid w:val="00785396"/>
    <w:rsid w:val="00790FE4"/>
    <w:rsid w:val="00791FF2"/>
    <w:rsid w:val="00795050"/>
    <w:rsid w:val="007A000E"/>
    <w:rsid w:val="007A1000"/>
    <w:rsid w:val="007A418B"/>
    <w:rsid w:val="007A767B"/>
    <w:rsid w:val="007A7B01"/>
    <w:rsid w:val="007B14D4"/>
    <w:rsid w:val="007B1D01"/>
    <w:rsid w:val="007B3868"/>
    <w:rsid w:val="007B5232"/>
    <w:rsid w:val="007B577A"/>
    <w:rsid w:val="007B6428"/>
    <w:rsid w:val="007B72E2"/>
    <w:rsid w:val="007C1A3C"/>
    <w:rsid w:val="007C2D4B"/>
    <w:rsid w:val="007C3889"/>
    <w:rsid w:val="007C5137"/>
    <w:rsid w:val="007C570C"/>
    <w:rsid w:val="007D25E4"/>
    <w:rsid w:val="007D5368"/>
    <w:rsid w:val="007D705B"/>
    <w:rsid w:val="007D7E53"/>
    <w:rsid w:val="007E0C2D"/>
    <w:rsid w:val="007E12CB"/>
    <w:rsid w:val="007E41BF"/>
    <w:rsid w:val="007E6390"/>
    <w:rsid w:val="007E6A3B"/>
    <w:rsid w:val="007E7FFB"/>
    <w:rsid w:val="007F1C7E"/>
    <w:rsid w:val="007F1D4F"/>
    <w:rsid w:val="007F24BE"/>
    <w:rsid w:val="007F4577"/>
    <w:rsid w:val="007F5C1E"/>
    <w:rsid w:val="007F68BE"/>
    <w:rsid w:val="00800CD5"/>
    <w:rsid w:val="00803577"/>
    <w:rsid w:val="00807F9F"/>
    <w:rsid w:val="00812894"/>
    <w:rsid w:val="00820F33"/>
    <w:rsid w:val="008238C0"/>
    <w:rsid w:val="00824A5B"/>
    <w:rsid w:val="008270DF"/>
    <w:rsid w:val="00827178"/>
    <w:rsid w:val="008315BE"/>
    <w:rsid w:val="00834236"/>
    <w:rsid w:val="00835744"/>
    <w:rsid w:val="008432C4"/>
    <w:rsid w:val="0084356A"/>
    <w:rsid w:val="00846998"/>
    <w:rsid w:val="00850917"/>
    <w:rsid w:val="00851759"/>
    <w:rsid w:val="00860196"/>
    <w:rsid w:val="008612CD"/>
    <w:rsid w:val="00867747"/>
    <w:rsid w:val="008715CE"/>
    <w:rsid w:val="008720E5"/>
    <w:rsid w:val="008727A0"/>
    <w:rsid w:val="008804E2"/>
    <w:rsid w:val="00881E7D"/>
    <w:rsid w:val="008828FB"/>
    <w:rsid w:val="008870BE"/>
    <w:rsid w:val="00891822"/>
    <w:rsid w:val="00891EE2"/>
    <w:rsid w:val="00893748"/>
    <w:rsid w:val="008941F9"/>
    <w:rsid w:val="00894482"/>
    <w:rsid w:val="008A1055"/>
    <w:rsid w:val="008A1C6E"/>
    <w:rsid w:val="008A220C"/>
    <w:rsid w:val="008A5172"/>
    <w:rsid w:val="008A59E4"/>
    <w:rsid w:val="008A75D4"/>
    <w:rsid w:val="008B347C"/>
    <w:rsid w:val="008B6DA5"/>
    <w:rsid w:val="008B7602"/>
    <w:rsid w:val="008B779A"/>
    <w:rsid w:val="008B792C"/>
    <w:rsid w:val="008B7C2A"/>
    <w:rsid w:val="008C0ABA"/>
    <w:rsid w:val="008C0B41"/>
    <w:rsid w:val="008C2054"/>
    <w:rsid w:val="008C63D7"/>
    <w:rsid w:val="008C6831"/>
    <w:rsid w:val="008D32F7"/>
    <w:rsid w:val="008D7245"/>
    <w:rsid w:val="008D78EF"/>
    <w:rsid w:val="008E0BCD"/>
    <w:rsid w:val="008E150A"/>
    <w:rsid w:val="008E1B58"/>
    <w:rsid w:val="008E344D"/>
    <w:rsid w:val="008E62F2"/>
    <w:rsid w:val="008E7709"/>
    <w:rsid w:val="008E77B9"/>
    <w:rsid w:val="008F2F0A"/>
    <w:rsid w:val="00903861"/>
    <w:rsid w:val="00911ED7"/>
    <w:rsid w:val="0091327A"/>
    <w:rsid w:val="00913C04"/>
    <w:rsid w:val="00915B50"/>
    <w:rsid w:val="00915FEE"/>
    <w:rsid w:val="0092262B"/>
    <w:rsid w:val="00927A16"/>
    <w:rsid w:val="00930284"/>
    <w:rsid w:val="00930760"/>
    <w:rsid w:val="009334D3"/>
    <w:rsid w:val="0093475B"/>
    <w:rsid w:val="009354D7"/>
    <w:rsid w:val="00936637"/>
    <w:rsid w:val="00936EB1"/>
    <w:rsid w:val="00937371"/>
    <w:rsid w:val="00937EEE"/>
    <w:rsid w:val="009431A2"/>
    <w:rsid w:val="00944496"/>
    <w:rsid w:val="00947472"/>
    <w:rsid w:val="009526C0"/>
    <w:rsid w:val="00960A84"/>
    <w:rsid w:val="00961838"/>
    <w:rsid w:val="009618BD"/>
    <w:rsid w:val="00961B17"/>
    <w:rsid w:val="00966171"/>
    <w:rsid w:val="00971265"/>
    <w:rsid w:val="009734AC"/>
    <w:rsid w:val="00975279"/>
    <w:rsid w:val="0098595B"/>
    <w:rsid w:val="00985A3D"/>
    <w:rsid w:val="0098641F"/>
    <w:rsid w:val="00987500"/>
    <w:rsid w:val="0099062D"/>
    <w:rsid w:val="00992673"/>
    <w:rsid w:val="00993A8A"/>
    <w:rsid w:val="00994BBA"/>
    <w:rsid w:val="00994F66"/>
    <w:rsid w:val="00995D76"/>
    <w:rsid w:val="009968A9"/>
    <w:rsid w:val="009A057C"/>
    <w:rsid w:val="009A16DB"/>
    <w:rsid w:val="009A24FF"/>
    <w:rsid w:val="009A2C5A"/>
    <w:rsid w:val="009A38DB"/>
    <w:rsid w:val="009A45A2"/>
    <w:rsid w:val="009A7B83"/>
    <w:rsid w:val="009B69E5"/>
    <w:rsid w:val="009B7812"/>
    <w:rsid w:val="009C06B8"/>
    <w:rsid w:val="009C2ED5"/>
    <w:rsid w:val="009C592B"/>
    <w:rsid w:val="009C6348"/>
    <w:rsid w:val="009C6ADF"/>
    <w:rsid w:val="009C6DD8"/>
    <w:rsid w:val="009D1CA7"/>
    <w:rsid w:val="009D2650"/>
    <w:rsid w:val="009D72DE"/>
    <w:rsid w:val="009D7461"/>
    <w:rsid w:val="009D74F0"/>
    <w:rsid w:val="009E1494"/>
    <w:rsid w:val="009E21C5"/>
    <w:rsid w:val="009E7242"/>
    <w:rsid w:val="009F2B3C"/>
    <w:rsid w:val="009F3F3B"/>
    <w:rsid w:val="009F6C89"/>
    <w:rsid w:val="009F740E"/>
    <w:rsid w:val="00A021BD"/>
    <w:rsid w:val="00A035A2"/>
    <w:rsid w:val="00A04E54"/>
    <w:rsid w:val="00A057CB"/>
    <w:rsid w:val="00A05C3B"/>
    <w:rsid w:val="00A05D26"/>
    <w:rsid w:val="00A10770"/>
    <w:rsid w:val="00A121D8"/>
    <w:rsid w:val="00A1511E"/>
    <w:rsid w:val="00A15983"/>
    <w:rsid w:val="00A1600C"/>
    <w:rsid w:val="00A22454"/>
    <w:rsid w:val="00A243A3"/>
    <w:rsid w:val="00A272A8"/>
    <w:rsid w:val="00A308A5"/>
    <w:rsid w:val="00A3287A"/>
    <w:rsid w:val="00A3320C"/>
    <w:rsid w:val="00A33C4A"/>
    <w:rsid w:val="00A3719C"/>
    <w:rsid w:val="00A37837"/>
    <w:rsid w:val="00A37F41"/>
    <w:rsid w:val="00A42A71"/>
    <w:rsid w:val="00A42E10"/>
    <w:rsid w:val="00A43FC6"/>
    <w:rsid w:val="00A44F76"/>
    <w:rsid w:val="00A50D54"/>
    <w:rsid w:val="00A52A3A"/>
    <w:rsid w:val="00A55B09"/>
    <w:rsid w:val="00A561FE"/>
    <w:rsid w:val="00A5684B"/>
    <w:rsid w:val="00A571CD"/>
    <w:rsid w:val="00A60A71"/>
    <w:rsid w:val="00A62A1A"/>
    <w:rsid w:val="00A634E3"/>
    <w:rsid w:val="00A652AB"/>
    <w:rsid w:val="00A65756"/>
    <w:rsid w:val="00A70321"/>
    <w:rsid w:val="00A76469"/>
    <w:rsid w:val="00A77263"/>
    <w:rsid w:val="00A8128B"/>
    <w:rsid w:val="00A81481"/>
    <w:rsid w:val="00A84D89"/>
    <w:rsid w:val="00A87ADE"/>
    <w:rsid w:val="00A926AA"/>
    <w:rsid w:val="00A930A9"/>
    <w:rsid w:val="00A93935"/>
    <w:rsid w:val="00A940C4"/>
    <w:rsid w:val="00A94DF5"/>
    <w:rsid w:val="00A97CFC"/>
    <w:rsid w:val="00AA31AE"/>
    <w:rsid w:val="00AA4950"/>
    <w:rsid w:val="00AA53B0"/>
    <w:rsid w:val="00AB213A"/>
    <w:rsid w:val="00AB38D4"/>
    <w:rsid w:val="00AB6CA3"/>
    <w:rsid w:val="00AB72D3"/>
    <w:rsid w:val="00AC1FB4"/>
    <w:rsid w:val="00AC43F6"/>
    <w:rsid w:val="00AC5C1D"/>
    <w:rsid w:val="00AC67A0"/>
    <w:rsid w:val="00AC6DCF"/>
    <w:rsid w:val="00AD0E37"/>
    <w:rsid w:val="00AD113F"/>
    <w:rsid w:val="00AD3463"/>
    <w:rsid w:val="00AD5662"/>
    <w:rsid w:val="00AD5906"/>
    <w:rsid w:val="00AD681B"/>
    <w:rsid w:val="00AE2C17"/>
    <w:rsid w:val="00AE3AEA"/>
    <w:rsid w:val="00AE3AF3"/>
    <w:rsid w:val="00AE43F2"/>
    <w:rsid w:val="00AF3C66"/>
    <w:rsid w:val="00AF57BB"/>
    <w:rsid w:val="00AF5DF5"/>
    <w:rsid w:val="00AF661F"/>
    <w:rsid w:val="00B016E4"/>
    <w:rsid w:val="00B0170C"/>
    <w:rsid w:val="00B035E8"/>
    <w:rsid w:val="00B0507E"/>
    <w:rsid w:val="00B060EE"/>
    <w:rsid w:val="00B0683C"/>
    <w:rsid w:val="00B07323"/>
    <w:rsid w:val="00B1185B"/>
    <w:rsid w:val="00B12A00"/>
    <w:rsid w:val="00B13080"/>
    <w:rsid w:val="00B1470A"/>
    <w:rsid w:val="00B1520B"/>
    <w:rsid w:val="00B15D89"/>
    <w:rsid w:val="00B165E3"/>
    <w:rsid w:val="00B20589"/>
    <w:rsid w:val="00B2116C"/>
    <w:rsid w:val="00B23049"/>
    <w:rsid w:val="00B2433F"/>
    <w:rsid w:val="00B25795"/>
    <w:rsid w:val="00B302F3"/>
    <w:rsid w:val="00B33492"/>
    <w:rsid w:val="00B3481C"/>
    <w:rsid w:val="00B36F7F"/>
    <w:rsid w:val="00B438FC"/>
    <w:rsid w:val="00B43C41"/>
    <w:rsid w:val="00B446CB"/>
    <w:rsid w:val="00B45BA6"/>
    <w:rsid w:val="00B476F3"/>
    <w:rsid w:val="00B47A32"/>
    <w:rsid w:val="00B503B6"/>
    <w:rsid w:val="00B5171A"/>
    <w:rsid w:val="00B519E5"/>
    <w:rsid w:val="00B5717E"/>
    <w:rsid w:val="00B63C32"/>
    <w:rsid w:val="00B63F39"/>
    <w:rsid w:val="00B662D2"/>
    <w:rsid w:val="00B66BA8"/>
    <w:rsid w:val="00B700DA"/>
    <w:rsid w:val="00B70BE0"/>
    <w:rsid w:val="00B70E4A"/>
    <w:rsid w:val="00B73264"/>
    <w:rsid w:val="00B7467F"/>
    <w:rsid w:val="00B75497"/>
    <w:rsid w:val="00B85C9B"/>
    <w:rsid w:val="00B86143"/>
    <w:rsid w:val="00B86354"/>
    <w:rsid w:val="00B9172C"/>
    <w:rsid w:val="00B934AE"/>
    <w:rsid w:val="00B94234"/>
    <w:rsid w:val="00B945A6"/>
    <w:rsid w:val="00B961DD"/>
    <w:rsid w:val="00B97479"/>
    <w:rsid w:val="00BA127A"/>
    <w:rsid w:val="00BA45A1"/>
    <w:rsid w:val="00BA62CF"/>
    <w:rsid w:val="00BA71F7"/>
    <w:rsid w:val="00BB5BA7"/>
    <w:rsid w:val="00BC42C2"/>
    <w:rsid w:val="00BC43D8"/>
    <w:rsid w:val="00BC559E"/>
    <w:rsid w:val="00BC5A01"/>
    <w:rsid w:val="00BC776A"/>
    <w:rsid w:val="00BD6EF1"/>
    <w:rsid w:val="00BE1F5D"/>
    <w:rsid w:val="00BE34E4"/>
    <w:rsid w:val="00BE6CA6"/>
    <w:rsid w:val="00BE6CD2"/>
    <w:rsid w:val="00BF2E43"/>
    <w:rsid w:val="00BF3F74"/>
    <w:rsid w:val="00BF4012"/>
    <w:rsid w:val="00BF41BD"/>
    <w:rsid w:val="00BF41CE"/>
    <w:rsid w:val="00BF5F0E"/>
    <w:rsid w:val="00C01F10"/>
    <w:rsid w:val="00C02D23"/>
    <w:rsid w:val="00C03627"/>
    <w:rsid w:val="00C07E99"/>
    <w:rsid w:val="00C15041"/>
    <w:rsid w:val="00C150CA"/>
    <w:rsid w:val="00C170A3"/>
    <w:rsid w:val="00C216ED"/>
    <w:rsid w:val="00C23A97"/>
    <w:rsid w:val="00C23C48"/>
    <w:rsid w:val="00C2601E"/>
    <w:rsid w:val="00C26162"/>
    <w:rsid w:val="00C26B20"/>
    <w:rsid w:val="00C27894"/>
    <w:rsid w:val="00C31418"/>
    <w:rsid w:val="00C41B6F"/>
    <w:rsid w:val="00C429DF"/>
    <w:rsid w:val="00C43FE8"/>
    <w:rsid w:val="00C455A3"/>
    <w:rsid w:val="00C4571D"/>
    <w:rsid w:val="00C46B5A"/>
    <w:rsid w:val="00C46B8D"/>
    <w:rsid w:val="00C505F6"/>
    <w:rsid w:val="00C5101F"/>
    <w:rsid w:val="00C51D13"/>
    <w:rsid w:val="00C55325"/>
    <w:rsid w:val="00C556A6"/>
    <w:rsid w:val="00C603F4"/>
    <w:rsid w:val="00C61072"/>
    <w:rsid w:val="00C6116D"/>
    <w:rsid w:val="00C61F5A"/>
    <w:rsid w:val="00C64009"/>
    <w:rsid w:val="00C66118"/>
    <w:rsid w:val="00C661AC"/>
    <w:rsid w:val="00C67CD1"/>
    <w:rsid w:val="00C706B0"/>
    <w:rsid w:val="00C71373"/>
    <w:rsid w:val="00C71F78"/>
    <w:rsid w:val="00C75116"/>
    <w:rsid w:val="00C76FF4"/>
    <w:rsid w:val="00C77C6C"/>
    <w:rsid w:val="00C80E01"/>
    <w:rsid w:val="00C811BE"/>
    <w:rsid w:val="00C83C65"/>
    <w:rsid w:val="00C86F4E"/>
    <w:rsid w:val="00C90F98"/>
    <w:rsid w:val="00C92DDC"/>
    <w:rsid w:val="00C9528F"/>
    <w:rsid w:val="00C95F0B"/>
    <w:rsid w:val="00C962FB"/>
    <w:rsid w:val="00CA08BB"/>
    <w:rsid w:val="00CA0BB0"/>
    <w:rsid w:val="00CA1F03"/>
    <w:rsid w:val="00CA2140"/>
    <w:rsid w:val="00CA3C1D"/>
    <w:rsid w:val="00CA630D"/>
    <w:rsid w:val="00CB311A"/>
    <w:rsid w:val="00CB4A53"/>
    <w:rsid w:val="00CB623D"/>
    <w:rsid w:val="00CB6DB8"/>
    <w:rsid w:val="00CB72D0"/>
    <w:rsid w:val="00CC2374"/>
    <w:rsid w:val="00CC3324"/>
    <w:rsid w:val="00CC44A7"/>
    <w:rsid w:val="00CC56CA"/>
    <w:rsid w:val="00CD1060"/>
    <w:rsid w:val="00CD403C"/>
    <w:rsid w:val="00CD6C0C"/>
    <w:rsid w:val="00CD738F"/>
    <w:rsid w:val="00CD7BFA"/>
    <w:rsid w:val="00CE30EA"/>
    <w:rsid w:val="00CE5297"/>
    <w:rsid w:val="00CE554D"/>
    <w:rsid w:val="00CE5A54"/>
    <w:rsid w:val="00CF00B2"/>
    <w:rsid w:val="00CF13BD"/>
    <w:rsid w:val="00CF3012"/>
    <w:rsid w:val="00CF3A69"/>
    <w:rsid w:val="00CF4C0D"/>
    <w:rsid w:val="00CF4F21"/>
    <w:rsid w:val="00CF694D"/>
    <w:rsid w:val="00CF6A0F"/>
    <w:rsid w:val="00CF6B1A"/>
    <w:rsid w:val="00CF7A5E"/>
    <w:rsid w:val="00D0129C"/>
    <w:rsid w:val="00D04085"/>
    <w:rsid w:val="00D0537B"/>
    <w:rsid w:val="00D0675A"/>
    <w:rsid w:val="00D074B8"/>
    <w:rsid w:val="00D115AD"/>
    <w:rsid w:val="00D1203E"/>
    <w:rsid w:val="00D13355"/>
    <w:rsid w:val="00D1779B"/>
    <w:rsid w:val="00D2064E"/>
    <w:rsid w:val="00D207BF"/>
    <w:rsid w:val="00D20A88"/>
    <w:rsid w:val="00D215B8"/>
    <w:rsid w:val="00D21910"/>
    <w:rsid w:val="00D22507"/>
    <w:rsid w:val="00D246D4"/>
    <w:rsid w:val="00D24A29"/>
    <w:rsid w:val="00D31462"/>
    <w:rsid w:val="00D35EA2"/>
    <w:rsid w:val="00D366DA"/>
    <w:rsid w:val="00D36DC6"/>
    <w:rsid w:val="00D37B43"/>
    <w:rsid w:val="00D4169B"/>
    <w:rsid w:val="00D44C36"/>
    <w:rsid w:val="00D46524"/>
    <w:rsid w:val="00D517F1"/>
    <w:rsid w:val="00D548A5"/>
    <w:rsid w:val="00D54AB0"/>
    <w:rsid w:val="00D55692"/>
    <w:rsid w:val="00D56E86"/>
    <w:rsid w:val="00D6172B"/>
    <w:rsid w:val="00D62033"/>
    <w:rsid w:val="00D62F4A"/>
    <w:rsid w:val="00D640CE"/>
    <w:rsid w:val="00D64B2A"/>
    <w:rsid w:val="00D64FC6"/>
    <w:rsid w:val="00D6503C"/>
    <w:rsid w:val="00D671FF"/>
    <w:rsid w:val="00D67A11"/>
    <w:rsid w:val="00D72C7E"/>
    <w:rsid w:val="00D72DC1"/>
    <w:rsid w:val="00D813D6"/>
    <w:rsid w:val="00D830E9"/>
    <w:rsid w:val="00D83CEC"/>
    <w:rsid w:val="00D84BC0"/>
    <w:rsid w:val="00D85C7A"/>
    <w:rsid w:val="00D862D3"/>
    <w:rsid w:val="00D909DD"/>
    <w:rsid w:val="00D91629"/>
    <w:rsid w:val="00D93114"/>
    <w:rsid w:val="00D96772"/>
    <w:rsid w:val="00D9734D"/>
    <w:rsid w:val="00DA2642"/>
    <w:rsid w:val="00DA3FB8"/>
    <w:rsid w:val="00DA7BA0"/>
    <w:rsid w:val="00DB1C93"/>
    <w:rsid w:val="00DB227C"/>
    <w:rsid w:val="00DB49BC"/>
    <w:rsid w:val="00DB4C9A"/>
    <w:rsid w:val="00DC3E33"/>
    <w:rsid w:val="00DC4084"/>
    <w:rsid w:val="00DC4E7B"/>
    <w:rsid w:val="00DC5812"/>
    <w:rsid w:val="00DC5926"/>
    <w:rsid w:val="00DC7E3A"/>
    <w:rsid w:val="00DD20A6"/>
    <w:rsid w:val="00DD5CB2"/>
    <w:rsid w:val="00DE03AE"/>
    <w:rsid w:val="00DE29B5"/>
    <w:rsid w:val="00DE4036"/>
    <w:rsid w:val="00DE4617"/>
    <w:rsid w:val="00DE6DC2"/>
    <w:rsid w:val="00DE7879"/>
    <w:rsid w:val="00DF0479"/>
    <w:rsid w:val="00DF07D4"/>
    <w:rsid w:val="00DF2291"/>
    <w:rsid w:val="00DF6261"/>
    <w:rsid w:val="00DF66EF"/>
    <w:rsid w:val="00DF6A2B"/>
    <w:rsid w:val="00E00FD6"/>
    <w:rsid w:val="00E01067"/>
    <w:rsid w:val="00E010D2"/>
    <w:rsid w:val="00E0351E"/>
    <w:rsid w:val="00E127B1"/>
    <w:rsid w:val="00E137E2"/>
    <w:rsid w:val="00E13CD2"/>
    <w:rsid w:val="00E146B2"/>
    <w:rsid w:val="00E14EBA"/>
    <w:rsid w:val="00E16D96"/>
    <w:rsid w:val="00E17729"/>
    <w:rsid w:val="00E22CFD"/>
    <w:rsid w:val="00E2697F"/>
    <w:rsid w:val="00E34C02"/>
    <w:rsid w:val="00E54338"/>
    <w:rsid w:val="00E54665"/>
    <w:rsid w:val="00E56192"/>
    <w:rsid w:val="00E56529"/>
    <w:rsid w:val="00E569A7"/>
    <w:rsid w:val="00E6095D"/>
    <w:rsid w:val="00E6207C"/>
    <w:rsid w:val="00E634A5"/>
    <w:rsid w:val="00E65499"/>
    <w:rsid w:val="00E66C4B"/>
    <w:rsid w:val="00E67441"/>
    <w:rsid w:val="00E739C3"/>
    <w:rsid w:val="00E74607"/>
    <w:rsid w:val="00E815D0"/>
    <w:rsid w:val="00E83551"/>
    <w:rsid w:val="00E8642E"/>
    <w:rsid w:val="00E86ACD"/>
    <w:rsid w:val="00E90824"/>
    <w:rsid w:val="00EA545C"/>
    <w:rsid w:val="00EB04A6"/>
    <w:rsid w:val="00EB315D"/>
    <w:rsid w:val="00EB3298"/>
    <w:rsid w:val="00EB33A1"/>
    <w:rsid w:val="00EB54C8"/>
    <w:rsid w:val="00EC0F1D"/>
    <w:rsid w:val="00EC15E0"/>
    <w:rsid w:val="00EC7D64"/>
    <w:rsid w:val="00ED2050"/>
    <w:rsid w:val="00ED246F"/>
    <w:rsid w:val="00ED3F6D"/>
    <w:rsid w:val="00ED4181"/>
    <w:rsid w:val="00ED5AED"/>
    <w:rsid w:val="00ED6759"/>
    <w:rsid w:val="00ED7B5A"/>
    <w:rsid w:val="00EE3F9E"/>
    <w:rsid w:val="00EE545A"/>
    <w:rsid w:val="00EE6A3E"/>
    <w:rsid w:val="00EF3441"/>
    <w:rsid w:val="00EF4320"/>
    <w:rsid w:val="00EF4FEA"/>
    <w:rsid w:val="00EF5E94"/>
    <w:rsid w:val="00EF77B4"/>
    <w:rsid w:val="00F025DF"/>
    <w:rsid w:val="00F05AFF"/>
    <w:rsid w:val="00F05EE0"/>
    <w:rsid w:val="00F10F23"/>
    <w:rsid w:val="00F11888"/>
    <w:rsid w:val="00F16A5D"/>
    <w:rsid w:val="00F16E8F"/>
    <w:rsid w:val="00F21580"/>
    <w:rsid w:val="00F238D2"/>
    <w:rsid w:val="00F24251"/>
    <w:rsid w:val="00F24BFE"/>
    <w:rsid w:val="00F309AA"/>
    <w:rsid w:val="00F30E68"/>
    <w:rsid w:val="00F31AA7"/>
    <w:rsid w:val="00F32C7F"/>
    <w:rsid w:val="00F35B36"/>
    <w:rsid w:val="00F40448"/>
    <w:rsid w:val="00F43044"/>
    <w:rsid w:val="00F43FAD"/>
    <w:rsid w:val="00F45C3F"/>
    <w:rsid w:val="00F46902"/>
    <w:rsid w:val="00F472F2"/>
    <w:rsid w:val="00F47357"/>
    <w:rsid w:val="00F51691"/>
    <w:rsid w:val="00F525CD"/>
    <w:rsid w:val="00F5469E"/>
    <w:rsid w:val="00F62742"/>
    <w:rsid w:val="00F63988"/>
    <w:rsid w:val="00F649D4"/>
    <w:rsid w:val="00F7055C"/>
    <w:rsid w:val="00F7105C"/>
    <w:rsid w:val="00F712F2"/>
    <w:rsid w:val="00F73C90"/>
    <w:rsid w:val="00F849B1"/>
    <w:rsid w:val="00F900A1"/>
    <w:rsid w:val="00F92212"/>
    <w:rsid w:val="00F9458D"/>
    <w:rsid w:val="00F9588D"/>
    <w:rsid w:val="00F96A7C"/>
    <w:rsid w:val="00F97AC2"/>
    <w:rsid w:val="00FA0491"/>
    <w:rsid w:val="00FA4BA7"/>
    <w:rsid w:val="00FA680C"/>
    <w:rsid w:val="00FA6CB5"/>
    <w:rsid w:val="00FA75B9"/>
    <w:rsid w:val="00FA79A4"/>
    <w:rsid w:val="00FB1583"/>
    <w:rsid w:val="00FC2A15"/>
    <w:rsid w:val="00FC313E"/>
    <w:rsid w:val="00FC341E"/>
    <w:rsid w:val="00FD2360"/>
    <w:rsid w:val="00FD7334"/>
    <w:rsid w:val="00FD7A37"/>
    <w:rsid w:val="00FE13A4"/>
    <w:rsid w:val="00FE4B51"/>
    <w:rsid w:val="00FE5155"/>
    <w:rsid w:val="00FE585A"/>
    <w:rsid w:val="00FE62A7"/>
    <w:rsid w:val="00FF06FA"/>
    <w:rsid w:val="00FF0B45"/>
    <w:rsid w:val="00FF10B5"/>
    <w:rsid w:val="00FF17D0"/>
    <w:rsid w:val="00FF1F5C"/>
    <w:rsid w:val="00FF2076"/>
    <w:rsid w:val="00FF3EC6"/>
    <w:rsid w:val="00FF6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67CDD"/>
  <w15:docId w15:val="{A1526564-3EEF-47B9-BA8A-8BF463BA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75B"/>
    <w:rPr>
      <w:rFonts w:ascii="Times New Roman" w:eastAsia="Times New Roman" w:hAnsi="Times New Roman"/>
      <w:sz w:val="24"/>
      <w:szCs w:val="24"/>
    </w:rPr>
  </w:style>
  <w:style w:type="paragraph" w:styleId="1">
    <w:name w:val="heading 1"/>
    <w:basedOn w:val="a"/>
    <w:link w:val="10"/>
    <w:uiPriority w:val="9"/>
    <w:qFormat/>
    <w:locked/>
    <w:rsid w:val="00911ED7"/>
    <w:pPr>
      <w:spacing w:before="100" w:beforeAutospacing="1" w:after="100" w:afterAutospacing="1"/>
      <w:outlineLvl w:val="0"/>
    </w:pPr>
    <w:rPr>
      <w:b/>
      <w:bCs/>
      <w:kern w:val="36"/>
      <w:sz w:val="48"/>
      <w:szCs w:val="48"/>
    </w:rPr>
  </w:style>
  <w:style w:type="paragraph" w:styleId="2">
    <w:name w:val="heading 2"/>
    <w:basedOn w:val="a"/>
    <w:next w:val="a"/>
    <w:link w:val="20"/>
    <w:unhideWhenUsed/>
    <w:qFormat/>
    <w:locked/>
    <w:rsid w:val="004C4A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92262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locked/>
    <w:rsid w:val="00720A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3475B"/>
    <w:pPr>
      <w:jc w:val="center"/>
    </w:pPr>
    <w:rPr>
      <w:b/>
      <w:sz w:val="40"/>
      <w:szCs w:val="20"/>
    </w:rPr>
  </w:style>
  <w:style w:type="character" w:customStyle="1" w:styleId="a4">
    <w:name w:val="Заголовок Знак"/>
    <w:basedOn w:val="a0"/>
    <w:link w:val="a3"/>
    <w:locked/>
    <w:rsid w:val="0093475B"/>
    <w:rPr>
      <w:rFonts w:ascii="Times New Roman" w:hAnsi="Times New Roman" w:cs="Times New Roman"/>
      <w:b/>
      <w:sz w:val="20"/>
      <w:szCs w:val="20"/>
      <w:lang w:eastAsia="ru-RU"/>
    </w:rPr>
  </w:style>
  <w:style w:type="character" w:styleId="a5">
    <w:name w:val="Strong"/>
    <w:basedOn w:val="a0"/>
    <w:uiPriority w:val="22"/>
    <w:qFormat/>
    <w:rsid w:val="0093475B"/>
    <w:rPr>
      <w:rFonts w:cs="Times New Roman"/>
      <w:b/>
    </w:rPr>
  </w:style>
  <w:style w:type="character" w:styleId="a6">
    <w:name w:val="Emphasis"/>
    <w:basedOn w:val="a0"/>
    <w:uiPriority w:val="20"/>
    <w:qFormat/>
    <w:rsid w:val="0093475B"/>
    <w:rPr>
      <w:rFonts w:cs="Times New Roman"/>
      <w:i/>
    </w:rPr>
  </w:style>
  <w:style w:type="paragraph" w:styleId="a7">
    <w:name w:val="Normal (Web)"/>
    <w:basedOn w:val="a"/>
    <w:rsid w:val="0093475B"/>
    <w:pPr>
      <w:spacing w:before="100" w:beforeAutospacing="1" w:after="100" w:afterAutospacing="1"/>
    </w:pPr>
  </w:style>
  <w:style w:type="paragraph" w:customStyle="1" w:styleId="p1">
    <w:name w:val="p1"/>
    <w:basedOn w:val="a"/>
    <w:rsid w:val="0093475B"/>
    <w:pPr>
      <w:spacing w:before="100" w:beforeAutospacing="1" w:after="100" w:afterAutospacing="1"/>
    </w:pPr>
  </w:style>
  <w:style w:type="character" w:customStyle="1" w:styleId="s1">
    <w:name w:val="s1"/>
    <w:rsid w:val="0093475B"/>
  </w:style>
  <w:style w:type="paragraph" w:customStyle="1" w:styleId="p3">
    <w:name w:val="p3"/>
    <w:basedOn w:val="a"/>
    <w:uiPriority w:val="99"/>
    <w:rsid w:val="0093475B"/>
    <w:pPr>
      <w:spacing w:before="100" w:beforeAutospacing="1" w:after="100" w:afterAutospacing="1"/>
    </w:pPr>
  </w:style>
  <w:style w:type="character" w:customStyle="1" w:styleId="s2">
    <w:name w:val="s2"/>
    <w:rsid w:val="0093475B"/>
  </w:style>
  <w:style w:type="character" w:customStyle="1" w:styleId="s3">
    <w:name w:val="s3"/>
    <w:uiPriority w:val="99"/>
    <w:rsid w:val="0093475B"/>
  </w:style>
  <w:style w:type="character" w:customStyle="1" w:styleId="s4">
    <w:name w:val="s4"/>
    <w:rsid w:val="0093475B"/>
  </w:style>
  <w:style w:type="paragraph" w:customStyle="1" w:styleId="p5">
    <w:name w:val="p5"/>
    <w:basedOn w:val="a"/>
    <w:rsid w:val="0093475B"/>
    <w:pPr>
      <w:spacing w:before="100" w:beforeAutospacing="1" w:after="100" w:afterAutospacing="1"/>
    </w:pPr>
  </w:style>
  <w:style w:type="character" w:customStyle="1" w:styleId="apple-converted-space">
    <w:name w:val="apple-converted-space"/>
    <w:rsid w:val="002F052D"/>
  </w:style>
  <w:style w:type="paragraph" w:customStyle="1" w:styleId="paragraph">
    <w:name w:val="paragraph"/>
    <w:basedOn w:val="a"/>
    <w:uiPriority w:val="99"/>
    <w:rsid w:val="0034625C"/>
    <w:pPr>
      <w:spacing w:before="100" w:beforeAutospacing="1" w:after="100" w:afterAutospacing="1"/>
    </w:pPr>
  </w:style>
  <w:style w:type="character" w:customStyle="1" w:styleId="normaltextrun">
    <w:name w:val="normaltextrun"/>
    <w:basedOn w:val="a0"/>
    <w:uiPriority w:val="99"/>
    <w:rsid w:val="0034625C"/>
    <w:rPr>
      <w:rFonts w:cs="Times New Roman"/>
    </w:rPr>
  </w:style>
  <w:style w:type="character" w:customStyle="1" w:styleId="scxw129159238">
    <w:name w:val="scxw129159238"/>
    <w:basedOn w:val="a0"/>
    <w:uiPriority w:val="99"/>
    <w:rsid w:val="0034625C"/>
    <w:rPr>
      <w:rFonts w:cs="Times New Roman"/>
    </w:rPr>
  </w:style>
  <w:style w:type="character" w:customStyle="1" w:styleId="eop">
    <w:name w:val="eop"/>
    <w:basedOn w:val="a0"/>
    <w:uiPriority w:val="99"/>
    <w:rsid w:val="0034625C"/>
    <w:rPr>
      <w:rFonts w:cs="Times New Roman"/>
    </w:rPr>
  </w:style>
  <w:style w:type="character" w:customStyle="1" w:styleId="wmi-callto">
    <w:name w:val="wmi-callto"/>
    <w:basedOn w:val="a0"/>
    <w:uiPriority w:val="99"/>
    <w:rsid w:val="009C6348"/>
    <w:rPr>
      <w:rFonts w:cs="Times New Roman"/>
    </w:rPr>
  </w:style>
  <w:style w:type="paragraph" w:styleId="a8">
    <w:name w:val="header"/>
    <w:basedOn w:val="a"/>
    <w:link w:val="a9"/>
    <w:uiPriority w:val="99"/>
    <w:rsid w:val="00037D6E"/>
    <w:pPr>
      <w:tabs>
        <w:tab w:val="center" w:pos="4677"/>
        <w:tab w:val="right" w:pos="9355"/>
      </w:tabs>
    </w:pPr>
  </w:style>
  <w:style w:type="character" w:customStyle="1" w:styleId="a9">
    <w:name w:val="Верхний колонтитул Знак"/>
    <w:basedOn w:val="a0"/>
    <w:link w:val="a8"/>
    <w:uiPriority w:val="99"/>
    <w:locked/>
    <w:rsid w:val="00037D6E"/>
    <w:rPr>
      <w:rFonts w:ascii="Times New Roman" w:hAnsi="Times New Roman" w:cs="Times New Roman"/>
      <w:sz w:val="24"/>
      <w:szCs w:val="24"/>
      <w:lang w:eastAsia="ru-RU"/>
    </w:rPr>
  </w:style>
  <w:style w:type="paragraph" w:styleId="aa">
    <w:name w:val="footer"/>
    <w:basedOn w:val="a"/>
    <w:link w:val="ab"/>
    <w:uiPriority w:val="99"/>
    <w:rsid w:val="00037D6E"/>
    <w:pPr>
      <w:tabs>
        <w:tab w:val="center" w:pos="4677"/>
        <w:tab w:val="right" w:pos="9355"/>
      </w:tabs>
    </w:pPr>
  </w:style>
  <w:style w:type="character" w:customStyle="1" w:styleId="ab">
    <w:name w:val="Нижний колонтитул Знак"/>
    <w:basedOn w:val="a0"/>
    <w:link w:val="aa"/>
    <w:uiPriority w:val="99"/>
    <w:locked/>
    <w:rsid w:val="00037D6E"/>
    <w:rPr>
      <w:rFonts w:ascii="Times New Roman" w:hAnsi="Times New Roman" w:cs="Times New Roman"/>
      <w:sz w:val="24"/>
      <w:szCs w:val="24"/>
      <w:lang w:eastAsia="ru-RU"/>
    </w:rPr>
  </w:style>
  <w:style w:type="character" w:customStyle="1" w:styleId="10">
    <w:name w:val="Заголовок 1 Знак"/>
    <w:basedOn w:val="a0"/>
    <w:link w:val="1"/>
    <w:uiPriority w:val="9"/>
    <w:rsid w:val="00911ED7"/>
    <w:rPr>
      <w:rFonts w:ascii="Times New Roman" w:eastAsia="Times New Roman" w:hAnsi="Times New Roman"/>
      <w:b/>
      <w:bCs/>
      <w:kern w:val="36"/>
      <w:sz w:val="48"/>
      <w:szCs w:val="48"/>
    </w:rPr>
  </w:style>
  <w:style w:type="character" w:styleId="ac">
    <w:name w:val="Hyperlink"/>
    <w:basedOn w:val="a0"/>
    <w:uiPriority w:val="99"/>
    <w:unhideWhenUsed/>
    <w:rsid w:val="00911ED7"/>
    <w:rPr>
      <w:color w:val="0000FF"/>
      <w:u w:val="single"/>
    </w:rPr>
  </w:style>
  <w:style w:type="character" w:customStyle="1" w:styleId="30">
    <w:name w:val="Заголовок 3 Знак"/>
    <w:basedOn w:val="a0"/>
    <w:link w:val="3"/>
    <w:rsid w:val="0092262B"/>
    <w:rPr>
      <w:rFonts w:asciiTheme="majorHAnsi" w:eastAsiaTheme="majorEastAsia" w:hAnsiTheme="majorHAnsi" w:cstheme="majorBidi"/>
      <w:color w:val="243F60" w:themeColor="accent1" w:themeShade="7F"/>
      <w:sz w:val="24"/>
      <w:szCs w:val="24"/>
    </w:rPr>
  </w:style>
  <w:style w:type="paragraph" w:styleId="ad">
    <w:name w:val="Subtitle"/>
    <w:basedOn w:val="a"/>
    <w:link w:val="ae"/>
    <w:qFormat/>
    <w:locked/>
    <w:rsid w:val="0092262B"/>
    <w:pPr>
      <w:jc w:val="center"/>
    </w:pPr>
    <w:rPr>
      <w:b/>
      <w:sz w:val="44"/>
      <w:szCs w:val="20"/>
    </w:rPr>
  </w:style>
  <w:style w:type="character" w:customStyle="1" w:styleId="ae">
    <w:name w:val="Подзаголовок Знак"/>
    <w:basedOn w:val="a0"/>
    <w:link w:val="ad"/>
    <w:rsid w:val="0092262B"/>
    <w:rPr>
      <w:rFonts w:ascii="Times New Roman" w:eastAsia="Times New Roman" w:hAnsi="Times New Roman"/>
      <w:b/>
      <w:sz w:val="44"/>
      <w:szCs w:val="20"/>
    </w:rPr>
  </w:style>
  <w:style w:type="paragraph" w:styleId="af">
    <w:name w:val="List Paragraph"/>
    <w:basedOn w:val="a"/>
    <w:uiPriority w:val="34"/>
    <w:qFormat/>
    <w:rsid w:val="0092262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rsid w:val="007F68BE"/>
    <w:pPr>
      <w:spacing w:before="100" w:beforeAutospacing="1" w:after="100" w:afterAutospacing="1"/>
    </w:pPr>
  </w:style>
  <w:style w:type="paragraph" w:styleId="af0">
    <w:name w:val="Body Text"/>
    <w:basedOn w:val="a"/>
    <w:link w:val="af1"/>
    <w:rsid w:val="007F68BE"/>
    <w:pPr>
      <w:spacing w:before="100" w:beforeAutospacing="1" w:after="100" w:afterAutospacing="1"/>
      <w:jc w:val="both"/>
    </w:pPr>
    <w:rPr>
      <w:sz w:val="28"/>
      <w:lang w:val="x-none" w:eastAsia="x-none"/>
    </w:rPr>
  </w:style>
  <w:style w:type="character" w:customStyle="1" w:styleId="af1">
    <w:name w:val="Основной текст Знак"/>
    <w:basedOn w:val="a0"/>
    <w:link w:val="af0"/>
    <w:rsid w:val="007F68BE"/>
    <w:rPr>
      <w:rFonts w:ascii="Times New Roman" w:eastAsia="Times New Roman" w:hAnsi="Times New Roman"/>
      <w:sz w:val="28"/>
      <w:szCs w:val="24"/>
      <w:lang w:val="x-none" w:eastAsia="x-none"/>
    </w:rPr>
  </w:style>
  <w:style w:type="paragraph" w:styleId="21">
    <w:name w:val="Body Text 2"/>
    <w:basedOn w:val="a"/>
    <w:link w:val="22"/>
    <w:uiPriority w:val="99"/>
    <w:unhideWhenUsed/>
    <w:rsid w:val="00D21910"/>
    <w:pPr>
      <w:spacing w:after="120" w:line="480" w:lineRule="auto"/>
    </w:pPr>
  </w:style>
  <w:style w:type="character" w:customStyle="1" w:styleId="22">
    <w:name w:val="Основной текст 2 Знак"/>
    <w:basedOn w:val="a0"/>
    <w:link w:val="21"/>
    <w:uiPriority w:val="99"/>
    <w:rsid w:val="00D21910"/>
    <w:rPr>
      <w:rFonts w:ascii="Times New Roman" w:eastAsia="Times New Roman" w:hAnsi="Times New Roman"/>
      <w:sz w:val="24"/>
      <w:szCs w:val="24"/>
    </w:rPr>
  </w:style>
  <w:style w:type="paragraph" w:customStyle="1" w:styleId="s10">
    <w:name w:val="s_1"/>
    <w:basedOn w:val="a"/>
    <w:rsid w:val="001825EA"/>
    <w:pPr>
      <w:spacing w:before="280" w:after="280" w:line="100" w:lineRule="atLeast"/>
    </w:pPr>
    <w:rPr>
      <w:lang w:eastAsia="zh-CN"/>
    </w:rPr>
  </w:style>
  <w:style w:type="paragraph" w:customStyle="1" w:styleId="p7">
    <w:name w:val="p7"/>
    <w:basedOn w:val="a"/>
    <w:rsid w:val="00947472"/>
    <w:pPr>
      <w:spacing w:before="100" w:beforeAutospacing="1" w:after="100" w:afterAutospacing="1"/>
    </w:pPr>
  </w:style>
  <w:style w:type="character" w:customStyle="1" w:styleId="20">
    <w:name w:val="Заголовок 2 Знак"/>
    <w:basedOn w:val="a0"/>
    <w:link w:val="2"/>
    <w:rsid w:val="004C4A9D"/>
    <w:rPr>
      <w:rFonts w:asciiTheme="majorHAnsi" w:eastAsiaTheme="majorEastAsia" w:hAnsiTheme="majorHAnsi" w:cstheme="majorBidi"/>
      <w:color w:val="365F91" w:themeColor="accent1" w:themeShade="BF"/>
      <w:sz w:val="26"/>
      <w:szCs w:val="26"/>
    </w:rPr>
  </w:style>
  <w:style w:type="paragraph" w:customStyle="1" w:styleId="ConsPlusNormal">
    <w:name w:val="ConsPlusNormal"/>
    <w:link w:val="ConsPlusNormal0"/>
    <w:rsid w:val="004C4A9D"/>
    <w:pPr>
      <w:widowControl w:val="0"/>
      <w:autoSpaceDE w:val="0"/>
      <w:autoSpaceDN w:val="0"/>
      <w:adjustRightInd w:val="0"/>
    </w:pPr>
    <w:rPr>
      <w:rFonts w:ascii="Arial" w:eastAsia="Times New Roman" w:hAnsi="Arial" w:cs="Arial"/>
      <w:sz w:val="20"/>
      <w:szCs w:val="20"/>
    </w:rPr>
  </w:style>
  <w:style w:type="paragraph" w:customStyle="1" w:styleId="11">
    <w:name w:val="Обычный1"/>
    <w:rsid w:val="00D31462"/>
    <w:pPr>
      <w:pBdr>
        <w:top w:val="nil"/>
        <w:left w:val="nil"/>
        <w:bottom w:val="nil"/>
        <w:right w:val="nil"/>
        <w:between w:val="nil"/>
      </w:pBdr>
    </w:pPr>
    <w:rPr>
      <w:rFonts w:ascii="Times New Roman" w:eastAsia="Times New Roman" w:hAnsi="Times New Roman"/>
      <w:color w:val="000000"/>
      <w:sz w:val="20"/>
      <w:szCs w:val="20"/>
    </w:rPr>
  </w:style>
  <w:style w:type="character" w:customStyle="1" w:styleId="s9">
    <w:name w:val="s9"/>
    <w:rsid w:val="00B85C9B"/>
  </w:style>
  <w:style w:type="paragraph" w:customStyle="1" w:styleId="p22">
    <w:name w:val="p22"/>
    <w:basedOn w:val="a"/>
    <w:rsid w:val="00B85C9B"/>
    <w:pPr>
      <w:spacing w:before="100" w:beforeAutospacing="1" w:after="100" w:afterAutospacing="1"/>
    </w:pPr>
  </w:style>
  <w:style w:type="paragraph" w:customStyle="1" w:styleId="eventhometitle">
    <w:name w:val="event_home_title"/>
    <w:basedOn w:val="a"/>
    <w:rsid w:val="00DE03AE"/>
    <w:pPr>
      <w:spacing w:before="100" w:beforeAutospacing="1" w:after="100" w:afterAutospacing="1"/>
    </w:pPr>
  </w:style>
  <w:style w:type="paragraph" w:customStyle="1" w:styleId="msonormalmailrucssattributepostfixmailrucssattributepostfixmailrucssattributepostfixmailrucssattributepostfixmailrucssattributepostfixmailrucssattributepostfixmailrucssattributepostfixmailrucssattributepostfixmailrucssmailrucssattributepostfixmailr">
    <w:name w:val="msonormalmailrucssattributepostfixmailrucssattributepostfixmailrucssattributepostfixmailrucssattributepostfixmailrucssattributepostfixmailrucssattributepostfixmailrucssattributepostfixmailrucssattributepostfixmailrucss_mailru_css_attribute_postfix_mailr"/>
    <w:basedOn w:val="a"/>
    <w:rsid w:val="00C77C6C"/>
    <w:pPr>
      <w:spacing w:before="100" w:beforeAutospacing="1" w:after="100" w:afterAutospacing="1"/>
    </w:pPr>
  </w:style>
  <w:style w:type="paragraph" w:customStyle="1" w:styleId="msobodytext2mailrucssattributepostfixmailrucssattributepostfixmailrucssattributepostfixmailrucssattributepostfixmailrucssattributepostfixmailrucssattributepostfixmailrucssattributepostfixmailrucssattributepostfixmailrucmailrucssattributepostfixmail">
    <w:name w:val="msobodytext2mailrucssattributepostfixmailrucssattributepostfixmailrucssattributepostfixmailrucssattributepostfixmailrucssattributepostfixmailrucssattributepostfixmailrucssattributepostfixmailrucssattributepostfixmailruc_mailru_css_attribute_postfix_mail"/>
    <w:basedOn w:val="a"/>
    <w:rsid w:val="00C77C6C"/>
    <w:pPr>
      <w:spacing w:before="100" w:beforeAutospacing="1" w:after="100" w:afterAutospacing="1"/>
    </w:pPr>
  </w:style>
  <w:style w:type="character" w:customStyle="1" w:styleId="ConsPlusNormal0">
    <w:name w:val="ConsPlusNormal Знак"/>
    <w:link w:val="ConsPlusNormal"/>
    <w:locked/>
    <w:rsid w:val="00C77C6C"/>
    <w:rPr>
      <w:rFonts w:ascii="Arial" w:eastAsia="Times New Roman" w:hAnsi="Arial" w:cs="Arial"/>
      <w:sz w:val="20"/>
      <w:szCs w:val="20"/>
    </w:rPr>
  </w:style>
  <w:style w:type="character" w:customStyle="1" w:styleId="40">
    <w:name w:val="Заголовок 4 Знак"/>
    <w:basedOn w:val="a0"/>
    <w:link w:val="4"/>
    <w:rsid w:val="00720A8A"/>
    <w:rPr>
      <w:rFonts w:asciiTheme="majorHAnsi" w:eastAsiaTheme="majorEastAsia" w:hAnsiTheme="majorHAnsi" w:cstheme="majorBidi"/>
      <w:i/>
      <w:iCs/>
      <w:color w:val="365F91" w:themeColor="accent1" w:themeShade="BF"/>
      <w:sz w:val="24"/>
      <w:szCs w:val="24"/>
    </w:rPr>
  </w:style>
  <w:style w:type="character" w:styleId="af2">
    <w:name w:val="Book Title"/>
    <w:uiPriority w:val="33"/>
    <w:qFormat/>
    <w:rsid w:val="00004F01"/>
    <w:rPr>
      <w:b/>
      <w:bCs/>
      <w:i/>
      <w:iCs/>
      <w:spacing w:val="5"/>
    </w:rPr>
  </w:style>
  <w:style w:type="paragraph" w:customStyle="1" w:styleId="p9">
    <w:name w:val="p9"/>
    <w:basedOn w:val="a"/>
    <w:rsid w:val="00FF2076"/>
    <w:pPr>
      <w:spacing w:before="100" w:beforeAutospacing="1" w:after="100" w:afterAutospacing="1"/>
    </w:pPr>
  </w:style>
  <w:style w:type="character" w:customStyle="1" w:styleId="blk">
    <w:name w:val="blk"/>
    <w:rsid w:val="00CE554D"/>
  </w:style>
  <w:style w:type="paragraph" w:customStyle="1" w:styleId="228bf8a64b8551e1msonormal">
    <w:name w:val="228bf8a64b8551e1msonormal"/>
    <w:basedOn w:val="a"/>
    <w:rsid w:val="007E6390"/>
    <w:pPr>
      <w:spacing w:before="100" w:beforeAutospacing="1" w:after="100" w:afterAutospacing="1"/>
    </w:pPr>
  </w:style>
  <w:style w:type="paragraph" w:customStyle="1" w:styleId="aaf57754bde2fa03msolistparagraph">
    <w:name w:val="aaf57754bde2fa03msolistparagraph"/>
    <w:basedOn w:val="a"/>
    <w:rsid w:val="007E6390"/>
    <w:pPr>
      <w:spacing w:before="100" w:beforeAutospacing="1" w:after="100" w:afterAutospacing="1"/>
    </w:pPr>
  </w:style>
  <w:style w:type="paragraph" w:customStyle="1" w:styleId="34b9ab6016af9506msolistparagraph">
    <w:name w:val="34b9ab6016af9506msolistparagraph"/>
    <w:basedOn w:val="a"/>
    <w:rsid w:val="007E6390"/>
    <w:pPr>
      <w:spacing w:before="100" w:beforeAutospacing="1" w:after="100" w:afterAutospacing="1"/>
    </w:pPr>
  </w:style>
  <w:style w:type="paragraph" w:customStyle="1" w:styleId="af3">
    <w:basedOn w:val="a"/>
    <w:next w:val="a7"/>
    <w:link w:val="af4"/>
    <w:uiPriority w:val="99"/>
    <w:unhideWhenUsed/>
    <w:rsid w:val="000A33D0"/>
    <w:pPr>
      <w:spacing w:before="100" w:beforeAutospacing="1" w:after="100" w:afterAutospacing="1"/>
    </w:pPr>
  </w:style>
  <w:style w:type="character" w:customStyle="1" w:styleId="af4">
    <w:name w:val="Название Знак"/>
    <w:link w:val="af3"/>
    <w:rsid w:val="00D1779B"/>
    <w:rPr>
      <w:rFonts w:ascii="Times New Roman" w:eastAsia="Times New Roman" w:hAnsi="Times New Roman"/>
      <w:sz w:val="24"/>
      <w:szCs w:val="24"/>
    </w:rPr>
  </w:style>
  <w:style w:type="paragraph" w:customStyle="1" w:styleId="af5">
    <w:basedOn w:val="a"/>
    <w:next w:val="a7"/>
    <w:unhideWhenUsed/>
    <w:rsid w:val="00AE2C17"/>
    <w:pPr>
      <w:spacing w:before="100" w:beforeAutospacing="1" w:after="100" w:afterAutospacing="1"/>
    </w:pPr>
    <w:rPr>
      <w:b/>
      <w:sz w:val="40"/>
      <w:szCs w:val="20"/>
    </w:rPr>
  </w:style>
  <w:style w:type="paragraph" w:customStyle="1" w:styleId="af6">
    <w:basedOn w:val="a"/>
    <w:next w:val="a3"/>
    <w:qFormat/>
    <w:rsid w:val="00FC313E"/>
    <w:pPr>
      <w:jc w:val="center"/>
    </w:pPr>
    <w:rPr>
      <w:b/>
      <w:sz w:val="40"/>
      <w:szCs w:val="20"/>
    </w:rPr>
  </w:style>
  <w:style w:type="paragraph" w:customStyle="1" w:styleId="af7">
    <w:basedOn w:val="a"/>
    <w:next w:val="a3"/>
    <w:qFormat/>
    <w:rsid w:val="005C72BE"/>
    <w:pPr>
      <w:jc w:val="center"/>
    </w:pPr>
    <w:rPr>
      <w:b/>
      <w:sz w:val="40"/>
      <w:szCs w:val="20"/>
    </w:rPr>
  </w:style>
  <w:style w:type="paragraph" w:customStyle="1" w:styleId="af8">
    <w:basedOn w:val="a"/>
    <w:next w:val="a7"/>
    <w:uiPriority w:val="99"/>
    <w:unhideWhenUsed/>
    <w:rsid w:val="000C5D70"/>
    <w:pPr>
      <w:spacing w:before="100" w:beforeAutospacing="1" w:after="100" w:afterAutospacing="1"/>
    </w:pPr>
  </w:style>
  <w:style w:type="paragraph" w:customStyle="1" w:styleId="semp1">
    <w:name w:val="sem_p1"/>
    <w:basedOn w:val="a"/>
    <w:rsid w:val="000C5D70"/>
    <w:pPr>
      <w:spacing w:before="100" w:beforeAutospacing="1" w:after="100" w:afterAutospacing="1"/>
    </w:pPr>
  </w:style>
  <w:style w:type="paragraph" w:customStyle="1" w:styleId="af9">
    <w:basedOn w:val="a"/>
    <w:next w:val="a7"/>
    <w:uiPriority w:val="99"/>
    <w:unhideWhenUsed/>
    <w:rsid w:val="00046D7E"/>
    <w:pPr>
      <w:spacing w:before="100" w:beforeAutospacing="1" w:after="100" w:afterAutospacing="1"/>
    </w:pPr>
  </w:style>
  <w:style w:type="paragraph" w:customStyle="1" w:styleId="afa">
    <w:basedOn w:val="a"/>
    <w:next w:val="a7"/>
    <w:uiPriority w:val="99"/>
    <w:unhideWhenUsed/>
    <w:rsid w:val="00EE6A3E"/>
    <w:pPr>
      <w:spacing w:before="100" w:beforeAutospacing="1" w:after="100" w:afterAutospacing="1"/>
    </w:pPr>
  </w:style>
  <w:style w:type="paragraph" w:customStyle="1" w:styleId="afb">
    <w:basedOn w:val="a"/>
    <w:next w:val="a7"/>
    <w:uiPriority w:val="99"/>
    <w:unhideWhenUsed/>
    <w:rsid w:val="008238C0"/>
    <w:pPr>
      <w:spacing w:before="100" w:beforeAutospacing="1" w:after="100" w:afterAutospacing="1"/>
    </w:pPr>
  </w:style>
  <w:style w:type="character" w:customStyle="1" w:styleId="s5">
    <w:name w:val="s5"/>
    <w:rsid w:val="00A05C3B"/>
  </w:style>
  <w:style w:type="paragraph" w:customStyle="1" w:styleId="afc">
    <w:basedOn w:val="a"/>
    <w:next w:val="a7"/>
    <w:unhideWhenUsed/>
    <w:rsid w:val="00617698"/>
    <w:pPr>
      <w:spacing w:before="100" w:beforeAutospacing="1" w:after="100" w:afterAutospacing="1"/>
    </w:pPr>
  </w:style>
  <w:style w:type="paragraph" w:customStyle="1" w:styleId="afd">
    <w:basedOn w:val="a"/>
    <w:next w:val="a7"/>
    <w:unhideWhenUsed/>
    <w:rsid w:val="0054031C"/>
    <w:pPr>
      <w:spacing w:before="100" w:beforeAutospacing="1" w:after="100" w:afterAutospacing="1"/>
    </w:pPr>
  </w:style>
  <w:style w:type="paragraph" w:customStyle="1" w:styleId="afe">
    <w:basedOn w:val="a"/>
    <w:next w:val="a7"/>
    <w:uiPriority w:val="99"/>
    <w:unhideWhenUsed/>
    <w:rsid w:val="002275F0"/>
    <w:pPr>
      <w:spacing w:before="100" w:beforeAutospacing="1" w:after="100" w:afterAutospacing="1"/>
    </w:pPr>
  </w:style>
  <w:style w:type="paragraph" w:customStyle="1" w:styleId="aff">
    <w:basedOn w:val="a"/>
    <w:next w:val="a7"/>
    <w:uiPriority w:val="99"/>
    <w:unhideWhenUsed/>
    <w:rsid w:val="002F0941"/>
    <w:pPr>
      <w:spacing w:before="100" w:beforeAutospacing="1" w:after="100" w:afterAutospacing="1"/>
    </w:pPr>
  </w:style>
  <w:style w:type="paragraph" w:customStyle="1" w:styleId="8f4506aa708e2a26msolistparagraph">
    <w:name w:val="8f4506aa708e2a26msolistparagraph"/>
    <w:basedOn w:val="a"/>
    <w:rsid w:val="002F0941"/>
    <w:pPr>
      <w:spacing w:before="100" w:beforeAutospacing="1" w:after="100" w:afterAutospacing="1"/>
    </w:pPr>
  </w:style>
  <w:style w:type="paragraph" w:customStyle="1" w:styleId="aff0">
    <w:basedOn w:val="a"/>
    <w:next w:val="a7"/>
    <w:uiPriority w:val="99"/>
    <w:unhideWhenUsed/>
    <w:rsid w:val="0046641D"/>
    <w:pPr>
      <w:spacing w:before="100" w:beforeAutospacing="1" w:after="100" w:afterAutospacing="1"/>
    </w:pPr>
  </w:style>
  <w:style w:type="paragraph" w:customStyle="1" w:styleId="aff1">
    <w:basedOn w:val="a"/>
    <w:next w:val="a7"/>
    <w:uiPriority w:val="99"/>
    <w:unhideWhenUsed/>
    <w:rsid w:val="0033713C"/>
    <w:pPr>
      <w:spacing w:before="100" w:beforeAutospacing="1" w:after="100" w:afterAutospacing="1"/>
    </w:pPr>
  </w:style>
  <w:style w:type="paragraph" w:customStyle="1" w:styleId="aff2">
    <w:basedOn w:val="a"/>
    <w:next w:val="a3"/>
    <w:qFormat/>
    <w:rsid w:val="00FF10B5"/>
    <w:pPr>
      <w:jc w:val="center"/>
    </w:pPr>
    <w:rPr>
      <w:b/>
      <w:sz w:val="40"/>
      <w:szCs w:val="20"/>
    </w:rPr>
  </w:style>
  <w:style w:type="paragraph" w:customStyle="1" w:styleId="aff3">
    <w:basedOn w:val="a"/>
    <w:next w:val="a3"/>
    <w:qFormat/>
    <w:rsid w:val="00591DC4"/>
    <w:pPr>
      <w:jc w:val="center"/>
    </w:pPr>
    <w:rPr>
      <w:b/>
      <w:sz w:val="40"/>
      <w:szCs w:val="20"/>
    </w:rPr>
  </w:style>
  <w:style w:type="paragraph" w:customStyle="1" w:styleId="aff4">
    <w:basedOn w:val="a"/>
    <w:next w:val="a7"/>
    <w:uiPriority w:val="99"/>
    <w:unhideWhenUsed/>
    <w:rsid w:val="00255D39"/>
    <w:pPr>
      <w:spacing w:before="100" w:beforeAutospacing="1" w:after="100" w:afterAutospacing="1"/>
    </w:pPr>
  </w:style>
  <w:style w:type="paragraph" w:customStyle="1" w:styleId="s74">
    <w:name w:val="s_74"/>
    <w:basedOn w:val="a"/>
    <w:rsid w:val="00255D39"/>
    <w:pPr>
      <w:spacing w:before="100" w:beforeAutospacing="1" w:after="100" w:afterAutospacing="1"/>
    </w:pPr>
  </w:style>
  <w:style w:type="character" w:customStyle="1" w:styleId="s100">
    <w:name w:val="s_10"/>
    <w:basedOn w:val="a0"/>
    <w:rsid w:val="00255D39"/>
  </w:style>
  <w:style w:type="paragraph" w:customStyle="1" w:styleId="aff5">
    <w:basedOn w:val="a"/>
    <w:next w:val="a3"/>
    <w:qFormat/>
    <w:rsid w:val="00E6095D"/>
    <w:pPr>
      <w:jc w:val="center"/>
    </w:pPr>
    <w:rPr>
      <w:b/>
      <w:sz w:val="40"/>
      <w:szCs w:val="20"/>
    </w:rPr>
  </w:style>
  <w:style w:type="paragraph" w:customStyle="1" w:styleId="aff6">
    <w:basedOn w:val="a"/>
    <w:next w:val="a7"/>
    <w:uiPriority w:val="99"/>
    <w:unhideWhenUsed/>
    <w:rsid w:val="00F31AA7"/>
    <w:pPr>
      <w:spacing w:before="100" w:beforeAutospacing="1" w:after="100" w:afterAutospacing="1"/>
    </w:pPr>
  </w:style>
  <w:style w:type="paragraph" w:customStyle="1" w:styleId="aff7">
    <w:basedOn w:val="a"/>
    <w:next w:val="a3"/>
    <w:qFormat/>
    <w:rsid w:val="0006768A"/>
    <w:pPr>
      <w:jc w:val="center"/>
    </w:pPr>
    <w:rPr>
      <w:b/>
      <w:sz w:val="40"/>
      <w:szCs w:val="20"/>
    </w:rPr>
  </w:style>
  <w:style w:type="paragraph" w:customStyle="1" w:styleId="aff8">
    <w:basedOn w:val="a"/>
    <w:next w:val="a3"/>
    <w:qFormat/>
    <w:rsid w:val="00DF6A2B"/>
    <w:pPr>
      <w:jc w:val="center"/>
    </w:pPr>
    <w:rPr>
      <w:b/>
      <w:sz w:val="40"/>
      <w:szCs w:val="20"/>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aff9">
    <w:basedOn w:val="a"/>
    <w:next w:val="a7"/>
    <w:uiPriority w:val="99"/>
    <w:unhideWhenUsed/>
    <w:rsid w:val="00731578"/>
    <w:pPr>
      <w:spacing w:before="100" w:beforeAutospacing="1" w:after="100" w:afterAutospacing="1"/>
    </w:pPr>
  </w:style>
  <w:style w:type="paragraph" w:customStyle="1" w:styleId="affa">
    <w:basedOn w:val="a"/>
    <w:next w:val="a3"/>
    <w:qFormat/>
    <w:rsid w:val="005D241F"/>
    <w:pPr>
      <w:jc w:val="center"/>
    </w:pPr>
    <w:rPr>
      <w:b/>
      <w:sz w:val="40"/>
      <w:szCs w:val="20"/>
    </w:rPr>
  </w:style>
  <w:style w:type="paragraph" w:customStyle="1" w:styleId="affb">
    <w:basedOn w:val="a"/>
    <w:next w:val="a3"/>
    <w:qFormat/>
    <w:rsid w:val="00D46524"/>
    <w:pPr>
      <w:jc w:val="center"/>
    </w:pPr>
    <w:rPr>
      <w:b/>
      <w:sz w:val="40"/>
      <w:szCs w:val="20"/>
    </w:rPr>
  </w:style>
  <w:style w:type="paragraph" w:customStyle="1" w:styleId="affc">
    <w:basedOn w:val="a"/>
    <w:next w:val="a7"/>
    <w:uiPriority w:val="99"/>
    <w:unhideWhenUsed/>
    <w:rsid w:val="00584CE1"/>
    <w:pPr>
      <w:spacing w:before="100" w:beforeAutospacing="1" w:after="100" w:afterAutospacing="1"/>
    </w:pPr>
  </w:style>
  <w:style w:type="paragraph" w:customStyle="1" w:styleId="affd">
    <w:basedOn w:val="a"/>
    <w:next w:val="a7"/>
    <w:uiPriority w:val="99"/>
    <w:unhideWhenUsed/>
    <w:rsid w:val="00F16A5D"/>
    <w:pPr>
      <w:spacing w:before="100" w:beforeAutospacing="1" w:after="100" w:afterAutospacing="1"/>
    </w:pPr>
  </w:style>
  <w:style w:type="paragraph" w:customStyle="1" w:styleId="affe">
    <w:basedOn w:val="a"/>
    <w:next w:val="a7"/>
    <w:uiPriority w:val="99"/>
    <w:unhideWhenUsed/>
    <w:rsid w:val="006D4D0B"/>
    <w:pPr>
      <w:spacing w:before="100" w:beforeAutospacing="1" w:after="100" w:afterAutospacing="1"/>
    </w:pPr>
  </w:style>
  <w:style w:type="paragraph" w:customStyle="1" w:styleId="afff">
    <w:basedOn w:val="a"/>
    <w:next w:val="a7"/>
    <w:uiPriority w:val="99"/>
    <w:unhideWhenUsed/>
    <w:rsid w:val="0053465B"/>
    <w:pPr>
      <w:spacing w:before="100" w:beforeAutospacing="1" w:after="100" w:afterAutospacing="1"/>
    </w:pPr>
  </w:style>
  <w:style w:type="paragraph" w:customStyle="1" w:styleId="afff0">
    <w:basedOn w:val="a"/>
    <w:next w:val="a3"/>
    <w:qFormat/>
    <w:rsid w:val="00020B60"/>
    <w:pPr>
      <w:jc w:val="center"/>
    </w:pPr>
    <w:rPr>
      <w:b/>
      <w:sz w:val="40"/>
      <w:szCs w:val="20"/>
    </w:rPr>
  </w:style>
  <w:style w:type="paragraph" w:customStyle="1" w:styleId="afff1">
    <w:basedOn w:val="a"/>
    <w:next w:val="a7"/>
    <w:uiPriority w:val="99"/>
    <w:unhideWhenUsed/>
    <w:rsid w:val="0060280B"/>
    <w:pPr>
      <w:spacing w:before="100" w:beforeAutospacing="1" w:after="100" w:afterAutospacing="1"/>
    </w:pPr>
  </w:style>
  <w:style w:type="paragraph" w:customStyle="1" w:styleId="afff2">
    <w:basedOn w:val="a"/>
    <w:next w:val="a3"/>
    <w:qFormat/>
    <w:rsid w:val="001C2C40"/>
    <w:pPr>
      <w:jc w:val="center"/>
    </w:pPr>
    <w:rPr>
      <w:b/>
      <w:sz w:val="40"/>
      <w:szCs w:val="20"/>
    </w:rPr>
  </w:style>
  <w:style w:type="paragraph" w:customStyle="1" w:styleId="afff3">
    <w:basedOn w:val="a"/>
    <w:next w:val="a7"/>
    <w:uiPriority w:val="99"/>
    <w:unhideWhenUsed/>
    <w:rsid w:val="000A70F9"/>
    <w:pPr>
      <w:spacing w:before="100" w:beforeAutospacing="1" w:after="100" w:afterAutospacing="1"/>
    </w:pPr>
  </w:style>
  <w:style w:type="paragraph" w:customStyle="1" w:styleId="afff4">
    <w:basedOn w:val="a"/>
    <w:next w:val="a3"/>
    <w:qFormat/>
    <w:rsid w:val="008D78EF"/>
    <w:pPr>
      <w:jc w:val="center"/>
    </w:pPr>
    <w:rPr>
      <w:b/>
      <w:sz w:val="40"/>
      <w:szCs w:val="20"/>
    </w:rPr>
  </w:style>
  <w:style w:type="paragraph" w:customStyle="1" w:styleId="afff5">
    <w:basedOn w:val="a"/>
    <w:next w:val="a3"/>
    <w:qFormat/>
    <w:rsid w:val="00C962FB"/>
    <w:pPr>
      <w:jc w:val="center"/>
    </w:pPr>
    <w:rPr>
      <w:b/>
      <w:sz w:val="40"/>
      <w:szCs w:val="20"/>
    </w:rPr>
  </w:style>
  <w:style w:type="paragraph" w:customStyle="1" w:styleId="afff6">
    <w:basedOn w:val="a"/>
    <w:next w:val="a3"/>
    <w:qFormat/>
    <w:rsid w:val="00C962FB"/>
    <w:pPr>
      <w:jc w:val="center"/>
    </w:pPr>
    <w:rPr>
      <w:b/>
      <w:sz w:val="40"/>
      <w:szCs w:val="20"/>
    </w:rPr>
  </w:style>
  <w:style w:type="paragraph" w:customStyle="1" w:styleId="afff7">
    <w:basedOn w:val="a"/>
    <w:next w:val="a3"/>
    <w:qFormat/>
    <w:rsid w:val="00851759"/>
    <w:pPr>
      <w:jc w:val="center"/>
    </w:pPr>
    <w:rPr>
      <w:b/>
      <w:sz w:val="40"/>
      <w:szCs w:val="20"/>
    </w:rPr>
  </w:style>
  <w:style w:type="paragraph" w:customStyle="1" w:styleId="afff8">
    <w:basedOn w:val="a"/>
    <w:next w:val="a3"/>
    <w:qFormat/>
    <w:rsid w:val="00B12A00"/>
    <w:pPr>
      <w:jc w:val="center"/>
    </w:pPr>
    <w:rPr>
      <w:b/>
      <w:sz w:val="40"/>
      <w:szCs w:val="20"/>
    </w:rPr>
  </w:style>
  <w:style w:type="paragraph" w:customStyle="1" w:styleId="afff9">
    <w:basedOn w:val="a"/>
    <w:next w:val="a3"/>
    <w:qFormat/>
    <w:rsid w:val="006748B8"/>
    <w:pPr>
      <w:jc w:val="center"/>
    </w:pPr>
    <w:rPr>
      <w:b/>
      <w:sz w:val="40"/>
      <w:szCs w:val="20"/>
    </w:rPr>
  </w:style>
  <w:style w:type="paragraph" w:customStyle="1" w:styleId="afffa">
    <w:basedOn w:val="a"/>
    <w:next w:val="a3"/>
    <w:qFormat/>
    <w:rsid w:val="00A84D89"/>
    <w:pPr>
      <w:jc w:val="center"/>
    </w:pPr>
    <w:rPr>
      <w:b/>
      <w:sz w:val="40"/>
      <w:szCs w:val="20"/>
    </w:rPr>
  </w:style>
  <w:style w:type="paragraph" w:customStyle="1" w:styleId="afffb">
    <w:basedOn w:val="a"/>
    <w:next w:val="a3"/>
    <w:qFormat/>
    <w:rsid w:val="00F472F2"/>
    <w:pPr>
      <w:jc w:val="center"/>
    </w:pPr>
    <w:rPr>
      <w:b/>
      <w:sz w:val="40"/>
      <w:szCs w:val="20"/>
    </w:rPr>
  </w:style>
  <w:style w:type="paragraph" w:customStyle="1" w:styleId="afffc">
    <w:basedOn w:val="a"/>
    <w:next w:val="a3"/>
    <w:qFormat/>
    <w:rsid w:val="00E2697F"/>
    <w:pPr>
      <w:jc w:val="center"/>
    </w:pPr>
    <w:rPr>
      <w:b/>
      <w:sz w:val="40"/>
      <w:szCs w:val="20"/>
    </w:rPr>
  </w:style>
  <w:style w:type="paragraph" w:customStyle="1" w:styleId="afffd">
    <w:basedOn w:val="a"/>
    <w:next w:val="a3"/>
    <w:qFormat/>
    <w:rsid w:val="00227579"/>
    <w:pPr>
      <w:jc w:val="center"/>
    </w:pPr>
    <w:rPr>
      <w:b/>
      <w:sz w:val="40"/>
      <w:szCs w:val="20"/>
    </w:rPr>
  </w:style>
  <w:style w:type="paragraph" w:customStyle="1" w:styleId="afffe">
    <w:basedOn w:val="a"/>
    <w:next w:val="a3"/>
    <w:qFormat/>
    <w:rsid w:val="00E54338"/>
    <w:pPr>
      <w:jc w:val="center"/>
    </w:pPr>
    <w:rPr>
      <w:b/>
      <w:sz w:val="40"/>
      <w:szCs w:val="20"/>
    </w:rPr>
  </w:style>
  <w:style w:type="paragraph" w:styleId="31">
    <w:name w:val="Body Text 3"/>
    <w:basedOn w:val="a"/>
    <w:link w:val="32"/>
    <w:uiPriority w:val="99"/>
    <w:semiHidden/>
    <w:unhideWhenUsed/>
    <w:rsid w:val="00CF6B1A"/>
    <w:pPr>
      <w:spacing w:after="120"/>
    </w:pPr>
    <w:rPr>
      <w:sz w:val="16"/>
      <w:szCs w:val="16"/>
    </w:rPr>
  </w:style>
  <w:style w:type="character" w:customStyle="1" w:styleId="32">
    <w:name w:val="Основной текст 3 Знак"/>
    <w:basedOn w:val="a0"/>
    <w:link w:val="31"/>
    <w:uiPriority w:val="99"/>
    <w:semiHidden/>
    <w:rsid w:val="00CF6B1A"/>
    <w:rPr>
      <w:rFonts w:ascii="Times New Roman" w:eastAsia="Times New Roman" w:hAnsi="Times New Roman"/>
      <w:sz w:val="16"/>
      <w:szCs w:val="16"/>
    </w:rPr>
  </w:style>
  <w:style w:type="paragraph" w:customStyle="1" w:styleId="affff">
    <w:basedOn w:val="a"/>
    <w:next w:val="a3"/>
    <w:qFormat/>
    <w:rsid w:val="00585378"/>
    <w:pPr>
      <w:jc w:val="center"/>
    </w:pPr>
    <w:rPr>
      <w:b/>
      <w:sz w:val="40"/>
      <w:szCs w:val="20"/>
    </w:rPr>
  </w:style>
  <w:style w:type="paragraph" w:customStyle="1" w:styleId="affff0">
    <w:basedOn w:val="a"/>
    <w:next w:val="a3"/>
    <w:qFormat/>
    <w:rsid w:val="00250454"/>
    <w:pPr>
      <w:jc w:val="center"/>
    </w:pPr>
    <w:rPr>
      <w:b/>
      <w:sz w:val="40"/>
      <w:szCs w:val="20"/>
    </w:rPr>
  </w:style>
  <w:style w:type="paragraph" w:customStyle="1" w:styleId="affff1">
    <w:basedOn w:val="a"/>
    <w:next w:val="a3"/>
    <w:qFormat/>
    <w:rsid w:val="008715CE"/>
    <w:pPr>
      <w:jc w:val="center"/>
    </w:pPr>
    <w:rPr>
      <w:b/>
      <w:sz w:val="40"/>
      <w:szCs w:val="20"/>
    </w:rPr>
  </w:style>
  <w:style w:type="paragraph" w:customStyle="1" w:styleId="affff2">
    <w:basedOn w:val="a"/>
    <w:next w:val="a3"/>
    <w:qFormat/>
    <w:rsid w:val="00097ACD"/>
    <w:pPr>
      <w:jc w:val="center"/>
    </w:pPr>
    <w:rPr>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1481">
      <w:marLeft w:val="0"/>
      <w:marRight w:val="0"/>
      <w:marTop w:val="0"/>
      <w:marBottom w:val="0"/>
      <w:divBdr>
        <w:top w:val="none" w:sz="0" w:space="0" w:color="auto"/>
        <w:left w:val="none" w:sz="0" w:space="0" w:color="auto"/>
        <w:bottom w:val="none" w:sz="0" w:space="0" w:color="auto"/>
        <w:right w:val="none" w:sz="0" w:space="0" w:color="auto"/>
      </w:divBdr>
      <w:divsChild>
        <w:div w:id="67001511">
          <w:marLeft w:val="0"/>
          <w:marRight w:val="0"/>
          <w:marTop w:val="0"/>
          <w:marBottom w:val="0"/>
          <w:divBdr>
            <w:top w:val="none" w:sz="0" w:space="0" w:color="auto"/>
            <w:left w:val="none" w:sz="0" w:space="0" w:color="auto"/>
            <w:bottom w:val="none" w:sz="0" w:space="0" w:color="auto"/>
            <w:right w:val="none" w:sz="0" w:space="0" w:color="auto"/>
          </w:divBdr>
        </w:div>
      </w:divsChild>
    </w:div>
    <w:div w:id="67001496">
      <w:marLeft w:val="0"/>
      <w:marRight w:val="0"/>
      <w:marTop w:val="0"/>
      <w:marBottom w:val="0"/>
      <w:divBdr>
        <w:top w:val="none" w:sz="0" w:space="0" w:color="auto"/>
        <w:left w:val="none" w:sz="0" w:space="0" w:color="auto"/>
        <w:bottom w:val="none" w:sz="0" w:space="0" w:color="auto"/>
        <w:right w:val="none" w:sz="0" w:space="0" w:color="auto"/>
      </w:divBdr>
      <w:divsChild>
        <w:div w:id="67001502">
          <w:marLeft w:val="0"/>
          <w:marRight w:val="0"/>
          <w:marTop w:val="0"/>
          <w:marBottom w:val="0"/>
          <w:divBdr>
            <w:top w:val="none" w:sz="0" w:space="0" w:color="auto"/>
            <w:left w:val="none" w:sz="0" w:space="0" w:color="auto"/>
            <w:bottom w:val="none" w:sz="0" w:space="0" w:color="auto"/>
            <w:right w:val="none" w:sz="0" w:space="0" w:color="auto"/>
          </w:divBdr>
          <w:divsChild>
            <w:div w:id="67001493">
              <w:marLeft w:val="0"/>
              <w:marRight w:val="0"/>
              <w:marTop w:val="0"/>
              <w:marBottom w:val="0"/>
              <w:divBdr>
                <w:top w:val="none" w:sz="0" w:space="0" w:color="auto"/>
                <w:left w:val="none" w:sz="0" w:space="0" w:color="auto"/>
                <w:bottom w:val="none" w:sz="0" w:space="0" w:color="auto"/>
                <w:right w:val="none" w:sz="0" w:space="0" w:color="auto"/>
              </w:divBdr>
            </w:div>
            <w:div w:id="67001500">
              <w:marLeft w:val="0"/>
              <w:marRight w:val="0"/>
              <w:marTop w:val="0"/>
              <w:marBottom w:val="0"/>
              <w:divBdr>
                <w:top w:val="none" w:sz="0" w:space="0" w:color="auto"/>
                <w:left w:val="none" w:sz="0" w:space="0" w:color="auto"/>
                <w:bottom w:val="none" w:sz="0" w:space="0" w:color="auto"/>
                <w:right w:val="none" w:sz="0" w:space="0" w:color="auto"/>
              </w:divBdr>
            </w:div>
            <w:div w:id="67001501">
              <w:marLeft w:val="0"/>
              <w:marRight w:val="0"/>
              <w:marTop w:val="0"/>
              <w:marBottom w:val="0"/>
              <w:divBdr>
                <w:top w:val="none" w:sz="0" w:space="0" w:color="auto"/>
                <w:left w:val="none" w:sz="0" w:space="0" w:color="auto"/>
                <w:bottom w:val="none" w:sz="0" w:space="0" w:color="auto"/>
                <w:right w:val="none" w:sz="0" w:space="0" w:color="auto"/>
              </w:divBdr>
            </w:div>
            <w:div w:id="67001503">
              <w:marLeft w:val="0"/>
              <w:marRight w:val="0"/>
              <w:marTop w:val="0"/>
              <w:marBottom w:val="0"/>
              <w:divBdr>
                <w:top w:val="none" w:sz="0" w:space="0" w:color="auto"/>
                <w:left w:val="none" w:sz="0" w:space="0" w:color="auto"/>
                <w:bottom w:val="none" w:sz="0" w:space="0" w:color="auto"/>
                <w:right w:val="none" w:sz="0" w:space="0" w:color="auto"/>
              </w:divBdr>
            </w:div>
            <w:div w:id="67001507">
              <w:marLeft w:val="0"/>
              <w:marRight w:val="0"/>
              <w:marTop w:val="0"/>
              <w:marBottom w:val="0"/>
              <w:divBdr>
                <w:top w:val="none" w:sz="0" w:space="0" w:color="auto"/>
                <w:left w:val="none" w:sz="0" w:space="0" w:color="auto"/>
                <w:bottom w:val="none" w:sz="0" w:space="0" w:color="auto"/>
                <w:right w:val="none" w:sz="0" w:space="0" w:color="auto"/>
              </w:divBdr>
            </w:div>
            <w:div w:id="670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499">
      <w:marLeft w:val="0"/>
      <w:marRight w:val="0"/>
      <w:marTop w:val="0"/>
      <w:marBottom w:val="0"/>
      <w:divBdr>
        <w:top w:val="none" w:sz="0" w:space="0" w:color="auto"/>
        <w:left w:val="none" w:sz="0" w:space="0" w:color="auto"/>
        <w:bottom w:val="none" w:sz="0" w:space="0" w:color="auto"/>
        <w:right w:val="none" w:sz="0" w:space="0" w:color="auto"/>
      </w:divBdr>
      <w:divsChild>
        <w:div w:id="67001494">
          <w:marLeft w:val="0"/>
          <w:marRight w:val="0"/>
          <w:marTop w:val="0"/>
          <w:marBottom w:val="0"/>
          <w:divBdr>
            <w:top w:val="none" w:sz="0" w:space="0" w:color="auto"/>
            <w:left w:val="none" w:sz="0" w:space="0" w:color="auto"/>
            <w:bottom w:val="none" w:sz="0" w:space="0" w:color="auto"/>
            <w:right w:val="none" w:sz="0" w:space="0" w:color="auto"/>
          </w:divBdr>
          <w:divsChild>
            <w:div w:id="670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1509">
      <w:marLeft w:val="0"/>
      <w:marRight w:val="0"/>
      <w:marTop w:val="0"/>
      <w:marBottom w:val="0"/>
      <w:divBdr>
        <w:top w:val="none" w:sz="0" w:space="0" w:color="auto"/>
        <w:left w:val="none" w:sz="0" w:space="0" w:color="auto"/>
        <w:bottom w:val="none" w:sz="0" w:space="0" w:color="auto"/>
        <w:right w:val="none" w:sz="0" w:space="0" w:color="auto"/>
      </w:divBdr>
      <w:divsChild>
        <w:div w:id="67001489">
          <w:marLeft w:val="0"/>
          <w:marRight w:val="0"/>
          <w:marTop w:val="0"/>
          <w:marBottom w:val="0"/>
          <w:divBdr>
            <w:top w:val="none" w:sz="0" w:space="0" w:color="auto"/>
            <w:left w:val="none" w:sz="0" w:space="0" w:color="auto"/>
            <w:bottom w:val="none" w:sz="0" w:space="0" w:color="auto"/>
            <w:right w:val="none" w:sz="0" w:space="0" w:color="auto"/>
          </w:divBdr>
        </w:div>
        <w:div w:id="67001498">
          <w:marLeft w:val="0"/>
          <w:marRight w:val="0"/>
          <w:marTop w:val="0"/>
          <w:marBottom w:val="0"/>
          <w:divBdr>
            <w:top w:val="none" w:sz="0" w:space="0" w:color="auto"/>
            <w:left w:val="none" w:sz="0" w:space="0" w:color="auto"/>
            <w:bottom w:val="none" w:sz="0" w:space="0" w:color="auto"/>
            <w:right w:val="none" w:sz="0" w:space="0" w:color="auto"/>
          </w:divBdr>
        </w:div>
      </w:divsChild>
    </w:div>
    <w:div w:id="67001515">
      <w:marLeft w:val="0"/>
      <w:marRight w:val="0"/>
      <w:marTop w:val="0"/>
      <w:marBottom w:val="0"/>
      <w:divBdr>
        <w:top w:val="none" w:sz="0" w:space="0" w:color="auto"/>
        <w:left w:val="none" w:sz="0" w:space="0" w:color="auto"/>
        <w:bottom w:val="none" w:sz="0" w:space="0" w:color="auto"/>
        <w:right w:val="none" w:sz="0" w:space="0" w:color="auto"/>
      </w:divBdr>
      <w:divsChild>
        <w:div w:id="67001482">
          <w:marLeft w:val="0"/>
          <w:marRight w:val="0"/>
          <w:marTop w:val="0"/>
          <w:marBottom w:val="0"/>
          <w:divBdr>
            <w:top w:val="none" w:sz="0" w:space="0" w:color="auto"/>
            <w:left w:val="none" w:sz="0" w:space="0" w:color="auto"/>
            <w:bottom w:val="none" w:sz="0" w:space="0" w:color="auto"/>
            <w:right w:val="none" w:sz="0" w:space="0" w:color="auto"/>
          </w:divBdr>
        </w:div>
        <w:div w:id="67001483">
          <w:marLeft w:val="0"/>
          <w:marRight w:val="0"/>
          <w:marTop w:val="0"/>
          <w:marBottom w:val="0"/>
          <w:divBdr>
            <w:top w:val="none" w:sz="0" w:space="0" w:color="auto"/>
            <w:left w:val="none" w:sz="0" w:space="0" w:color="auto"/>
            <w:bottom w:val="none" w:sz="0" w:space="0" w:color="auto"/>
            <w:right w:val="none" w:sz="0" w:space="0" w:color="auto"/>
          </w:divBdr>
        </w:div>
        <w:div w:id="67001484">
          <w:marLeft w:val="0"/>
          <w:marRight w:val="0"/>
          <w:marTop w:val="0"/>
          <w:marBottom w:val="0"/>
          <w:divBdr>
            <w:top w:val="none" w:sz="0" w:space="0" w:color="auto"/>
            <w:left w:val="none" w:sz="0" w:space="0" w:color="auto"/>
            <w:bottom w:val="none" w:sz="0" w:space="0" w:color="auto"/>
            <w:right w:val="none" w:sz="0" w:space="0" w:color="auto"/>
          </w:divBdr>
        </w:div>
        <w:div w:id="67001485">
          <w:marLeft w:val="0"/>
          <w:marRight w:val="0"/>
          <w:marTop w:val="0"/>
          <w:marBottom w:val="0"/>
          <w:divBdr>
            <w:top w:val="none" w:sz="0" w:space="0" w:color="auto"/>
            <w:left w:val="none" w:sz="0" w:space="0" w:color="auto"/>
            <w:bottom w:val="none" w:sz="0" w:space="0" w:color="auto"/>
            <w:right w:val="none" w:sz="0" w:space="0" w:color="auto"/>
          </w:divBdr>
        </w:div>
        <w:div w:id="67001486">
          <w:marLeft w:val="0"/>
          <w:marRight w:val="0"/>
          <w:marTop w:val="0"/>
          <w:marBottom w:val="0"/>
          <w:divBdr>
            <w:top w:val="none" w:sz="0" w:space="0" w:color="auto"/>
            <w:left w:val="none" w:sz="0" w:space="0" w:color="auto"/>
            <w:bottom w:val="none" w:sz="0" w:space="0" w:color="auto"/>
            <w:right w:val="none" w:sz="0" w:space="0" w:color="auto"/>
          </w:divBdr>
        </w:div>
        <w:div w:id="67001487">
          <w:marLeft w:val="0"/>
          <w:marRight w:val="0"/>
          <w:marTop w:val="0"/>
          <w:marBottom w:val="0"/>
          <w:divBdr>
            <w:top w:val="none" w:sz="0" w:space="0" w:color="auto"/>
            <w:left w:val="none" w:sz="0" w:space="0" w:color="auto"/>
            <w:bottom w:val="none" w:sz="0" w:space="0" w:color="auto"/>
            <w:right w:val="none" w:sz="0" w:space="0" w:color="auto"/>
          </w:divBdr>
        </w:div>
        <w:div w:id="67001488">
          <w:marLeft w:val="0"/>
          <w:marRight w:val="0"/>
          <w:marTop w:val="0"/>
          <w:marBottom w:val="0"/>
          <w:divBdr>
            <w:top w:val="none" w:sz="0" w:space="0" w:color="auto"/>
            <w:left w:val="none" w:sz="0" w:space="0" w:color="auto"/>
            <w:bottom w:val="none" w:sz="0" w:space="0" w:color="auto"/>
            <w:right w:val="none" w:sz="0" w:space="0" w:color="auto"/>
          </w:divBdr>
        </w:div>
        <w:div w:id="67001490">
          <w:marLeft w:val="0"/>
          <w:marRight w:val="0"/>
          <w:marTop w:val="0"/>
          <w:marBottom w:val="0"/>
          <w:divBdr>
            <w:top w:val="none" w:sz="0" w:space="0" w:color="auto"/>
            <w:left w:val="none" w:sz="0" w:space="0" w:color="auto"/>
            <w:bottom w:val="none" w:sz="0" w:space="0" w:color="auto"/>
            <w:right w:val="none" w:sz="0" w:space="0" w:color="auto"/>
          </w:divBdr>
        </w:div>
        <w:div w:id="67001491">
          <w:marLeft w:val="0"/>
          <w:marRight w:val="0"/>
          <w:marTop w:val="0"/>
          <w:marBottom w:val="0"/>
          <w:divBdr>
            <w:top w:val="none" w:sz="0" w:space="0" w:color="auto"/>
            <w:left w:val="none" w:sz="0" w:space="0" w:color="auto"/>
            <w:bottom w:val="none" w:sz="0" w:space="0" w:color="auto"/>
            <w:right w:val="none" w:sz="0" w:space="0" w:color="auto"/>
          </w:divBdr>
        </w:div>
        <w:div w:id="67001492">
          <w:marLeft w:val="0"/>
          <w:marRight w:val="0"/>
          <w:marTop w:val="0"/>
          <w:marBottom w:val="0"/>
          <w:divBdr>
            <w:top w:val="none" w:sz="0" w:space="0" w:color="auto"/>
            <w:left w:val="none" w:sz="0" w:space="0" w:color="auto"/>
            <w:bottom w:val="none" w:sz="0" w:space="0" w:color="auto"/>
            <w:right w:val="none" w:sz="0" w:space="0" w:color="auto"/>
          </w:divBdr>
        </w:div>
        <w:div w:id="67001495">
          <w:marLeft w:val="0"/>
          <w:marRight w:val="0"/>
          <w:marTop w:val="0"/>
          <w:marBottom w:val="0"/>
          <w:divBdr>
            <w:top w:val="none" w:sz="0" w:space="0" w:color="auto"/>
            <w:left w:val="none" w:sz="0" w:space="0" w:color="auto"/>
            <w:bottom w:val="none" w:sz="0" w:space="0" w:color="auto"/>
            <w:right w:val="none" w:sz="0" w:space="0" w:color="auto"/>
          </w:divBdr>
        </w:div>
        <w:div w:id="67001497">
          <w:marLeft w:val="0"/>
          <w:marRight w:val="0"/>
          <w:marTop w:val="0"/>
          <w:marBottom w:val="0"/>
          <w:divBdr>
            <w:top w:val="none" w:sz="0" w:space="0" w:color="auto"/>
            <w:left w:val="none" w:sz="0" w:space="0" w:color="auto"/>
            <w:bottom w:val="none" w:sz="0" w:space="0" w:color="auto"/>
            <w:right w:val="none" w:sz="0" w:space="0" w:color="auto"/>
          </w:divBdr>
        </w:div>
        <w:div w:id="67001504">
          <w:marLeft w:val="0"/>
          <w:marRight w:val="0"/>
          <w:marTop w:val="0"/>
          <w:marBottom w:val="0"/>
          <w:divBdr>
            <w:top w:val="none" w:sz="0" w:space="0" w:color="auto"/>
            <w:left w:val="none" w:sz="0" w:space="0" w:color="auto"/>
            <w:bottom w:val="none" w:sz="0" w:space="0" w:color="auto"/>
            <w:right w:val="none" w:sz="0" w:space="0" w:color="auto"/>
          </w:divBdr>
        </w:div>
        <w:div w:id="67001505">
          <w:marLeft w:val="0"/>
          <w:marRight w:val="0"/>
          <w:marTop w:val="0"/>
          <w:marBottom w:val="0"/>
          <w:divBdr>
            <w:top w:val="none" w:sz="0" w:space="0" w:color="auto"/>
            <w:left w:val="none" w:sz="0" w:space="0" w:color="auto"/>
            <w:bottom w:val="none" w:sz="0" w:space="0" w:color="auto"/>
            <w:right w:val="none" w:sz="0" w:space="0" w:color="auto"/>
          </w:divBdr>
        </w:div>
        <w:div w:id="67001508">
          <w:marLeft w:val="0"/>
          <w:marRight w:val="0"/>
          <w:marTop w:val="0"/>
          <w:marBottom w:val="0"/>
          <w:divBdr>
            <w:top w:val="none" w:sz="0" w:space="0" w:color="auto"/>
            <w:left w:val="none" w:sz="0" w:space="0" w:color="auto"/>
            <w:bottom w:val="none" w:sz="0" w:space="0" w:color="auto"/>
            <w:right w:val="none" w:sz="0" w:space="0" w:color="auto"/>
          </w:divBdr>
        </w:div>
        <w:div w:id="67001510">
          <w:marLeft w:val="0"/>
          <w:marRight w:val="0"/>
          <w:marTop w:val="0"/>
          <w:marBottom w:val="0"/>
          <w:divBdr>
            <w:top w:val="none" w:sz="0" w:space="0" w:color="auto"/>
            <w:left w:val="none" w:sz="0" w:space="0" w:color="auto"/>
            <w:bottom w:val="none" w:sz="0" w:space="0" w:color="auto"/>
            <w:right w:val="none" w:sz="0" w:space="0" w:color="auto"/>
          </w:divBdr>
        </w:div>
        <w:div w:id="67001513">
          <w:marLeft w:val="0"/>
          <w:marRight w:val="0"/>
          <w:marTop w:val="0"/>
          <w:marBottom w:val="0"/>
          <w:divBdr>
            <w:top w:val="none" w:sz="0" w:space="0" w:color="auto"/>
            <w:left w:val="none" w:sz="0" w:space="0" w:color="auto"/>
            <w:bottom w:val="none" w:sz="0" w:space="0" w:color="auto"/>
            <w:right w:val="none" w:sz="0" w:space="0" w:color="auto"/>
          </w:divBdr>
        </w:div>
        <w:div w:id="67001514">
          <w:marLeft w:val="0"/>
          <w:marRight w:val="0"/>
          <w:marTop w:val="0"/>
          <w:marBottom w:val="0"/>
          <w:divBdr>
            <w:top w:val="none" w:sz="0" w:space="0" w:color="auto"/>
            <w:left w:val="none" w:sz="0" w:space="0" w:color="auto"/>
            <w:bottom w:val="none" w:sz="0" w:space="0" w:color="auto"/>
            <w:right w:val="none" w:sz="0" w:space="0" w:color="auto"/>
          </w:divBdr>
        </w:div>
      </w:divsChild>
    </w:div>
    <w:div w:id="127095787">
      <w:bodyDiv w:val="1"/>
      <w:marLeft w:val="0"/>
      <w:marRight w:val="0"/>
      <w:marTop w:val="0"/>
      <w:marBottom w:val="0"/>
      <w:divBdr>
        <w:top w:val="none" w:sz="0" w:space="0" w:color="auto"/>
        <w:left w:val="none" w:sz="0" w:space="0" w:color="auto"/>
        <w:bottom w:val="none" w:sz="0" w:space="0" w:color="auto"/>
        <w:right w:val="none" w:sz="0" w:space="0" w:color="auto"/>
      </w:divBdr>
      <w:divsChild>
        <w:div w:id="378171350">
          <w:marLeft w:val="0"/>
          <w:marRight w:val="0"/>
          <w:marTop w:val="0"/>
          <w:marBottom w:val="0"/>
          <w:divBdr>
            <w:top w:val="none" w:sz="0" w:space="0" w:color="auto"/>
            <w:left w:val="none" w:sz="0" w:space="0" w:color="auto"/>
            <w:bottom w:val="single" w:sz="12" w:space="1" w:color="auto"/>
            <w:right w:val="none" w:sz="0" w:space="0" w:color="auto"/>
          </w:divBdr>
        </w:div>
        <w:div w:id="326253348">
          <w:marLeft w:val="0"/>
          <w:marRight w:val="0"/>
          <w:marTop w:val="80"/>
          <w:marBottom w:val="0"/>
          <w:divBdr>
            <w:top w:val="none" w:sz="0" w:space="0" w:color="auto"/>
            <w:left w:val="none" w:sz="0" w:space="0" w:color="auto"/>
            <w:bottom w:val="none" w:sz="0" w:space="0" w:color="auto"/>
            <w:right w:val="none" w:sz="0" w:space="0" w:color="auto"/>
          </w:divBdr>
          <w:divsChild>
            <w:div w:id="418255503">
              <w:marLeft w:val="0"/>
              <w:marRight w:val="-244"/>
              <w:marTop w:val="40"/>
              <w:marBottom w:val="0"/>
              <w:divBdr>
                <w:top w:val="none" w:sz="0" w:space="0" w:color="auto"/>
                <w:left w:val="none" w:sz="0" w:space="0" w:color="auto"/>
                <w:bottom w:val="none" w:sz="0" w:space="0" w:color="auto"/>
                <w:right w:val="none" w:sz="0" w:space="0" w:color="auto"/>
              </w:divBdr>
            </w:div>
          </w:divsChild>
        </w:div>
        <w:div w:id="1780293314">
          <w:marLeft w:val="0"/>
          <w:marRight w:val="0"/>
          <w:marTop w:val="60"/>
          <w:marBottom w:val="0"/>
          <w:divBdr>
            <w:top w:val="none" w:sz="0" w:space="0" w:color="auto"/>
            <w:left w:val="none" w:sz="0" w:space="0" w:color="auto"/>
            <w:bottom w:val="none" w:sz="0" w:space="0" w:color="auto"/>
            <w:right w:val="none" w:sz="0" w:space="0" w:color="auto"/>
          </w:divBdr>
        </w:div>
        <w:div w:id="527330287">
          <w:marLeft w:val="0"/>
          <w:marRight w:val="0"/>
          <w:marTop w:val="0"/>
          <w:marBottom w:val="0"/>
          <w:divBdr>
            <w:top w:val="none" w:sz="0" w:space="0" w:color="auto"/>
            <w:left w:val="none" w:sz="0" w:space="0" w:color="auto"/>
            <w:bottom w:val="none" w:sz="0" w:space="0" w:color="auto"/>
            <w:right w:val="none" w:sz="0" w:space="0" w:color="auto"/>
          </w:divBdr>
          <w:divsChild>
            <w:div w:id="2033261053">
              <w:marLeft w:val="-567"/>
              <w:marRight w:val="0"/>
              <w:marTop w:val="60"/>
              <w:marBottom w:val="0"/>
              <w:divBdr>
                <w:top w:val="none" w:sz="0" w:space="0" w:color="auto"/>
                <w:left w:val="none" w:sz="0" w:space="0" w:color="auto"/>
                <w:bottom w:val="none" w:sz="0" w:space="0" w:color="auto"/>
                <w:right w:val="none" w:sz="0" w:space="0" w:color="auto"/>
              </w:divBdr>
            </w:div>
          </w:divsChild>
        </w:div>
        <w:div w:id="1361123907">
          <w:marLeft w:val="0"/>
          <w:marRight w:val="0"/>
          <w:marTop w:val="0"/>
          <w:marBottom w:val="0"/>
          <w:divBdr>
            <w:top w:val="none" w:sz="0" w:space="0" w:color="auto"/>
            <w:left w:val="none" w:sz="0" w:space="0" w:color="auto"/>
            <w:bottom w:val="none" w:sz="0" w:space="0" w:color="auto"/>
            <w:right w:val="none" w:sz="0" w:space="0" w:color="auto"/>
          </w:divBdr>
        </w:div>
        <w:div w:id="509176360">
          <w:marLeft w:val="0"/>
          <w:marRight w:val="0"/>
          <w:marTop w:val="0"/>
          <w:marBottom w:val="0"/>
          <w:divBdr>
            <w:top w:val="none" w:sz="0" w:space="0" w:color="auto"/>
            <w:left w:val="none" w:sz="0" w:space="0" w:color="auto"/>
            <w:bottom w:val="none" w:sz="0" w:space="0" w:color="auto"/>
            <w:right w:val="none" w:sz="0" w:space="0" w:color="auto"/>
          </w:divBdr>
          <w:divsChild>
            <w:div w:id="2118324751">
              <w:marLeft w:val="0"/>
              <w:marRight w:val="-244"/>
              <w:marTop w:val="40"/>
              <w:marBottom w:val="0"/>
              <w:divBdr>
                <w:top w:val="none" w:sz="0" w:space="0" w:color="auto"/>
                <w:left w:val="none" w:sz="0" w:space="0" w:color="auto"/>
                <w:bottom w:val="none" w:sz="0" w:space="0" w:color="auto"/>
                <w:right w:val="none" w:sz="0" w:space="0" w:color="auto"/>
              </w:divBdr>
            </w:div>
            <w:div w:id="1574120048">
              <w:marLeft w:val="0"/>
              <w:marRight w:val="-244"/>
              <w:marTop w:val="40"/>
              <w:marBottom w:val="0"/>
              <w:divBdr>
                <w:top w:val="none" w:sz="0" w:space="0" w:color="auto"/>
                <w:left w:val="none" w:sz="0" w:space="0" w:color="auto"/>
                <w:bottom w:val="none" w:sz="0" w:space="0" w:color="auto"/>
                <w:right w:val="none" w:sz="0" w:space="0" w:color="auto"/>
              </w:divBdr>
            </w:div>
            <w:div w:id="505174487">
              <w:marLeft w:val="0"/>
              <w:marRight w:val="-244"/>
              <w:marTop w:val="40"/>
              <w:marBottom w:val="0"/>
              <w:divBdr>
                <w:top w:val="none" w:sz="0" w:space="0" w:color="auto"/>
                <w:left w:val="none" w:sz="0" w:space="0" w:color="auto"/>
                <w:bottom w:val="none" w:sz="0" w:space="0" w:color="auto"/>
                <w:right w:val="none" w:sz="0" w:space="0" w:color="auto"/>
              </w:divBdr>
            </w:div>
          </w:divsChild>
        </w:div>
        <w:div w:id="830560973">
          <w:marLeft w:val="0"/>
          <w:marRight w:val="0"/>
          <w:marTop w:val="0"/>
          <w:marBottom w:val="0"/>
          <w:divBdr>
            <w:top w:val="none" w:sz="0" w:space="0" w:color="auto"/>
            <w:left w:val="none" w:sz="0" w:space="0" w:color="auto"/>
            <w:bottom w:val="none" w:sz="0" w:space="0" w:color="auto"/>
            <w:right w:val="none" w:sz="0" w:space="0" w:color="auto"/>
          </w:divBdr>
          <w:divsChild>
            <w:div w:id="2019499388">
              <w:marLeft w:val="0"/>
              <w:marRight w:val="0"/>
              <w:marTop w:val="60"/>
              <w:marBottom w:val="0"/>
              <w:divBdr>
                <w:top w:val="none" w:sz="0" w:space="0" w:color="auto"/>
                <w:left w:val="none" w:sz="0" w:space="0" w:color="auto"/>
                <w:bottom w:val="none" w:sz="0" w:space="0" w:color="auto"/>
                <w:right w:val="none" w:sz="0" w:space="0" w:color="auto"/>
              </w:divBdr>
              <w:divsChild>
                <w:div w:id="779645742">
                  <w:marLeft w:val="0"/>
                  <w:marRight w:val="0"/>
                  <w:marTop w:val="0"/>
                  <w:marBottom w:val="0"/>
                  <w:divBdr>
                    <w:top w:val="none" w:sz="0" w:space="0" w:color="auto"/>
                    <w:left w:val="none" w:sz="0" w:space="0" w:color="auto"/>
                    <w:bottom w:val="none" w:sz="0" w:space="0" w:color="auto"/>
                    <w:right w:val="none" w:sz="0" w:space="0" w:color="auto"/>
                  </w:divBdr>
                </w:div>
                <w:div w:id="1310523832">
                  <w:marLeft w:val="0"/>
                  <w:marRight w:val="0"/>
                  <w:marTop w:val="0"/>
                  <w:marBottom w:val="0"/>
                  <w:divBdr>
                    <w:top w:val="none" w:sz="0" w:space="0" w:color="auto"/>
                    <w:left w:val="none" w:sz="0" w:space="0" w:color="auto"/>
                    <w:bottom w:val="none" w:sz="0" w:space="0" w:color="auto"/>
                    <w:right w:val="none" w:sz="0" w:space="0" w:color="auto"/>
                  </w:divBdr>
                </w:div>
                <w:div w:id="1696036957">
                  <w:marLeft w:val="0"/>
                  <w:marRight w:val="0"/>
                  <w:marTop w:val="0"/>
                  <w:marBottom w:val="0"/>
                  <w:divBdr>
                    <w:top w:val="none" w:sz="0" w:space="0" w:color="auto"/>
                    <w:left w:val="none" w:sz="0" w:space="0" w:color="auto"/>
                    <w:bottom w:val="none" w:sz="0" w:space="0" w:color="auto"/>
                    <w:right w:val="none" w:sz="0" w:space="0" w:color="auto"/>
                  </w:divBdr>
                </w:div>
                <w:div w:id="946734979">
                  <w:marLeft w:val="0"/>
                  <w:marRight w:val="0"/>
                  <w:marTop w:val="0"/>
                  <w:marBottom w:val="0"/>
                  <w:divBdr>
                    <w:top w:val="none" w:sz="0" w:space="0" w:color="auto"/>
                    <w:left w:val="none" w:sz="0" w:space="0" w:color="auto"/>
                    <w:bottom w:val="none" w:sz="0" w:space="0" w:color="auto"/>
                    <w:right w:val="none" w:sz="0" w:space="0" w:color="auto"/>
                  </w:divBdr>
                </w:div>
                <w:div w:id="1175346009">
                  <w:marLeft w:val="0"/>
                  <w:marRight w:val="0"/>
                  <w:marTop w:val="0"/>
                  <w:marBottom w:val="0"/>
                  <w:divBdr>
                    <w:top w:val="none" w:sz="0" w:space="0" w:color="auto"/>
                    <w:left w:val="none" w:sz="0" w:space="0" w:color="auto"/>
                    <w:bottom w:val="none" w:sz="0" w:space="0" w:color="auto"/>
                    <w:right w:val="none" w:sz="0" w:space="0" w:color="auto"/>
                  </w:divBdr>
                </w:div>
                <w:div w:id="436291545">
                  <w:marLeft w:val="0"/>
                  <w:marRight w:val="0"/>
                  <w:marTop w:val="0"/>
                  <w:marBottom w:val="0"/>
                  <w:divBdr>
                    <w:top w:val="none" w:sz="0" w:space="0" w:color="auto"/>
                    <w:left w:val="none" w:sz="0" w:space="0" w:color="auto"/>
                    <w:bottom w:val="none" w:sz="0" w:space="0" w:color="auto"/>
                    <w:right w:val="none" w:sz="0" w:space="0" w:color="auto"/>
                  </w:divBdr>
                </w:div>
                <w:div w:id="21246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194">
          <w:marLeft w:val="0"/>
          <w:marRight w:val="0"/>
          <w:marTop w:val="0"/>
          <w:marBottom w:val="0"/>
          <w:divBdr>
            <w:top w:val="none" w:sz="0" w:space="0" w:color="auto"/>
            <w:left w:val="none" w:sz="0" w:space="0" w:color="auto"/>
            <w:bottom w:val="single" w:sz="12" w:space="1" w:color="auto"/>
            <w:right w:val="none" w:sz="0" w:space="0" w:color="auto"/>
          </w:divBdr>
        </w:div>
      </w:divsChild>
    </w:div>
    <w:div w:id="273294452">
      <w:bodyDiv w:val="1"/>
      <w:marLeft w:val="0"/>
      <w:marRight w:val="0"/>
      <w:marTop w:val="0"/>
      <w:marBottom w:val="0"/>
      <w:divBdr>
        <w:top w:val="none" w:sz="0" w:space="0" w:color="auto"/>
        <w:left w:val="none" w:sz="0" w:space="0" w:color="auto"/>
        <w:bottom w:val="none" w:sz="0" w:space="0" w:color="auto"/>
        <w:right w:val="none" w:sz="0" w:space="0" w:color="auto"/>
      </w:divBdr>
    </w:div>
    <w:div w:id="453404900">
      <w:bodyDiv w:val="1"/>
      <w:marLeft w:val="0"/>
      <w:marRight w:val="0"/>
      <w:marTop w:val="0"/>
      <w:marBottom w:val="0"/>
      <w:divBdr>
        <w:top w:val="none" w:sz="0" w:space="0" w:color="auto"/>
        <w:left w:val="none" w:sz="0" w:space="0" w:color="auto"/>
        <w:bottom w:val="none" w:sz="0" w:space="0" w:color="auto"/>
        <w:right w:val="none" w:sz="0" w:space="0" w:color="auto"/>
      </w:divBdr>
    </w:div>
    <w:div w:id="755787042">
      <w:bodyDiv w:val="1"/>
      <w:marLeft w:val="0"/>
      <w:marRight w:val="0"/>
      <w:marTop w:val="0"/>
      <w:marBottom w:val="0"/>
      <w:divBdr>
        <w:top w:val="none" w:sz="0" w:space="0" w:color="auto"/>
        <w:left w:val="none" w:sz="0" w:space="0" w:color="auto"/>
        <w:bottom w:val="none" w:sz="0" w:space="0" w:color="auto"/>
        <w:right w:val="none" w:sz="0" w:space="0" w:color="auto"/>
      </w:divBdr>
    </w:div>
    <w:div w:id="808865310">
      <w:bodyDiv w:val="1"/>
      <w:marLeft w:val="0"/>
      <w:marRight w:val="0"/>
      <w:marTop w:val="0"/>
      <w:marBottom w:val="0"/>
      <w:divBdr>
        <w:top w:val="none" w:sz="0" w:space="0" w:color="auto"/>
        <w:left w:val="none" w:sz="0" w:space="0" w:color="auto"/>
        <w:bottom w:val="none" w:sz="0" w:space="0" w:color="auto"/>
        <w:right w:val="none" w:sz="0" w:space="0" w:color="auto"/>
      </w:divBdr>
    </w:div>
    <w:div w:id="967391890">
      <w:bodyDiv w:val="1"/>
      <w:marLeft w:val="0"/>
      <w:marRight w:val="0"/>
      <w:marTop w:val="0"/>
      <w:marBottom w:val="0"/>
      <w:divBdr>
        <w:top w:val="none" w:sz="0" w:space="0" w:color="auto"/>
        <w:left w:val="none" w:sz="0" w:space="0" w:color="auto"/>
        <w:bottom w:val="none" w:sz="0" w:space="0" w:color="auto"/>
        <w:right w:val="none" w:sz="0" w:space="0" w:color="auto"/>
      </w:divBdr>
    </w:div>
    <w:div w:id="1539051224">
      <w:bodyDiv w:val="1"/>
      <w:marLeft w:val="0"/>
      <w:marRight w:val="0"/>
      <w:marTop w:val="0"/>
      <w:marBottom w:val="0"/>
      <w:divBdr>
        <w:top w:val="none" w:sz="0" w:space="0" w:color="auto"/>
        <w:left w:val="none" w:sz="0" w:space="0" w:color="auto"/>
        <w:bottom w:val="none" w:sz="0" w:space="0" w:color="auto"/>
        <w:right w:val="none" w:sz="0" w:space="0" w:color="auto"/>
      </w:divBdr>
    </w:div>
    <w:div w:id="1682899629">
      <w:bodyDiv w:val="1"/>
      <w:marLeft w:val="0"/>
      <w:marRight w:val="0"/>
      <w:marTop w:val="0"/>
      <w:marBottom w:val="0"/>
      <w:divBdr>
        <w:top w:val="none" w:sz="0" w:space="0" w:color="auto"/>
        <w:left w:val="none" w:sz="0" w:space="0" w:color="auto"/>
        <w:bottom w:val="none" w:sz="0" w:space="0" w:color="auto"/>
        <w:right w:val="none" w:sz="0" w:space="0" w:color="auto"/>
      </w:divBdr>
    </w:div>
    <w:div w:id="2006322412">
      <w:bodyDiv w:val="1"/>
      <w:marLeft w:val="0"/>
      <w:marRight w:val="0"/>
      <w:marTop w:val="0"/>
      <w:marBottom w:val="0"/>
      <w:divBdr>
        <w:top w:val="none" w:sz="0" w:space="0" w:color="auto"/>
        <w:left w:val="none" w:sz="0" w:space="0" w:color="auto"/>
        <w:bottom w:val="none" w:sz="0" w:space="0" w:color="auto"/>
        <w:right w:val="none" w:sz="0" w:space="0" w:color="auto"/>
      </w:divBdr>
      <w:divsChild>
        <w:div w:id="1699086891">
          <w:marLeft w:val="-567"/>
          <w:marRight w:val="0"/>
          <w:marTop w:val="60"/>
          <w:marBottom w:val="0"/>
          <w:divBdr>
            <w:top w:val="none" w:sz="0" w:space="0" w:color="auto"/>
            <w:left w:val="none" w:sz="0" w:space="0" w:color="auto"/>
            <w:bottom w:val="none" w:sz="0" w:space="0" w:color="auto"/>
            <w:right w:val="none" w:sz="0" w:space="0" w:color="auto"/>
          </w:divBdr>
        </w:div>
        <w:div w:id="847721687">
          <w:marLeft w:val="0"/>
          <w:marRight w:val="0"/>
          <w:marTop w:val="60"/>
          <w:marBottom w:val="0"/>
          <w:divBdr>
            <w:top w:val="none" w:sz="0" w:space="0" w:color="auto"/>
            <w:left w:val="none" w:sz="0" w:space="0" w:color="auto"/>
            <w:bottom w:val="none" w:sz="0" w:space="0" w:color="auto"/>
            <w:right w:val="none" w:sz="0" w:space="0" w:color="auto"/>
          </w:divBdr>
        </w:div>
        <w:div w:id="1132944958">
          <w:marLeft w:val="0"/>
          <w:marRight w:val="0"/>
          <w:marTop w:val="60"/>
          <w:marBottom w:val="0"/>
          <w:divBdr>
            <w:top w:val="none" w:sz="0" w:space="0" w:color="auto"/>
            <w:left w:val="none" w:sz="0" w:space="0" w:color="auto"/>
            <w:bottom w:val="none" w:sz="0" w:space="0" w:color="auto"/>
            <w:right w:val="none" w:sz="0" w:space="0" w:color="auto"/>
          </w:divBdr>
        </w:div>
        <w:div w:id="1495026054">
          <w:marLeft w:val="0"/>
          <w:marRight w:val="0"/>
          <w:marTop w:val="0"/>
          <w:marBottom w:val="0"/>
          <w:divBdr>
            <w:top w:val="none" w:sz="0" w:space="0" w:color="auto"/>
            <w:left w:val="none" w:sz="0" w:space="0" w:color="auto"/>
            <w:bottom w:val="none" w:sz="0" w:space="0" w:color="auto"/>
            <w:right w:val="none" w:sz="0" w:space="0" w:color="auto"/>
          </w:divBdr>
          <w:divsChild>
            <w:div w:id="628172118">
              <w:marLeft w:val="-567"/>
              <w:marRight w:val="0"/>
              <w:marTop w:val="60"/>
              <w:marBottom w:val="0"/>
              <w:divBdr>
                <w:top w:val="none" w:sz="0" w:space="0" w:color="auto"/>
                <w:left w:val="none" w:sz="0" w:space="0" w:color="auto"/>
                <w:bottom w:val="none" w:sz="0" w:space="0" w:color="auto"/>
                <w:right w:val="none" w:sz="0" w:space="0" w:color="auto"/>
              </w:divBdr>
            </w:div>
          </w:divsChild>
        </w:div>
        <w:div w:id="738013955">
          <w:marLeft w:val="0"/>
          <w:marRight w:val="0"/>
          <w:marTop w:val="0"/>
          <w:marBottom w:val="0"/>
          <w:divBdr>
            <w:top w:val="none" w:sz="0" w:space="0" w:color="auto"/>
            <w:left w:val="none" w:sz="0" w:space="0" w:color="auto"/>
            <w:bottom w:val="none" w:sz="0" w:space="0" w:color="auto"/>
            <w:right w:val="none" w:sz="0" w:space="0" w:color="auto"/>
          </w:divBdr>
        </w:div>
        <w:div w:id="1289164097">
          <w:marLeft w:val="0"/>
          <w:marRight w:val="0"/>
          <w:marTop w:val="0"/>
          <w:marBottom w:val="0"/>
          <w:divBdr>
            <w:top w:val="none" w:sz="0" w:space="0" w:color="auto"/>
            <w:left w:val="none" w:sz="0" w:space="0" w:color="auto"/>
            <w:bottom w:val="none" w:sz="0" w:space="0" w:color="auto"/>
            <w:right w:val="none" w:sz="0" w:space="0" w:color="auto"/>
          </w:divBdr>
          <w:divsChild>
            <w:div w:id="9262431">
              <w:marLeft w:val="0"/>
              <w:marRight w:val="-244"/>
              <w:marTop w:val="40"/>
              <w:marBottom w:val="0"/>
              <w:divBdr>
                <w:top w:val="none" w:sz="0" w:space="0" w:color="auto"/>
                <w:left w:val="none" w:sz="0" w:space="0" w:color="auto"/>
                <w:bottom w:val="none" w:sz="0" w:space="0" w:color="auto"/>
                <w:right w:val="none" w:sz="0" w:space="0" w:color="auto"/>
              </w:divBdr>
            </w:div>
            <w:div w:id="759103700">
              <w:marLeft w:val="0"/>
              <w:marRight w:val="-244"/>
              <w:marTop w:val="40"/>
              <w:marBottom w:val="0"/>
              <w:divBdr>
                <w:top w:val="none" w:sz="0" w:space="0" w:color="auto"/>
                <w:left w:val="none" w:sz="0" w:space="0" w:color="auto"/>
                <w:bottom w:val="none" w:sz="0" w:space="0" w:color="auto"/>
                <w:right w:val="none" w:sz="0" w:space="0" w:color="auto"/>
              </w:divBdr>
            </w:div>
            <w:div w:id="1522428997">
              <w:marLeft w:val="0"/>
              <w:marRight w:val="-244"/>
              <w:marTop w:val="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bpro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consultantplus://offline/ref=8939B8EE45AE0A2624ABCA9D50187F6A70FFF321E845708868410AF6231E96F3380BBB9217729E5CEBEFB48892C41D0052FA4C438457FBDFF3p8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BC08C-C195-469C-BF0B-BF1B0D20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1967</Words>
  <Characters>11214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3</cp:revision>
  <cp:lastPrinted>2022-06-08T05:57:00Z</cp:lastPrinted>
  <dcterms:created xsi:type="dcterms:W3CDTF">2023-10-12T05:41:00Z</dcterms:created>
  <dcterms:modified xsi:type="dcterms:W3CDTF">2023-10-12T05:42:00Z</dcterms:modified>
</cp:coreProperties>
</file>