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B6" w:rsidRDefault="003F2F98" w:rsidP="000D2767">
      <w:pPr>
        <w:tabs>
          <w:tab w:val="left" w:pos="1650"/>
        </w:tabs>
        <w:jc w:val="both"/>
        <w:rPr>
          <w:sz w:val="16"/>
          <w:szCs w:val="16"/>
        </w:rPr>
      </w:pPr>
      <w:bookmarkStart w:id="0" w:name="OLE_LINK4"/>
      <w:bookmarkStart w:id="1" w:name="OLE_LINK5"/>
      <w:bookmarkStart w:id="2" w:name="_GoBack"/>
      <w:bookmarkEnd w:id="2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143B6" w:rsidRPr="003052DB">
        <w:rPr>
          <w:i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E727A26" wp14:editId="38C4F88B">
            <wp:simplePos x="0" y="0"/>
            <wp:positionH relativeFrom="column">
              <wp:posOffset>2535555</wp:posOffset>
            </wp:positionH>
            <wp:positionV relativeFrom="paragraph">
              <wp:posOffset>28575</wp:posOffset>
            </wp:positionV>
            <wp:extent cx="1137920" cy="619125"/>
            <wp:effectExtent l="0" t="0" r="5080" b="0"/>
            <wp:wrapNone/>
            <wp:docPr id="22" name="Рисунок 2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3B6" w:rsidRDefault="00E143B6" w:rsidP="0093475B">
      <w:pPr>
        <w:jc w:val="both"/>
        <w:rPr>
          <w:sz w:val="16"/>
          <w:szCs w:val="16"/>
        </w:rPr>
      </w:pPr>
    </w:p>
    <w:p w:rsidR="003F2F98" w:rsidRPr="00DF103D" w:rsidRDefault="003F2F98" w:rsidP="0093475B">
      <w:pPr>
        <w:jc w:val="both"/>
        <w:rPr>
          <w:rStyle w:val="a5"/>
          <w:b w:val="0"/>
          <w:color w:val="000000"/>
        </w:rPr>
      </w:pPr>
      <w:r>
        <w:rPr>
          <w:sz w:val="16"/>
          <w:szCs w:val="16"/>
        </w:rPr>
        <w:t xml:space="preserve">Лицензия № </w:t>
      </w:r>
      <w:r w:rsidRPr="008E7709">
        <w:rPr>
          <w:sz w:val="16"/>
          <w:szCs w:val="16"/>
        </w:rPr>
        <w:t xml:space="preserve">9662 </w:t>
      </w:r>
      <w:r>
        <w:rPr>
          <w:sz w:val="16"/>
          <w:szCs w:val="16"/>
        </w:rPr>
        <w:t>от 13.04.2016</w:t>
      </w:r>
      <w:r w:rsidR="00987500" w:rsidRPr="00987500">
        <w:rPr>
          <w:sz w:val="16"/>
          <w:szCs w:val="16"/>
        </w:rPr>
        <w:t xml:space="preserve">   </w:t>
      </w:r>
      <w:r w:rsidR="00987500">
        <w:rPr>
          <w:b/>
          <w:noProof/>
          <w:sz w:val="16"/>
          <w:szCs w:val="16"/>
        </w:rPr>
        <w:drawing>
          <wp:inline distT="0" distB="0" distL="0" distR="0" wp14:anchorId="777FC655" wp14:editId="7BE8A2E9">
            <wp:extent cx="1028700" cy="1238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500" w:rsidRPr="00987500">
        <w:rPr>
          <w:b/>
          <w:noProof/>
          <w:sz w:val="16"/>
          <w:szCs w:val="16"/>
        </w:rPr>
        <w:t xml:space="preserve">                                     </w:t>
      </w:r>
      <w:r w:rsidR="00DF103D">
        <w:rPr>
          <w:b/>
          <w:noProof/>
          <w:sz w:val="16"/>
          <w:szCs w:val="16"/>
        </w:rPr>
        <w:t xml:space="preserve">                 </w:t>
      </w:r>
      <w:r w:rsidR="00987500" w:rsidRPr="00987500">
        <w:rPr>
          <w:b/>
          <w:noProof/>
          <w:sz w:val="16"/>
          <w:szCs w:val="16"/>
        </w:rPr>
        <w:t xml:space="preserve">         </w:t>
      </w:r>
      <w:r w:rsidRPr="00DF103D">
        <w:rPr>
          <w:b/>
          <w:color w:val="000000"/>
        </w:rPr>
        <w:t>Для бухгалтеров, кадровиков, экономистов</w:t>
      </w:r>
    </w:p>
    <w:p w:rsidR="003F2F98" w:rsidRPr="00C23A97" w:rsidRDefault="003F2F98" w:rsidP="0093475B">
      <w:pPr>
        <w:pStyle w:val="a3"/>
        <w:tabs>
          <w:tab w:val="left" w:pos="0"/>
          <w:tab w:val="left" w:pos="142"/>
        </w:tabs>
        <w:spacing w:before="20"/>
        <w:rPr>
          <w:rStyle w:val="a5"/>
          <w:b/>
          <w:bCs/>
          <w:color w:val="0070C0"/>
          <w:sz w:val="24"/>
          <w:szCs w:val="24"/>
          <w:u w:val="double"/>
        </w:rPr>
      </w:pPr>
    </w:p>
    <w:p w:rsidR="003F2F98" w:rsidRPr="00CB1AC0" w:rsidRDefault="003F2F98" w:rsidP="0093475B">
      <w:pPr>
        <w:pStyle w:val="a3"/>
        <w:tabs>
          <w:tab w:val="left" w:pos="0"/>
          <w:tab w:val="left" w:pos="142"/>
        </w:tabs>
        <w:spacing w:before="20"/>
        <w:rPr>
          <w:rStyle w:val="a5"/>
          <w:b/>
          <w:bCs/>
          <w:sz w:val="32"/>
          <w:szCs w:val="32"/>
          <w:u w:val="double"/>
        </w:rPr>
      </w:pPr>
      <w:r w:rsidRPr="00CB1AC0">
        <w:rPr>
          <w:rStyle w:val="a5"/>
          <w:b/>
          <w:bCs/>
          <w:sz w:val="32"/>
          <w:szCs w:val="32"/>
          <w:u w:val="double"/>
        </w:rPr>
        <w:t>АНО ДПО «Сибирский Центр образования и повышения квалификации «ПРОСВЕЩЕНИЕ»</w:t>
      </w:r>
    </w:p>
    <w:p w:rsidR="00E52B1B" w:rsidRPr="00CB1AC0" w:rsidRDefault="00E52B1B" w:rsidP="00E143B6">
      <w:pPr>
        <w:jc w:val="center"/>
        <w:rPr>
          <w:rFonts w:asciiTheme="minorHAnsi" w:hAnsiTheme="minorHAnsi"/>
          <w:b/>
          <w:i/>
          <w:color w:val="FF0000"/>
          <w:sz w:val="4"/>
          <w:szCs w:val="4"/>
          <w:u w:val="double"/>
        </w:rPr>
      </w:pPr>
    </w:p>
    <w:p w:rsidR="003F2F98" w:rsidRDefault="003F2F98" w:rsidP="0093475B">
      <w:pPr>
        <w:pStyle w:val="p1"/>
        <w:spacing w:before="0" w:beforeAutospacing="0" w:after="0" w:afterAutospacing="0"/>
        <w:jc w:val="center"/>
        <w:rPr>
          <w:rStyle w:val="s1"/>
          <w:b/>
          <w:color w:val="FF0000"/>
          <w:sz w:val="18"/>
          <w:szCs w:val="18"/>
        </w:rPr>
      </w:pPr>
    </w:p>
    <w:p w:rsidR="00CB1AC0" w:rsidRPr="00FE6A25" w:rsidRDefault="00CB1AC0" w:rsidP="0093475B">
      <w:pPr>
        <w:pStyle w:val="p1"/>
        <w:spacing w:before="0" w:beforeAutospacing="0" w:after="0" w:afterAutospacing="0"/>
        <w:jc w:val="center"/>
        <w:rPr>
          <w:rStyle w:val="s1"/>
          <w:b/>
          <w:color w:val="FF0000"/>
          <w:sz w:val="18"/>
          <w:szCs w:val="18"/>
          <w:highlight w:val="yellow"/>
        </w:rPr>
      </w:pPr>
      <w:r w:rsidRPr="00FE6A25">
        <w:rPr>
          <w:rStyle w:val="s1"/>
          <w:b/>
          <w:color w:val="FF0000"/>
          <w:sz w:val="18"/>
          <w:szCs w:val="18"/>
          <w:highlight w:val="yellow"/>
        </w:rPr>
        <w:t xml:space="preserve">2 ДНЯ –КУРС </w:t>
      </w:r>
      <w:r w:rsidR="00FE234D" w:rsidRPr="00FE6A25">
        <w:rPr>
          <w:rStyle w:val="s1"/>
          <w:b/>
          <w:color w:val="FF0000"/>
          <w:sz w:val="18"/>
          <w:szCs w:val="18"/>
          <w:highlight w:val="yellow"/>
        </w:rPr>
        <w:t>ПОВЫШЕНИЯ КВАЛИФИКАЦИИ</w:t>
      </w:r>
      <w:r w:rsidRPr="00FE6A25">
        <w:rPr>
          <w:rStyle w:val="s1"/>
          <w:b/>
          <w:color w:val="FF0000"/>
          <w:sz w:val="18"/>
          <w:szCs w:val="18"/>
          <w:highlight w:val="yellow"/>
        </w:rPr>
        <w:t>С УДОСТОВЕРЕНИЕМ О ПОВЫШЕНИИ КВАЛИФИКАЦИИ ДЛЯ ПРОСТАНДАРТОВ</w:t>
      </w:r>
    </w:p>
    <w:p w:rsidR="00CB1AC0" w:rsidRPr="00CB1AC0" w:rsidRDefault="00CB1AC0" w:rsidP="00FE234D">
      <w:pPr>
        <w:pStyle w:val="p1"/>
        <w:spacing w:before="0" w:beforeAutospacing="0" w:after="0" w:afterAutospacing="0"/>
        <w:jc w:val="center"/>
        <w:rPr>
          <w:rStyle w:val="s1"/>
          <w:b/>
          <w:color w:val="FF0000"/>
          <w:sz w:val="18"/>
          <w:szCs w:val="18"/>
        </w:rPr>
      </w:pPr>
      <w:r w:rsidRPr="00FE6A25">
        <w:rPr>
          <w:rStyle w:val="s1"/>
          <w:b/>
          <w:color w:val="FF0000"/>
          <w:sz w:val="18"/>
          <w:szCs w:val="18"/>
          <w:highlight w:val="yellow"/>
        </w:rPr>
        <w:t xml:space="preserve">1 ДЕНЬ </w:t>
      </w:r>
      <w:r w:rsidR="00FE234D" w:rsidRPr="00FE6A25">
        <w:rPr>
          <w:rStyle w:val="s1"/>
          <w:b/>
          <w:color w:val="FF0000"/>
          <w:sz w:val="18"/>
          <w:szCs w:val="18"/>
          <w:highlight w:val="yellow"/>
        </w:rPr>
        <w:t>–</w:t>
      </w:r>
      <w:r w:rsidRPr="00FE6A25">
        <w:rPr>
          <w:rStyle w:val="s1"/>
          <w:b/>
          <w:color w:val="FF0000"/>
          <w:sz w:val="18"/>
          <w:szCs w:val="18"/>
          <w:highlight w:val="yellow"/>
        </w:rPr>
        <w:t xml:space="preserve"> </w:t>
      </w:r>
      <w:r w:rsidR="00FE234D" w:rsidRPr="00FE6A25">
        <w:rPr>
          <w:rStyle w:val="s1"/>
          <w:b/>
          <w:color w:val="FF0000"/>
          <w:sz w:val="18"/>
          <w:szCs w:val="18"/>
          <w:highlight w:val="yellow"/>
        </w:rPr>
        <w:t xml:space="preserve">СПЕМИНАР И ВЕБИНАР – С </w:t>
      </w:r>
      <w:r w:rsidRPr="00FE6A25">
        <w:rPr>
          <w:rStyle w:val="s1"/>
          <w:b/>
          <w:color w:val="FF0000"/>
          <w:sz w:val="18"/>
          <w:szCs w:val="18"/>
          <w:highlight w:val="yellow"/>
        </w:rPr>
        <w:t>СЕРТИФИКАТ</w:t>
      </w:r>
      <w:r w:rsidR="00FE234D" w:rsidRPr="00FE6A25">
        <w:rPr>
          <w:rStyle w:val="s1"/>
          <w:b/>
          <w:color w:val="FF0000"/>
          <w:sz w:val="18"/>
          <w:szCs w:val="18"/>
          <w:highlight w:val="yellow"/>
        </w:rPr>
        <w:t>ОМ</w:t>
      </w:r>
    </w:p>
    <w:p w:rsidR="00C3571E" w:rsidRPr="003052DB" w:rsidRDefault="00C3571E" w:rsidP="00C3571E">
      <w:pPr>
        <w:pStyle w:val="a3"/>
        <w:tabs>
          <w:tab w:val="left" w:pos="0"/>
          <w:tab w:val="left" w:pos="142"/>
        </w:tabs>
        <w:rPr>
          <w:color w:val="00B0F0"/>
          <w:sz w:val="28"/>
          <w:szCs w:val="28"/>
          <w:u w:val="single"/>
        </w:rPr>
      </w:pPr>
      <w:r w:rsidRPr="003052DB">
        <w:rPr>
          <w:color w:val="00B0F0"/>
          <w:sz w:val="28"/>
          <w:szCs w:val="28"/>
          <w:u w:val="single"/>
        </w:rPr>
        <w:t>ВЕБИНАР (ОНЛАЙН ТРАНСЛЯЦИЯ) - ДЛЯ ВСЕХ</w:t>
      </w:r>
    </w:p>
    <w:p w:rsidR="00C3571E" w:rsidRPr="003052DB" w:rsidRDefault="00C3571E" w:rsidP="00C3571E">
      <w:pPr>
        <w:pStyle w:val="a3"/>
        <w:tabs>
          <w:tab w:val="left" w:pos="0"/>
          <w:tab w:val="left" w:pos="142"/>
        </w:tabs>
        <w:rPr>
          <w:color w:val="00B0F0"/>
          <w:sz w:val="28"/>
          <w:szCs w:val="28"/>
        </w:rPr>
      </w:pPr>
      <w:r w:rsidRPr="003052DB">
        <w:rPr>
          <w:color w:val="00B0F0"/>
          <w:sz w:val="28"/>
          <w:szCs w:val="28"/>
        </w:rPr>
        <w:t xml:space="preserve">одновременно - </w:t>
      </w:r>
      <w:r w:rsidR="00854548">
        <w:rPr>
          <w:color w:val="00B0F0"/>
          <w:sz w:val="28"/>
          <w:szCs w:val="28"/>
        </w:rPr>
        <w:t>ОЧНО</w:t>
      </w:r>
      <w:r w:rsidRPr="003052DB">
        <w:rPr>
          <w:color w:val="00B0F0"/>
          <w:sz w:val="28"/>
          <w:szCs w:val="28"/>
        </w:rPr>
        <w:t xml:space="preserve"> </w:t>
      </w:r>
      <w:r w:rsidR="003B1499">
        <w:rPr>
          <w:color w:val="00B0F0"/>
          <w:sz w:val="28"/>
          <w:szCs w:val="28"/>
        </w:rPr>
        <w:t>–</w:t>
      </w:r>
      <w:r w:rsidRPr="003052DB">
        <w:rPr>
          <w:color w:val="00B0F0"/>
          <w:sz w:val="28"/>
          <w:szCs w:val="28"/>
        </w:rPr>
        <w:t xml:space="preserve"> </w:t>
      </w:r>
      <w:r w:rsidR="003B1499">
        <w:rPr>
          <w:color w:val="00B0F0"/>
          <w:sz w:val="28"/>
          <w:szCs w:val="28"/>
        </w:rPr>
        <w:t>В Г. НОВОСИБИРСКЕ</w:t>
      </w:r>
    </w:p>
    <w:p w:rsidR="00C3571E" w:rsidRDefault="00C3571E" w:rsidP="00C3571E">
      <w:pPr>
        <w:pStyle w:val="a3"/>
        <w:tabs>
          <w:tab w:val="left" w:pos="0"/>
          <w:tab w:val="left" w:pos="142"/>
        </w:tabs>
        <w:rPr>
          <w:sz w:val="24"/>
          <w:szCs w:val="24"/>
        </w:rPr>
      </w:pPr>
      <w:r w:rsidRPr="003052DB">
        <w:rPr>
          <w:sz w:val="24"/>
          <w:szCs w:val="24"/>
        </w:rPr>
        <w:t>(</w:t>
      </w:r>
      <w:r w:rsidR="003B1499">
        <w:rPr>
          <w:sz w:val="24"/>
          <w:szCs w:val="24"/>
        </w:rPr>
        <w:t>В</w:t>
      </w:r>
      <w:r w:rsidRPr="003052DB">
        <w:rPr>
          <w:sz w:val="24"/>
          <w:szCs w:val="24"/>
        </w:rPr>
        <w:t xml:space="preserve"> г. Новосибирска есть возможность посетить данный курс очно)</w:t>
      </w:r>
    </w:p>
    <w:p w:rsidR="00C3571E" w:rsidRPr="00C3571E" w:rsidRDefault="00C3571E" w:rsidP="0093475B">
      <w:pPr>
        <w:pStyle w:val="p1"/>
        <w:spacing w:before="0" w:beforeAutospacing="0" w:after="0" w:afterAutospacing="0"/>
        <w:jc w:val="center"/>
        <w:rPr>
          <w:rStyle w:val="s1"/>
          <w:b/>
          <w:color w:val="FF0000"/>
          <w:sz w:val="12"/>
          <w:szCs w:val="12"/>
        </w:rPr>
      </w:pPr>
    </w:p>
    <w:p w:rsidR="003F2F98" w:rsidRPr="00C5101F" w:rsidRDefault="003F2F98" w:rsidP="0093475B">
      <w:pPr>
        <w:tabs>
          <w:tab w:val="left" w:pos="0"/>
          <w:tab w:val="left" w:pos="142"/>
        </w:tabs>
        <w:spacing w:line="204" w:lineRule="auto"/>
        <w:rPr>
          <w:rStyle w:val="s1"/>
          <w:bCs/>
          <w:sz w:val="4"/>
          <w:szCs w:val="4"/>
        </w:rPr>
      </w:pPr>
    </w:p>
    <w:p w:rsidR="00E143B6" w:rsidRDefault="00DF103D" w:rsidP="00E143B6">
      <w:pPr>
        <w:tabs>
          <w:tab w:val="left" w:pos="0"/>
          <w:tab w:val="left" w:pos="142"/>
        </w:tabs>
        <w:jc w:val="center"/>
        <w:rPr>
          <w:b/>
          <w:spacing w:val="-4"/>
          <w:sz w:val="20"/>
          <w:szCs w:val="20"/>
        </w:rPr>
      </w:pPr>
      <w:r w:rsidRPr="00E143B6">
        <w:rPr>
          <w:b/>
          <w:spacing w:val="-4"/>
          <w:sz w:val="20"/>
          <w:szCs w:val="20"/>
        </w:rPr>
        <w:t xml:space="preserve">В Конференц-зале Делового центра «Северянка» (г. Новосибирск, ул. Кирова, 113, 3 этаж, (ост. «Универмаг Октябрьский»)) – уточняется </w:t>
      </w:r>
      <w:r w:rsidR="00E143B6">
        <w:rPr>
          <w:b/>
          <w:spacing w:val="-4"/>
          <w:sz w:val="20"/>
          <w:szCs w:val="20"/>
        </w:rPr>
        <w:t>за день до мероприятия</w:t>
      </w:r>
    </w:p>
    <w:p w:rsidR="00DF103D" w:rsidRPr="00E143B6" w:rsidRDefault="00E143B6" w:rsidP="00E143B6">
      <w:pPr>
        <w:tabs>
          <w:tab w:val="left" w:pos="0"/>
          <w:tab w:val="left" w:pos="142"/>
        </w:tabs>
        <w:jc w:val="center"/>
        <w:rPr>
          <w:b/>
          <w:spacing w:val="-4"/>
          <w:sz w:val="20"/>
          <w:szCs w:val="20"/>
        </w:rPr>
      </w:pPr>
      <w:r w:rsidRPr="00E143B6">
        <w:rPr>
          <w:b/>
          <w:color w:val="00B050"/>
          <w:spacing w:val="-4"/>
          <w:sz w:val="20"/>
          <w:szCs w:val="20"/>
        </w:rPr>
        <w:t xml:space="preserve"> (</w:t>
      </w:r>
      <w:r w:rsidR="00DF103D" w:rsidRPr="003052DB">
        <w:rPr>
          <w:b/>
          <w:i/>
          <w:color w:val="00B050"/>
          <w:sz w:val="20"/>
          <w:szCs w:val="20"/>
        </w:rPr>
        <w:t>очень уютный зал со</w:t>
      </w:r>
      <w:r w:rsidR="00DF103D">
        <w:rPr>
          <w:b/>
          <w:i/>
          <w:color w:val="00B050"/>
          <w:sz w:val="20"/>
          <w:szCs w:val="20"/>
        </w:rPr>
        <w:t xml:space="preserve"> столами и комфортным климатом</w:t>
      </w:r>
      <w:r w:rsidR="008F6D26">
        <w:rPr>
          <w:b/>
          <w:i/>
          <w:color w:val="00B050"/>
          <w:sz w:val="20"/>
          <w:szCs w:val="20"/>
        </w:rPr>
        <w:t>)</w:t>
      </w:r>
      <w:r w:rsidR="00DF103D">
        <w:rPr>
          <w:b/>
          <w:i/>
          <w:color w:val="00B050"/>
          <w:sz w:val="20"/>
          <w:szCs w:val="20"/>
        </w:rPr>
        <w:t xml:space="preserve"> </w:t>
      </w:r>
    </w:p>
    <w:p w:rsidR="00DF103D" w:rsidRPr="00FE234D" w:rsidRDefault="00CB1AC0" w:rsidP="008E0901">
      <w:pPr>
        <w:tabs>
          <w:tab w:val="left" w:pos="0"/>
          <w:tab w:val="left" w:pos="142"/>
        </w:tabs>
        <w:spacing w:line="204" w:lineRule="auto"/>
        <w:jc w:val="center"/>
        <w:rPr>
          <w:b/>
          <w:bCs/>
          <w:color w:val="FF0000"/>
          <w:sz w:val="36"/>
          <w:szCs w:val="36"/>
          <w:u w:val="single"/>
        </w:rPr>
      </w:pPr>
      <w:r w:rsidRPr="00FE234D">
        <w:rPr>
          <w:b/>
          <w:bCs/>
          <w:color w:val="FF0000"/>
          <w:sz w:val="36"/>
          <w:szCs w:val="36"/>
          <w:u w:val="single"/>
        </w:rPr>
        <w:t>28-29 Марта</w:t>
      </w:r>
      <w:r w:rsidR="00D5074C">
        <w:rPr>
          <w:b/>
          <w:bCs/>
          <w:color w:val="FF0000"/>
          <w:sz w:val="36"/>
          <w:szCs w:val="36"/>
          <w:u w:val="single"/>
        </w:rPr>
        <w:t xml:space="preserve"> </w:t>
      </w:r>
      <w:r w:rsidR="003F2F98" w:rsidRPr="00FE234D">
        <w:rPr>
          <w:b/>
          <w:bCs/>
          <w:color w:val="FF0000"/>
          <w:sz w:val="36"/>
          <w:szCs w:val="36"/>
          <w:u w:val="single"/>
        </w:rPr>
        <w:t>20</w:t>
      </w:r>
      <w:r w:rsidRPr="00FE234D">
        <w:rPr>
          <w:b/>
          <w:bCs/>
          <w:color w:val="FF0000"/>
          <w:sz w:val="36"/>
          <w:szCs w:val="36"/>
          <w:u w:val="single"/>
        </w:rPr>
        <w:t>24</w:t>
      </w:r>
      <w:r w:rsidR="003F2F98" w:rsidRPr="00FE234D">
        <w:rPr>
          <w:b/>
          <w:bCs/>
          <w:color w:val="FF0000"/>
          <w:sz w:val="36"/>
          <w:szCs w:val="36"/>
          <w:u w:val="single"/>
        </w:rPr>
        <w:t xml:space="preserve">г </w:t>
      </w:r>
    </w:p>
    <w:p w:rsidR="003F2F98" w:rsidRPr="008E0901" w:rsidRDefault="003F2F98" w:rsidP="008E0901">
      <w:pPr>
        <w:tabs>
          <w:tab w:val="left" w:pos="0"/>
          <w:tab w:val="left" w:pos="142"/>
        </w:tabs>
        <w:spacing w:before="40" w:line="204" w:lineRule="auto"/>
        <w:jc w:val="center"/>
        <w:rPr>
          <w:b/>
          <w:bCs/>
        </w:rPr>
      </w:pPr>
      <w:r w:rsidRPr="008E0901">
        <w:rPr>
          <w:b/>
          <w:bCs/>
        </w:rPr>
        <w:t xml:space="preserve">с 10-00 – </w:t>
      </w:r>
      <w:r w:rsidR="00CB1AC0">
        <w:rPr>
          <w:b/>
          <w:bCs/>
        </w:rPr>
        <w:t>15-3</w:t>
      </w:r>
      <w:r w:rsidRPr="008E0901">
        <w:rPr>
          <w:b/>
          <w:bCs/>
        </w:rPr>
        <w:t>0</w:t>
      </w:r>
      <w:r w:rsidR="008E0901">
        <w:rPr>
          <w:b/>
          <w:bCs/>
        </w:rPr>
        <w:t xml:space="preserve"> (Нск)</w:t>
      </w:r>
      <w:r w:rsidR="008F6D26">
        <w:rPr>
          <w:b/>
          <w:bCs/>
        </w:rPr>
        <w:t xml:space="preserve"> = с 6-00 – 11-30 (Мск)</w:t>
      </w:r>
    </w:p>
    <w:p w:rsidR="003F2F98" w:rsidRPr="00EF5E94" w:rsidRDefault="003F2F98" w:rsidP="0093475B">
      <w:pPr>
        <w:tabs>
          <w:tab w:val="left" w:pos="0"/>
          <w:tab w:val="left" w:pos="142"/>
        </w:tabs>
        <w:spacing w:line="204" w:lineRule="auto"/>
        <w:jc w:val="center"/>
        <w:rPr>
          <w:b/>
          <w:bCs/>
          <w:color w:val="000000"/>
          <w:sz w:val="20"/>
          <w:szCs w:val="20"/>
          <w:u w:val="single"/>
        </w:rPr>
      </w:pPr>
      <w:r w:rsidRPr="00EF5E94">
        <w:rPr>
          <w:b/>
          <w:bCs/>
          <w:color w:val="000000"/>
          <w:sz w:val="20"/>
          <w:szCs w:val="20"/>
          <w:u w:val="single"/>
        </w:rPr>
        <w:t>_______________________________________________________________________________________________________</w:t>
      </w:r>
    </w:p>
    <w:p w:rsidR="003F2F98" w:rsidRPr="0093475B" w:rsidRDefault="003F2F98" w:rsidP="0093475B">
      <w:pPr>
        <w:pStyle w:val="a7"/>
        <w:shd w:val="clear" w:color="auto" w:fill="FFFFFF"/>
        <w:spacing w:before="0" w:beforeAutospacing="0" w:after="0" w:afterAutospacing="0" w:line="232" w:lineRule="auto"/>
        <w:jc w:val="both"/>
        <w:rPr>
          <w:color w:val="000000"/>
          <w:sz w:val="2"/>
          <w:szCs w:val="2"/>
        </w:rPr>
      </w:pPr>
    </w:p>
    <w:p w:rsidR="008E0901" w:rsidRPr="00711D64" w:rsidRDefault="008E0901" w:rsidP="00226760">
      <w:pPr>
        <w:pStyle w:val="a3"/>
        <w:tabs>
          <w:tab w:val="left" w:pos="0"/>
          <w:tab w:val="left" w:pos="142"/>
        </w:tabs>
        <w:rPr>
          <w:color w:val="00B0F0"/>
          <w:sz w:val="28"/>
          <w:szCs w:val="28"/>
        </w:rPr>
      </w:pPr>
      <w:r w:rsidRPr="00E143B6">
        <w:rPr>
          <w:color w:val="00B0F0"/>
          <w:sz w:val="28"/>
          <w:szCs w:val="28"/>
        </w:rPr>
        <w:t xml:space="preserve">Мероприятие проходит в двух форматах одновременно – вебинар-онлайн трансляция </w:t>
      </w:r>
      <w:r w:rsidR="008B555F">
        <w:rPr>
          <w:color w:val="00B0F0"/>
          <w:sz w:val="28"/>
          <w:szCs w:val="28"/>
        </w:rPr>
        <w:t xml:space="preserve">для всех </w:t>
      </w:r>
      <w:r w:rsidRPr="00E143B6">
        <w:rPr>
          <w:color w:val="00B0F0"/>
          <w:sz w:val="28"/>
          <w:szCs w:val="28"/>
        </w:rPr>
        <w:t>и очно в г. Новосибирске!</w:t>
      </w:r>
    </w:p>
    <w:p w:rsidR="00DF103D" w:rsidRPr="00553C54" w:rsidRDefault="003F2F98" w:rsidP="00711D64">
      <w:pPr>
        <w:tabs>
          <w:tab w:val="left" w:pos="0"/>
          <w:tab w:val="left" w:pos="142"/>
        </w:tabs>
        <w:spacing w:before="80"/>
        <w:jc w:val="center"/>
        <w:rPr>
          <w:b/>
          <w:sz w:val="14"/>
          <w:szCs w:val="14"/>
        </w:rPr>
      </w:pPr>
      <w:r w:rsidRPr="00EF5E94">
        <w:rPr>
          <w:b/>
          <w:sz w:val="14"/>
          <w:szCs w:val="14"/>
        </w:rPr>
        <w:t>в программе:</w:t>
      </w:r>
    </w:p>
    <w:p w:rsidR="00711D64" w:rsidRDefault="00DF103D" w:rsidP="00DF103D">
      <w:pPr>
        <w:pStyle w:val="ad"/>
        <w:tabs>
          <w:tab w:val="left" w:pos="0"/>
          <w:tab w:val="left" w:pos="142"/>
        </w:tabs>
        <w:spacing w:before="40" w:line="216" w:lineRule="auto"/>
        <w:ind w:right="-244"/>
        <w:rPr>
          <w:sz w:val="12"/>
          <w:szCs w:val="12"/>
        </w:rPr>
      </w:pPr>
      <w:r w:rsidRPr="003052DB">
        <w:rPr>
          <w:sz w:val="12"/>
          <w:szCs w:val="12"/>
        </w:rPr>
        <w:t xml:space="preserve">______________________________________________________________________________________________________________________  </w:t>
      </w:r>
    </w:p>
    <w:p w:rsidR="00DF103D" w:rsidRPr="00711D64" w:rsidRDefault="00DF103D" w:rsidP="00DF103D">
      <w:pPr>
        <w:pStyle w:val="ad"/>
        <w:tabs>
          <w:tab w:val="left" w:pos="0"/>
          <w:tab w:val="left" w:pos="142"/>
        </w:tabs>
        <w:spacing w:before="40" w:line="216" w:lineRule="auto"/>
        <w:ind w:right="-244"/>
        <w:rPr>
          <w:b w:val="0"/>
          <w:bCs/>
          <w:sz w:val="18"/>
          <w:szCs w:val="18"/>
          <w:u w:val="single"/>
        </w:rPr>
      </w:pPr>
      <w:r w:rsidRPr="00711D64">
        <w:rPr>
          <w:bCs/>
          <w:color w:val="FF0000"/>
          <w:sz w:val="23"/>
          <w:szCs w:val="23"/>
          <w:u w:val="single"/>
        </w:rPr>
        <w:t>Программа повышения квалификации «ЗАРАБОТНАЯ ПЛАТА –</w:t>
      </w:r>
      <w:r w:rsidR="00711D64" w:rsidRPr="00711D64">
        <w:rPr>
          <w:bCs/>
          <w:color w:val="FF0000"/>
          <w:sz w:val="23"/>
          <w:szCs w:val="23"/>
          <w:u w:val="single"/>
        </w:rPr>
        <w:t>2024</w:t>
      </w:r>
      <w:r w:rsidRPr="00711D64">
        <w:rPr>
          <w:bCs/>
          <w:color w:val="FF0000"/>
          <w:sz w:val="23"/>
          <w:szCs w:val="23"/>
          <w:u w:val="single"/>
        </w:rPr>
        <w:t>»</w:t>
      </w:r>
      <w:r w:rsidRPr="00711D64">
        <w:rPr>
          <w:bCs/>
          <w:sz w:val="20"/>
          <w:u w:val="single"/>
        </w:rPr>
        <w:t>,</w:t>
      </w:r>
      <w:r w:rsidRPr="00711D64">
        <w:rPr>
          <w:b w:val="0"/>
          <w:bCs/>
          <w:sz w:val="18"/>
          <w:szCs w:val="18"/>
          <w:u w:val="single"/>
        </w:rPr>
        <w:t xml:space="preserve"> </w:t>
      </w:r>
    </w:p>
    <w:p w:rsidR="00DF103D" w:rsidRDefault="00DF103D" w:rsidP="00DF103D">
      <w:pPr>
        <w:pStyle w:val="ad"/>
        <w:tabs>
          <w:tab w:val="left" w:pos="0"/>
          <w:tab w:val="left" w:pos="142"/>
        </w:tabs>
        <w:spacing w:before="40" w:line="216" w:lineRule="auto"/>
        <w:ind w:right="-244"/>
        <w:rPr>
          <w:sz w:val="18"/>
          <w:szCs w:val="18"/>
        </w:rPr>
      </w:pPr>
      <w:r w:rsidRPr="00711D64">
        <w:rPr>
          <w:b w:val="0"/>
          <w:sz w:val="18"/>
          <w:szCs w:val="18"/>
          <w:u w:val="single"/>
        </w:rPr>
        <w:t xml:space="preserve"> </w:t>
      </w:r>
      <w:r w:rsidRPr="00711D64">
        <w:rPr>
          <w:b w:val="0"/>
          <w:bCs/>
          <w:sz w:val="18"/>
          <w:szCs w:val="18"/>
        </w:rPr>
        <w:t>с выдачей УДОСТОВЕРЕНИЯ о повышении квалификации</w:t>
      </w:r>
      <w:r w:rsidRPr="00711D64">
        <w:rPr>
          <w:sz w:val="18"/>
          <w:szCs w:val="18"/>
        </w:rPr>
        <w:t>. В соответствии с законом об Образовании в РФ о повышении квалификации в соответствии с требованиями профстандартов.</w:t>
      </w:r>
    </w:p>
    <w:p w:rsidR="005A30E6" w:rsidRPr="005A30E6" w:rsidRDefault="005A30E6" w:rsidP="005A30E6">
      <w:pPr>
        <w:pStyle w:val="a7"/>
        <w:pBdr>
          <w:bottom w:val="single" w:sz="12" w:space="1" w:color="auto"/>
        </w:pBdr>
        <w:spacing w:before="0" w:beforeAutospacing="0" w:after="0" w:afterAutospacing="0" w:line="216" w:lineRule="auto"/>
        <w:jc w:val="center"/>
        <w:rPr>
          <w:b/>
          <w:bCs/>
          <w:color w:val="00B0F0"/>
          <w:sz w:val="21"/>
          <w:szCs w:val="21"/>
          <w:u w:val="single"/>
        </w:rPr>
      </w:pPr>
      <w:r w:rsidRPr="005A30E6">
        <w:rPr>
          <w:b/>
          <w:color w:val="00B0F0"/>
          <w:sz w:val="21"/>
          <w:szCs w:val="21"/>
        </w:rPr>
        <w:t>Сведения об удостовере</w:t>
      </w:r>
      <w:r>
        <w:rPr>
          <w:b/>
          <w:color w:val="00B0F0"/>
          <w:sz w:val="21"/>
          <w:szCs w:val="21"/>
        </w:rPr>
        <w:t xml:space="preserve">нии вносятся </w:t>
      </w:r>
      <w:r w:rsidRPr="005A30E6">
        <w:rPr>
          <w:b/>
          <w:color w:val="00B0F0"/>
          <w:sz w:val="21"/>
          <w:szCs w:val="21"/>
        </w:rPr>
        <w:t>в реестр ФИС ФРДО</w:t>
      </w:r>
    </w:p>
    <w:p w:rsidR="00DF103D" w:rsidRPr="003052DB" w:rsidRDefault="00DF103D" w:rsidP="00DF103D">
      <w:pPr>
        <w:pStyle w:val="western"/>
        <w:spacing w:before="0" w:beforeAutospacing="0" w:after="0" w:afterAutospacing="0"/>
        <w:ind w:right="-242"/>
        <w:jc w:val="center"/>
        <w:rPr>
          <w:b/>
          <w:sz w:val="8"/>
          <w:szCs w:val="8"/>
          <w:u w:val="single"/>
        </w:rPr>
      </w:pPr>
      <w:r w:rsidRPr="003052DB">
        <w:rPr>
          <w:b/>
          <w:sz w:val="8"/>
          <w:szCs w:val="8"/>
          <w:u w:val="single"/>
        </w:rPr>
        <w:t>_____________________________________________________________________________________________________________</w:t>
      </w:r>
    </w:p>
    <w:p w:rsidR="00574F6A" w:rsidRPr="00574F6A" w:rsidRDefault="00DF103D" w:rsidP="00711D64">
      <w:pPr>
        <w:spacing w:before="40" w:line="216" w:lineRule="auto"/>
        <w:jc w:val="center"/>
        <w:rPr>
          <w:b/>
          <w:cap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2DB">
        <w:rPr>
          <w:rStyle w:val="s1"/>
          <w:b/>
          <w: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52DB">
        <w:rPr>
          <w:rStyle w:val="s1"/>
          <w:b/>
          <w:caps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3052DB">
        <w:rPr>
          <w:b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ЗАРАБОТНАЯ ПЛАТА –</w:t>
      </w:r>
      <w:r w:rsidR="00711D64">
        <w:rPr>
          <w:b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2024</w:t>
      </w:r>
      <w:r w:rsidRPr="003052DB">
        <w:rPr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52DB">
        <w:rPr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057CE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НДФЛ, </w:t>
      </w:r>
      <w:r w:rsidR="00574F6A" w:rsidRPr="001057CE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страховые взносы, пособия</w:t>
      </w:r>
      <w:r w:rsidR="00296CA3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296CA3" w:rsidRDefault="00DF103D" w:rsidP="00711D64">
      <w:pPr>
        <w:spacing w:before="40" w:line="216" w:lineRule="auto"/>
        <w:jc w:val="center"/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2DB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суммированный учет рабочего времени, РЕЖИМЫ РАБОТЫ, </w:t>
      </w:r>
    </w:p>
    <w:p w:rsidR="00DF103D" w:rsidRDefault="00C94E67" w:rsidP="00711D64">
      <w:pPr>
        <w:spacing w:before="40" w:line="216" w:lineRule="auto"/>
        <w:jc w:val="center"/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оптимизация ФОТ.</w:t>
      </w:r>
      <w:r w:rsidR="00DF103D" w:rsidRPr="003052DB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6CA3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Удержания.</w:t>
      </w:r>
    </w:p>
    <w:p w:rsidR="00296CA3" w:rsidRDefault="00DF103D" w:rsidP="00DF103D">
      <w:pPr>
        <w:pBdr>
          <w:bottom w:val="single" w:sz="12" w:space="1" w:color="auto"/>
        </w:pBdr>
        <w:spacing w:line="216" w:lineRule="auto"/>
        <w:jc w:val="center"/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2DB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 ГЛАВНЫЕ НОВАЦИИ и перспективы.</w:t>
      </w:r>
      <w:r w:rsidR="00296CA3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26760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проблемные вопросы расчетов с работниками, подготовка отчетности.</w:t>
      </w:r>
    </w:p>
    <w:p w:rsidR="00296CA3" w:rsidRDefault="00296CA3" w:rsidP="00DF103D">
      <w:pPr>
        <w:pBdr>
          <w:bottom w:val="single" w:sz="12" w:space="1" w:color="auto"/>
        </w:pBdr>
        <w:spacing w:line="216" w:lineRule="auto"/>
        <w:jc w:val="center"/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рекомендации контролирующих органов.</w:t>
      </w:r>
    </w:p>
    <w:p w:rsidR="00DF103D" w:rsidRPr="003052DB" w:rsidRDefault="00DF103D" w:rsidP="00DF103D">
      <w:pPr>
        <w:pBdr>
          <w:bottom w:val="single" w:sz="12" w:space="1" w:color="auto"/>
        </w:pBdr>
        <w:spacing w:line="216" w:lineRule="auto"/>
        <w:jc w:val="center"/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2DB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прак</w:t>
      </w:r>
      <w:r w:rsidR="00AD5CD2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тикум по расчетам с работниками»</w:t>
      </w:r>
    </w:p>
    <w:p w:rsidR="003F2F98" w:rsidRPr="00E74607" w:rsidRDefault="003F2F98" w:rsidP="00EF5E94">
      <w:pPr>
        <w:spacing w:line="216" w:lineRule="auto"/>
        <w:jc w:val="center"/>
        <w:rPr>
          <w:b/>
          <w:smallCaps/>
          <w:color w:val="FF0000"/>
          <w:sz w:val="2"/>
          <w:szCs w:val="2"/>
          <w:u w:val="single"/>
        </w:rPr>
      </w:pPr>
    </w:p>
    <w:p w:rsidR="00003D7B" w:rsidRPr="00003D7B" w:rsidRDefault="00003D7B" w:rsidP="00003D7B">
      <w:pPr>
        <w:tabs>
          <w:tab w:val="left" w:pos="0"/>
        </w:tabs>
        <w:jc w:val="center"/>
        <w:rPr>
          <w:b/>
          <w:color w:val="FF0000"/>
          <w:sz w:val="16"/>
          <w:szCs w:val="16"/>
        </w:rPr>
      </w:pPr>
    </w:p>
    <w:p w:rsidR="00DF103D" w:rsidRDefault="00DF103D" w:rsidP="00DF103D">
      <w:pPr>
        <w:jc w:val="center"/>
        <w:rPr>
          <w:b/>
          <w:caps/>
          <w:color w:val="00B0F0"/>
          <w:sz w:val="20"/>
          <w:szCs w:val="20"/>
        </w:rPr>
      </w:pPr>
      <w:r w:rsidRPr="003052DB">
        <w:rPr>
          <w:b/>
          <w:caps/>
          <w:color w:val="00B0F0"/>
          <w:sz w:val="20"/>
          <w:szCs w:val="20"/>
        </w:rPr>
        <w:t xml:space="preserve">все новации, о которых необходимо ЗНАТЬ БУХГАЛТЕРУ, кадровику, ЭКОНОМИСТУ ПО ТРУДУ </w:t>
      </w:r>
    </w:p>
    <w:p w:rsidR="00DF103D" w:rsidRPr="003052DB" w:rsidRDefault="00DF103D" w:rsidP="00DF103D">
      <w:pPr>
        <w:jc w:val="center"/>
        <w:rPr>
          <w:b/>
          <w:caps/>
          <w:color w:val="00B0F0"/>
          <w:sz w:val="20"/>
          <w:szCs w:val="20"/>
        </w:rPr>
      </w:pPr>
      <w:r w:rsidRPr="00C5101F">
        <w:rPr>
          <w:b/>
          <w:smallCaps/>
          <w:color w:val="FF0000"/>
        </w:rPr>
        <w:t>с учетом изменений в законодательстве, новейших разъяснений</w:t>
      </w:r>
      <w:r w:rsidRPr="00987500">
        <w:rPr>
          <w:b/>
          <w:smallCaps/>
          <w:color w:val="FF0000"/>
        </w:rPr>
        <w:t xml:space="preserve"> </w:t>
      </w:r>
      <w:r w:rsidRPr="00C5101F">
        <w:rPr>
          <w:b/>
          <w:smallCaps/>
          <w:color w:val="FF0000"/>
        </w:rPr>
        <w:t>контролирующих органов, судебной практики. Сложные вопросы. Спорные ситуации</w:t>
      </w:r>
    </w:p>
    <w:p w:rsidR="00D83B6F" w:rsidRDefault="00D83B6F" w:rsidP="00DF103D">
      <w:pPr>
        <w:jc w:val="center"/>
        <w:rPr>
          <w:b/>
          <w:color w:val="FF0000"/>
          <w:sz w:val="20"/>
          <w:szCs w:val="20"/>
        </w:rPr>
      </w:pPr>
    </w:p>
    <w:p w:rsidR="00DF103D" w:rsidRPr="00226760" w:rsidRDefault="00DF103D" w:rsidP="00DF103D">
      <w:pPr>
        <w:jc w:val="center"/>
        <w:rPr>
          <w:b/>
        </w:rPr>
      </w:pPr>
      <w:r w:rsidRPr="00226760">
        <w:rPr>
          <w:b/>
        </w:rPr>
        <w:t>Программа будет дополнена и обновлена с учетом новаций на дату проведения</w:t>
      </w:r>
    </w:p>
    <w:p w:rsidR="00DF103D" w:rsidRPr="00D83B6F" w:rsidRDefault="00DF103D" w:rsidP="00DF103D">
      <w:pPr>
        <w:pStyle w:val="p1"/>
        <w:spacing w:before="40" w:beforeAutospacing="0" w:after="0" w:afterAutospacing="0" w:line="216" w:lineRule="auto"/>
        <w:ind w:right="-244"/>
        <w:jc w:val="center"/>
        <w:rPr>
          <w:rStyle w:val="s1"/>
          <w:b/>
          <w:smallCaps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D83B6F">
        <w:rPr>
          <w:rStyle w:val="s1"/>
          <w:b/>
          <w:smallCaps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______________________________________________________________________________</w:t>
      </w:r>
      <w:r w:rsidR="00D83B6F">
        <w:rPr>
          <w:rStyle w:val="s1"/>
          <w:b/>
          <w:smallCaps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_______________________________________</w:t>
      </w:r>
    </w:p>
    <w:p w:rsidR="00DF103D" w:rsidRPr="00296CA3" w:rsidRDefault="00DF103D" w:rsidP="00DF103D">
      <w:pPr>
        <w:pStyle w:val="p1"/>
        <w:pBdr>
          <w:bottom w:val="single" w:sz="12" w:space="1" w:color="auto"/>
        </w:pBdr>
        <w:spacing w:before="40" w:beforeAutospacing="0" w:after="0" w:afterAutospacing="0" w:line="216" w:lineRule="auto"/>
        <w:ind w:right="-244"/>
        <w:jc w:val="center"/>
        <w:rPr>
          <w:rStyle w:val="s1"/>
          <w:b/>
          <w:smallCaps/>
          <w:color w:val="00B050"/>
          <w:sz w:val="28"/>
          <w:szCs w:val="28"/>
        </w:rPr>
      </w:pPr>
      <w:r w:rsidRPr="00296CA3">
        <w:rPr>
          <w:rStyle w:val="s1"/>
          <w:b/>
          <w:smallCaps/>
          <w:color w:val="00B050"/>
          <w:sz w:val="28"/>
          <w:szCs w:val="28"/>
          <w:highlight w:val="yellow"/>
          <w:u w:val="single"/>
        </w:rPr>
        <w:t>Максимальный эффект достигается при совместном посещении бухгалтером, кадровиком и экономистом по труду</w:t>
      </w:r>
      <w:r w:rsidRPr="00296CA3">
        <w:rPr>
          <w:rStyle w:val="s1"/>
          <w:b/>
          <w:smallCaps/>
          <w:color w:val="00B050"/>
          <w:sz w:val="28"/>
          <w:szCs w:val="28"/>
          <w:highlight w:val="yellow"/>
        </w:rPr>
        <w:t>, так как рассматриваются сложные вопросы на стыке бухгалтерии, отдела кадров и отдела труда.</w:t>
      </w:r>
    </w:p>
    <w:p w:rsidR="00DF103D" w:rsidRDefault="00DF103D" w:rsidP="00DF103D">
      <w:pPr>
        <w:pStyle w:val="ac"/>
        <w:tabs>
          <w:tab w:val="left" w:pos="0"/>
        </w:tabs>
        <w:ind w:left="0"/>
        <w:rPr>
          <w:sz w:val="16"/>
          <w:szCs w:val="16"/>
        </w:rPr>
      </w:pPr>
    </w:p>
    <w:p w:rsidR="00226760" w:rsidRPr="00226760" w:rsidRDefault="00226760" w:rsidP="00226760">
      <w:pPr>
        <w:jc w:val="center"/>
        <w:rPr>
          <w:b/>
          <w:i/>
        </w:rPr>
      </w:pPr>
      <w:r w:rsidRPr="00226760">
        <w:rPr>
          <w:b/>
          <w:i/>
        </w:rPr>
        <w:t>В последнее время произошли серьезные изменения в законодательстве об оплате труда: внесены поправки в Трудовой Кодекс, появилось сразу несколько Постановлений Конституционного Суда по принципиальным вопросам расчетов с работниками, которые приравниваются к норме закона и обязательны для всех, уточнены некоторые ведомственные приказы. Кроме того, с 2024 года откорректированы правила применения Единого налогового счета, введены новые сроки уплаты НДФЛ и уточнены правила подачи уведомлений.</w:t>
      </w:r>
    </w:p>
    <w:p w:rsidR="00226760" w:rsidRPr="00226760" w:rsidRDefault="00226760" w:rsidP="00226760">
      <w:pPr>
        <w:jc w:val="center"/>
        <w:rPr>
          <w:b/>
          <w:i/>
        </w:rPr>
      </w:pPr>
      <w:r w:rsidRPr="00226760">
        <w:rPr>
          <w:b/>
          <w:i/>
        </w:rPr>
        <w:t>Все новации глазами эксперта – в программе курса.</w:t>
      </w:r>
    </w:p>
    <w:p w:rsidR="00226760" w:rsidRPr="00226760" w:rsidRDefault="00226760" w:rsidP="00226760">
      <w:pPr>
        <w:jc w:val="center"/>
        <w:rPr>
          <w:b/>
          <w:i/>
        </w:rPr>
      </w:pPr>
      <w:r w:rsidRPr="00226760">
        <w:rPr>
          <w:b/>
          <w:i/>
        </w:rPr>
        <w:t>В программу также входит практикум по расчетам с работниками и заполнению форм отчетности – решение задач, разбор реальных ситуаций, по которым чаще всего возникают сложности и ошибки. Участники курса получат рабочую тетрадь с задачами, и мы будем решать их вместе (рекомендуем иметь с собой калькулятор).</w:t>
      </w:r>
    </w:p>
    <w:p w:rsidR="00003D7B" w:rsidRDefault="00003D7B" w:rsidP="00370E92">
      <w:pPr>
        <w:tabs>
          <w:tab w:val="left" w:pos="0"/>
        </w:tabs>
        <w:jc w:val="center"/>
      </w:pPr>
    </w:p>
    <w:p w:rsidR="00003D7B" w:rsidRPr="00226760" w:rsidRDefault="00CB1AC0" w:rsidP="00226760">
      <w:pPr>
        <w:tabs>
          <w:tab w:val="left" w:pos="0"/>
        </w:tabs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28 Марта 2024г</w:t>
      </w:r>
    </w:p>
    <w:p w:rsidR="00226760" w:rsidRDefault="00226760" w:rsidP="00226760"/>
    <w:p w:rsidR="00226760" w:rsidRPr="00CE7DA1" w:rsidRDefault="00226760" w:rsidP="00226760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226760">
        <w:rPr>
          <w:b/>
          <w:color w:val="FF0000"/>
        </w:rPr>
        <w:t>НОВОЕ В ЗАКОНОДАТЕЛЬСТВЕ ПО ОПЛАТЕ ТРУДА</w:t>
      </w:r>
      <w:r>
        <w:t xml:space="preserve">. МРОТ на 2024 год: очередное повышение, </w:t>
      </w:r>
      <w:r w:rsidRPr="00226760">
        <w:rPr>
          <w:b/>
        </w:rPr>
        <w:t>новые подходы к проверке соответствия зарплаты МРОТ</w:t>
      </w:r>
      <w:r>
        <w:t xml:space="preserve">. Новые Постановления Конституционного Суда, обязательные для всех, и их влияние на расчеты с работниками. Изменения в правилах назначения пособия по уходу за ребенком до 1,5 лет. Выходные дни по уходу за детьми-инвалидами: порядок предоставления в 2024 году, новые разъяснения СФР. Другие изменения, необходимые в работе (обзорно): увеличение штрафов за </w:t>
      </w:r>
      <w:r w:rsidRPr="00CE7DA1">
        <w:t>нарушение законодательства о персональных данных, новые гарантии участникам СВО, новая справка работнику-банкроту</w:t>
      </w:r>
      <w:r>
        <w:t>.</w:t>
      </w:r>
      <w:r w:rsidRPr="00CE7DA1">
        <w:t xml:space="preserve"> </w:t>
      </w:r>
      <w:r>
        <w:t>И</w:t>
      </w:r>
      <w:r w:rsidRPr="00CE7DA1">
        <w:t>зменения в законодательстве по оплате труда для учреждений госсектора (Единые рекомендации по оплате труда на 2024 год, отраслевые изменения). Что проверить и чем дополнить локальные акты в связи с поправками в законодательстве. Споры с работниками по оплате труда: главные тенденции и подходы в судебной практике.</w:t>
      </w:r>
    </w:p>
    <w:p w:rsidR="00226760" w:rsidRPr="00CE7DA1" w:rsidRDefault="00226760" w:rsidP="00226760">
      <w:pPr>
        <w:tabs>
          <w:tab w:val="left" w:pos="284"/>
        </w:tabs>
        <w:jc w:val="both"/>
        <w:rPr>
          <w:sz w:val="12"/>
          <w:szCs w:val="12"/>
        </w:rPr>
      </w:pPr>
    </w:p>
    <w:p w:rsidR="00226760" w:rsidRPr="00CE7DA1" w:rsidRDefault="00226760" w:rsidP="00226760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226760">
        <w:rPr>
          <w:b/>
          <w:color w:val="FF0000"/>
        </w:rPr>
        <w:t>СИСТЕМА ПРЕМИРОВАНИЯ</w:t>
      </w:r>
      <w:r w:rsidRPr="00CE7DA1">
        <w:t>. Начисление премий и других стимулирующих выплат: главные ошибки. Анализ Постановления Конституционного Суда РФ от 15.06.2023 № 32-П. Виды премий. «Депремирование» (штрафы): ограничения. Обзор свежей судебной практики по вопросам премирования работников.</w:t>
      </w:r>
    </w:p>
    <w:p w:rsidR="00226760" w:rsidRPr="00CE7DA1" w:rsidRDefault="00226760" w:rsidP="00226760">
      <w:pPr>
        <w:tabs>
          <w:tab w:val="left" w:pos="284"/>
        </w:tabs>
        <w:jc w:val="both"/>
        <w:rPr>
          <w:sz w:val="12"/>
          <w:szCs w:val="12"/>
        </w:rPr>
      </w:pPr>
    </w:p>
    <w:p w:rsidR="00226760" w:rsidRPr="00CE7DA1" w:rsidRDefault="00226760" w:rsidP="00226760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226760">
        <w:rPr>
          <w:b/>
          <w:color w:val="FF0000"/>
        </w:rPr>
        <w:t>КОМПЕНСАЦИОННЫЕ ВЫПЛАТЫ</w:t>
      </w:r>
      <w:r w:rsidRPr="00CE7DA1">
        <w:t>. Работа в выходной и праздничный день: сложные ситуации и новые подходы контролирующих органов. Поручение работнику дополнительной работы и оплата за нее. Оплата сверхурочной работы: что проверить с учетом позиции Конституционного Суда. Суммированный учет рабочего времени: главные ошибки в оплате и рекомендации по их исправлению. Работа ночью. Другие гарантии и компенсации: командировка, разъездная работа, дистанционная работа, вахта, приостановление трудового договора с мобилизованным, выходное пособие при увольнении – особенности налогообложения.</w:t>
      </w:r>
    </w:p>
    <w:p w:rsidR="00226760" w:rsidRPr="00CE7DA1" w:rsidRDefault="00226760" w:rsidP="00226760">
      <w:pPr>
        <w:tabs>
          <w:tab w:val="left" w:pos="284"/>
        </w:tabs>
        <w:jc w:val="both"/>
        <w:rPr>
          <w:sz w:val="12"/>
          <w:szCs w:val="12"/>
        </w:rPr>
      </w:pPr>
    </w:p>
    <w:p w:rsidR="00226760" w:rsidRPr="00CE7DA1" w:rsidRDefault="00226760" w:rsidP="00226760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226760">
        <w:rPr>
          <w:b/>
          <w:color w:val="FF0000"/>
        </w:rPr>
        <w:t>УДЕРЖАНИЯ ИЗ ЗАРАБОТНОЙ ПЛАТЫ</w:t>
      </w:r>
      <w:r w:rsidRPr="00CE7DA1">
        <w:t>. Виды и предельные размеры удержаний: обязательные, по инициативе работодателя и по заявлению работника. Удержание излишне начисленной заработной платы. Что считать счётной ошибкой? «Неосновательное обогащение».</w:t>
      </w:r>
    </w:p>
    <w:p w:rsidR="00226760" w:rsidRPr="00CE7DA1" w:rsidRDefault="00226760" w:rsidP="00226760">
      <w:pPr>
        <w:pStyle w:val="ac"/>
        <w:tabs>
          <w:tab w:val="left" w:pos="284"/>
        </w:tabs>
        <w:ind w:left="0"/>
        <w:jc w:val="both"/>
      </w:pPr>
      <w:r>
        <w:t xml:space="preserve">- </w:t>
      </w:r>
      <w:r w:rsidRPr="00CE7DA1">
        <w:t>Удержание излишне полученных отпускных: ограничения и последствия их нарушения.</w:t>
      </w:r>
    </w:p>
    <w:p w:rsidR="00226760" w:rsidRPr="00CE7DA1" w:rsidRDefault="00226760" w:rsidP="00226760">
      <w:pPr>
        <w:tabs>
          <w:tab w:val="left" w:pos="284"/>
        </w:tabs>
        <w:jc w:val="both"/>
        <w:rPr>
          <w:sz w:val="12"/>
          <w:szCs w:val="12"/>
        </w:rPr>
      </w:pPr>
    </w:p>
    <w:p w:rsidR="00226760" w:rsidRPr="00CE7DA1" w:rsidRDefault="00226760" w:rsidP="00226760">
      <w:pPr>
        <w:pStyle w:val="ac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226760">
        <w:rPr>
          <w:b/>
          <w:color w:val="FF0000"/>
        </w:rPr>
        <w:t>КОНТРОЛЬ И ОТВЕТСТВЕННОСТЬ</w:t>
      </w:r>
      <w:r w:rsidRPr="00CE7DA1">
        <w:t>. Методы незаконной минимизации фонда оплаты труда, выявляемые налоговиками (по результатам свежей судебной практики). На чем можно сэкономить законно. Мораторий на плановые проверки и обновленные критерии риска внеплановых проверок. Нецелевое использование средств на оплату труда учреждениями госсек</w:t>
      </w:r>
      <w:r>
        <w:t>т</w:t>
      </w:r>
      <w:r w:rsidRPr="00CE7DA1">
        <w:t>ора: обзор свежей судебной практики.</w:t>
      </w:r>
    </w:p>
    <w:p w:rsidR="00226760" w:rsidRDefault="00226760" w:rsidP="00226760">
      <w:pPr>
        <w:jc w:val="both"/>
      </w:pPr>
    </w:p>
    <w:p w:rsidR="00226760" w:rsidRPr="00FD0CDC" w:rsidRDefault="00226760" w:rsidP="00226760">
      <w:pPr>
        <w:tabs>
          <w:tab w:val="left" w:pos="0"/>
        </w:tabs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29 Марта 2024г</w:t>
      </w:r>
    </w:p>
    <w:p w:rsidR="00226760" w:rsidRPr="00CE7DA1" w:rsidRDefault="00226760" w:rsidP="00226760">
      <w:pPr>
        <w:rPr>
          <w:sz w:val="12"/>
          <w:szCs w:val="12"/>
        </w:rPr>
      </w:pPr>
    </w:p>
    <w:p w:rsidR="00226760" w:rsidRPr="00CE7DA1" w:rsidRDefault="00226760" w:rsidP="00226760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226760">
        <w:rPr>
          <w:b/>
          <w:color w:val="FF0000"/>
        </w:rPr>
        <w:t>РАСЧЕТЫ С РАБОТНИКАМИ</w:t>
      </w:r>
      <w:r w:rsidRPr="00CE7DA1">
        <w:t>. Соблюдение сроков расчетов с работниками с учетом изменений в законодательстве. Компенсация за задержку заработной платы с учетом позиции Конституционного Суда, особенности налогообложения. Способ выплаты заработной платы: что проверить. Выдача расчетного листка. Индексация заработной платы: обязанность или право работодателя. Расчет при увольнении: сложные вопросы.</w:t>
      </w:r>
    </w:p>
    <w:p w:rsidR="00226760" w:rsidRPr="00CE7DA1" w:rsidRDefault="00226760" w:rsidP="00226760">
      <w:pPr>
        <w:tabs>
          <w:tab w:val="left" w:pos="284"/>
        </w:tabs>
        <w:jc w:val="both"/>
        <w:rPr>
          <w:sz w:val="12"/>
          <w:szCs w:val="12"/>
        </w:rPr>
      </w:pPr>
    </w:p>
    <w:p w:rsidR="00226760" w:rsidRPr="00CE7DA1" w:rsidRDefault="00226760" w:rsidP="00226760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226760">
        <w:rPr>
          <w:b/>
          <w:color w:val="FF0000"/>
        </w:rPr>
        <w:t>СРЕДНИЙ ЗАРАБОТОК.</w:t>
      </w:r>
      <w:r w:rsidRPr="00226760">
        <w:rPr>
          <w:color w:val="FF0000"/>
        </w:rPr>
        <w:t xml:space="preserve"> </w:t>
      </w:r>
      <w:r w:rsidRPr="00CE7DA1">
        <w:t xml:space="preserve">Нюансы расчета в сложных ситуациях: включаемее и не включаемые в расчет выплаты, индексация, учет премий, замена расчетного периода, расчет отпускных, дней диспансеризации, для пособия по безработице и др. </w:t>
      </w:r>
    </w:p>
    <w:p w:rsidR="00226760" w:rsidRPr="00F43FD0" w:rsidRDefault="00226760" w:rsidP="00226760">
      <w:pPr>
        <w:tabs>
          <w:tab w:val="left" w:pos="284"/>
        </w:tabs>
        <w:jc w:val="both"/>
        <w:rPr>
          <w:rFonts w:eastAsia="Calibri"/>
          <w:sz w:val="12"/>
          <w:szCs w:val="12"/>
        </w:rPr>
      </w:pPr>
    </w:p>
    <w:p w:rsidR="00226760" w:rsidRPr="00226760" w:rsidRDefault="00226760" w:rsidP="00226760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  <w:color w:val="000000"/>
        </w:rPr>
      </w:pPr>
      <w:r w:rsidRPr="00226760">
        <w:rPr>
          <w:rFonts w:eastAsia="Calibri"/>
          <w:b/>
          <w:color w:val="FF0000"/>
        </w:rPr>
        <w:t>ЕДИНЫЙ НАЛОГОВЫЙ СЧЕТ-2024</w:t>
      </w:r>
      <w:r w:rsidRPr="00226760">
        <w:rPr>
          <w:rFonts w:eastAsia="Calibri"/>
        </w:rPr>
        <w:t>. Правила уплаты налогов в 2024 году и отмена платежек со статусом 02. Новые сроки уплаты НДФЛ и подачи уведомлений 2 раза в месяц</w:t>
      </w:r>
      <w:r w:rsidRPr="00CE7DA1">
        <w:t>: что проверить в уведомлении, как правильно указать период (новые коды)</w:t>
      </w:r>
      <w:r w:rsidRPr="00226760">
        <w:rPr>
          <w:rFonts w:eastAsia="Calibri"/>
        </w:rPr>
        <w:t xml:space="preserve">. </w:t>
      </w:r>
      <w:r w:rsidRPr="00226760">
        <w:rPr>
          <w:rFonts w:eastAsia="Calibri"/>
          <w:color w:val="000000"/>
        </w:rPr>
        <w:t xml:space="preserve">Правила корректировки платежей. Сверка с налоговой: новые возможности и новые документы. </w:t>
      </w:r>
      <w:r w:rsidRPr="00226760">
        <w:rPr>
          <w:rFonts w:eastAsia="Calibri"/>
        </w:rPr>
        <w:t>Продление моратория на начисление пеней: условия.</w:t>
      </w:r>
    </w:p>
    <w:p w:rsidR="00226760" w:rsidRPr="00CE7DA1" w:rsidRDefault="00226760" w:rsidP="00226760">
      <w:pPr>
        <w:tabs>
          <w:tab w:val="left" w:pos="284"/>
        </w:tabs>
        <w:jc w:val="both"/>
        <w:rPr>
          <w:sz w:val="12"/>
          <w:szCs w:val="12"/>
        </w:rPr>
      </w:pPr>
    </w:p>
    <w:p w:rsidR="00226760" w:rsidRPr="00CE7DA1" w:rsidRDefault="00226760" w:rsidP="00226760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226760">
        <w:rPr>
          <w:b/>
          <w:color w:val="FF0000"/>
        </w:rPr>
        <w:t>ОТЧЕТНОСТЬ ПО НДФЛ</w:t>
      </w:r>
      <w:r w:rsidRPr="00CE7DA1">
        <w:t xml:space="preserve">. Форма 6-НДФЛ и Справка о доходах: что проверить </w:t>
      </w:r>
      <w:r>
        <w:t>в</w:t>
      </w:r>
      <w:r w:rsidRPr="00CE7DA1">
        <w:t xml:space="preserve"> годовой форм</w:t>
      </w:r>
      <w:r>
        <w:t xml:space="preserve">е. </w:t>
      </w:r>
      <w:r w:rsidRPr="00CE7DA1">
        <w:t xml:space="preserve">Новая форма 6-НДФЛ с 2024 года: особенности заполнения, анализ сложных ситуаций на практических примерах, </w:t>
      </w:r>
      <w:r>
        <w:t>новые</w:t>
      </w:r>
      <w:r w:rsidRPr="00CE7DA1">
        <w:t xml:space="preserve"> контрольны</w:t>
      </w:r>
      <w:r>
        <w:t>е</w:t>
      </w:r>
      <w:r w:rsidRPr="00CE7DA1">
        <w:t xml:space="preserve"> соотношения. Поправки в законодательстве: увеличение вычетов, нормирование отдельных необлагаемых выплат, у</w:t>
      </w:r>
      <w:r w:rsidRPr="00226760">
        <w:rPr>
          <w:rFonts w:eastAsia="Calibri"/>
        </w:rPr>
        <w:t xml:space="preserve">плата НДФЛ с доходов лиц, удаленно работающих за пределами РФ. </w:t>
      </w:r>
      <w:r w:rsidRPr="00CE7DA1">
        <w:t xml:space="preserve">Вычеты на детей: что проверить, новые разъяснения Минфина. Предоставление </w:t>
      </w:r>
      <w:r w:rsidRPr="00CE7DA1">
        <w:lastRenderedPageBreak/>
        <w:t>социальных вычетов в ускоренном порядке и новые обязанности отдельных организаций. Особенности формирования налоговой базы по дивидендам с 2024 года. Расчеты по ГПХ (подряд, аренда, заем): особенности налогообложения.</w:t>
      </w:r>
      <w:r w:rsidRPr="00F43FD0">
        <w:t xml:space="preserve"> </w:t>
      </w:r>
      <w:r w:rsidRPr="00CE7DA1">
        <w:t>Перерасчеты в 6-НДФЛ и РСВ.</w:t>
      </w:r>
    </w:p>
    <w:p w:rsidR="00226760" w:rsidRPr="00CE7DA1" w:rsidRDefault="00226760" w:rsidP="00226760">
      <w:pPr>
        <w:tabs>
          <w:tab w:val="left" w:pos="284"/>
        </w:tabs>
        <w:jc w:val="both"/>
        <w:rPr>
          <w:sz w:val="12"/>
          <w:szCs w:val="12"/>
        </w:rPr>
      </w:pPr>
    </w:p>
    <w:p w:rsidR="00226760" w:rsidRPr="00CE7DA1" w:rsidRDefault="00226760" w:rsidP="00226760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226760">
        <w:rPr>
          <w:b/>
          <w:color w:val="FF0000"/>
        </w:rPr>
        <w:t>СТРАХОВЫЕ ВЗНОСЫ: ОТЧЕТНОСТЬ В ФНС И СФР.</w:t>
      </w:r>
      <w:r w:rsidRPr="00226760">
        <w:rPr>
          <w:color w:val="FF0000"/>
        </w:rPr>
        <w:t xml:space="preserve"> </w:t>
      </w:r>
      <w:r w:rsidRPr="00CE7DA1">
        <w:t>Расчет по страховым взносам (РСВ): что проверить. Персонифицированные сведения и РСВ: алгоритм сверки, планируемые изменения. Форма ЕФС-1: новая редакция, особенности заполнения отдельных разделов, разбор сложных ситуаций. Изменения в законодательстве по страховым взносам: нормирование отдельных видов необлагаемых выплат, н</w:t>
      </w:r>
      <w:r w:rsidRPr="00226760">
        <w:rPr>
          <w:rFonts w:eastAsia="Calibri"/>
        </w:rPr>
        <w:t>овый порядок уплаты страховых взносов в отношении отдельных категорий иностранных работников</w:t>
      </w:r>
      <w:r w:rsidRPr="00CE7DA1">
        <w:t>,</w:t>
      </w:r>
      <w:r w:rsidRPr="00226760">
        <w:rPr>
          <w:rFonts w:eastAsia="Calibri"/>
        </w:rPr>
        <w:t xml:space="preserve"> правила уменьшения налога по УСН и патенту на страховые взносы для ИП.</w:t>
      </w:r>
      <w:r w:rsidRPr="00CE7DA1">
        <w:t xml:space="preserve"> Выплаты, облагаемые и необлагаемые страховыми взносами: позиция ФНС, Минфина и СФР, судебная практика. </w:t>
      </w:r>
    </w:p>
    <w:p w:rsidR="00226760" w:rsidRPr="00CE7DA1" w:rsidRDefault="00226760" w:rsidP="00226760">
      <w:pPr>
        <w:tabs>
          <w:tab w:val="left" w:pos="284"/>
        </w:tabs>
        <w:jc w:val="both"/>
        <w:rPr>
          <w:sz w:val="12"/>
          <w:szCs w:val="12"/>
        </w:rPr>
      </w:pPr>
    </w:p>
    <w:p w:rsidR="00226760" w:rsidRPr="00CE7DA1" w:rsidRDefault="00226760" w:rsidP="00226760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226760">
        <w:rPr>
          <w:b/>
          <w:color w:val="FF0000"/>
        </w:rPr>
        <w:t>ПОСОБИЯ</w:t>
      </w:r>
      <w:r w:rsidRPr="00CE7DA1">
        <w:t>. Сведения для расчета пособий: обновленный порядок взаимодействия с СФР (с 04.01.2024 г.), запрос данных о среднем заработке и обновленные возможности СЭДО. Правила подсчета стажа для расчета пособий: что изменилось. Больничный у нескольких страхователей и больничный по ГПД: особенности предоставления и оплаты, обязанности нанимателя. Судебная практика по привлечению страхователя к ответственности за неправомерное назначение пособий.</w:t>
      </w:r>
    </w:p>
    <w:p w:rsidR="003F2F98" w:rsidRDefault="003F2F98" w:rsidP="00226760">
      <w:pPr>
        <w:pStyle w:val="p3"/>
        <w:numPr>
          <w:ilvl w:val="0"/>
          <w:numId w:val="1"/>
        </w:numPr>
        <w:tabs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sz w:val="18"/>
          <w:szCs w:val="18"/>
        </w:rPr>
      </w:pPr>
      <w:r w:rsidRPr="00396207">
        <w:rPr>
          <w:b/>
          <w:sz w:val="20"/>
          <w:szCs w:val="20"/>
        </w:rPr>
        <w:t>О</w:t>
      </w:r>
      <w:r w:rsidRPr="00D96772">
        <w:rPr>
          <w:b/>
          <w:sz w:val="22"/>
          <w:szCs w:val="22"/>
        </w:rPr>
        <w:t>тветы на вопросы слушателей</w:t>
      </w:r>
      <w:r w:rsidRPr="00D96772">
        <w:rPr>
          <w:sz w:val="22"/>
          <w:szCs w:val="22"/>
        </w:rPr>
        <w:t xml:space="preserve"> (</w:t>
      </w:r>
      <w:r w:rsidRPr="00D96772">
        <w:rPr>
          <w:rStyle w:val="s3"/>
          <w:b/>
          <w:sz w:val="22"/>
          <w:szCs w:val="22"/>
          <w:u w:val="single"/>
        </w:rPr>
        <w:t>вопросы возможно присылать заранее на</w:t>
      </w:r>
      <w:r>
        <w:rPr>
          <w:rStyle w:val="s3"/>
          <w:b/>
          <w:sz w:val="22"/>
          <w:szCs w:val="22"/>
          <w:u w:val="single"/>
        </w:rPr>
        <w:t xml:space="preserve"> </w:t>
      </w:r>
      <w:r w:rsidRPr="00D96772">
        <w:rPr>
          <w:rFonts w:eastAsia="SimSun"/>
          <w:b/>
          <w:color w:val="000000"/>
          <w:sz w:val="22"/>
          <w:szCs w:val="22"/>
          <w:u w:val="single"/>
          <w:lang w:val="en-US" w:eastAsia="zh-CN"/>
        </w:rPr>
        <w:t>sibpros</w:t>
      </w:r>
      <w:r w:rsidRPr="00D96772">
        <w:rPr>
          <w:rFonts w:eastAsia="SimSun"/>
          <w:b/>
          <w:color w:val="000000"/>
          <w:sz w:val="22"/>
          <w:szCs w:val="22"/>
          <w:u w:val="single"/>
          <w:lang w:eastAsia="zh-CN"/>
        </w:rPr>
        <w:t>@</w:t>
      </w:r>
      <w:r w:rsidRPr="00D96772">
        <w:rPr>
          <w:rFonts w:eastAsia="SimSun"/>
          <w:b/>
          <w:color w:val="000000"/>
          <w:sz w:val="22"/>
          <w:szCs w:val="22"/>
          <w:u w:val="single"/>
          <w:lang w:val="en-US" w:eastAsia="zh-CN"/>
        </w:rPr>
        <w:t>yandex</w:t>
      </w:r>
      <w:r w:rsidRPr="00D96772">
        <w:rPr>
          <w:rFonts w:eastAsia="SimSun"/>
          <w:b/>
          <w:color w:val="000000"/>
          <w:sz w:val="22"/>
          <w:szCs w:val="22"/>
          <w:u w:val="single"/>
          <w:lang w:eastAsia="zh-CN"/>
        </w:rPr>
        <w:t xml:space="preserve">. </w:t>
      </w:r>
      <w:r w:rsidRPr="00D96772">
        <w:rPr>
          <w:rFonts w:eastAsia="SimSun"/>
          <w:b/>
          <w:color w:val="000000"/>
          <w:sz w:val="22"/>
          <w:szCs w:val="22"/>
          <w:u w:val="single"/>
          <w:lang w:val="en-US" w:eastAsia="zh-CN"/>
        </w:rPr>
        <w:t>ru</w:t>
      </w:r>
      <w:r w:rsidRPr="00D96772">
        <w:rPr>
          <w:sz w:val="22"/>
          <w:szCs w:val="22"/>
        </w:rPr>
        <w:t>).</w:t>
      </w:r>
    </w:p>
    <w:p w:rsidR="00D83B6F" w:rsidRDefault="00D83B6F" w:rsidP="0093475B">
      <w:pPr>
        <w:spacing w:before="40" w:line="192" w:lineRule="auto"/>
        <w:rPr>
          <w:b/>
          <w:color w:val="0070C0"/>
        </w:rPr>
      </w:pPr>
    </w:p>
    <w:p w:rsidR="00FD0CDC" w:rsidRPr="00FD0CDC" w:rsidRDefault="003F2F98" w:rsidP="00FD0CDC">
      <w:pPr>
        <w:spacing w:before="40" w:line="192" w:lineRule="auto"/>
        <w:jc w:val="center"/>
        <w:rPr>
          <w:i/>
          <w:spacing w:val="-10"/>
          <w:sz w:val="18"/>
          <w:szCs w:val="18"/>
        </w:rPr>
      </w:pPr>
      <w:r w:rsidRPr="00971265">
        <w:rPr>
          <w:b/>
          <w:color w:val="0070C0"/>
        </w:rPr>
        <w:t>Чита</w:t>
      </w:r>
      <w:r w:rsidR="00003D7B">
        <w:rPr>
          <w:b/>
          <w:color w:val="0070C0"/>
        </w:rPr>
        <w:t>е</w:t>
      </w:r>
      <w:r w:rsidRPr="00971265">
        <w:rPr>
          <w:b/>
          <w:color w:val="0070C0"/>
        </w:rPr>
        <w:t>т:</w:t>
      </w:r>
      <w:r>
        <w:rPr>
          <w:b/>
          <w:color w:val="0070C0"/>
        </w:rPr>
        <w:t xml:space="preserve"> </w:t>
      </w:r>
      <w:r w:rsidRPr="00FD0CDC">
        <w:rPr>
          <w:b/>
          <w:bCs/>
          <w:iCs/>
          <w:color w:val="FF0000"/>
          <w:sz w:val="28"/>
          <w:szCs w:val="28"/>
          <w:u w:val="single"/>
        </w:rPr>
        <w:t>Гладкова Софья Германовна</w:t>
      </w:r>
      <w:r>
        <w:rPr>
          <w:b/>
          <w:bCs/>
          <w:iCs/>
          <w:color w:val="FF0000"/>
          <w:u w:val="single"/>
        </w:rPr>
        <w:t xml:space="preserve"> </w:t>
      </w:r>
      <w:r w:rsidRPr="00FD0CDC">
        <w:rPr>
          <w:i/>
          <w:sz w:val="18"/>
          <w:szCs w:val="18"/>
        </w:rPr>
        <w:t xml:space="preserve">– </w:t>
      </w:r>
      <w:r w:rsidR="00370E92" w:rsidRPr="00FD0CDC">
        <w:rPr>
          <w:i/>
          <w:sz w:val="18"/>
          <w:szCs w:val="18"/>
        </w:rPr>
        <w:t>ведущий эксперт-практик по</w:t>
      </w:r>
      <w:r w:rsidR="00FD0CDC" w:rsidRPr="00FD0CDC">
        <w:rPr>
          <w:i/>
          <w:sz w:val="18"/>
          <w:szCs w:val="18"/>
        </w:rPr>
        <w:t xml:space="preserve"> вопросам  заработной платы</w:t>
      </w:r>
      <w:r w:rsidR="00370E92" w:rsidRPr="00FD0CDC">
        <w:rPr>
          <w:i/>
          <w:sz w:val="18"/>
          <w:szCs w:val="18"/>
        </w:rPr>
        <w:t xml:space="preserve">, пособиям, </w:t>
      </w:r>
      <w:r w:rsidR="00FD0CDC" w:rsidRPr="00FD0CDC">
        <w:rPr>
          <w:i/>
          <w:sz w:val="18"/>
          <w:szCs w:val="18"/>
        </w:rPr>
        <w:t xml:space="preserve">соц.  страхованию, </w:t>
      </w:r>
      <w:r w:rsidR="00370E92" w:rsidRPr="00FD0CDC">
        <w:rPr>
          <w:i/>
          <w:sz w:val="18"/>
          <w:szCs w:val="18"/>
        </w:rPr>
        <w:t xml:space="preserve">бухгалтерскому учету, налогам, </w:t>
      </w:r>
      <w:r w:rsidRPr="00FD0CDC">
        <w:rPr>
          <w:rStyle w:val="a6"/>
          <w:i w:val="0"/>
          <w:iCs/>
          <w:color w:val="000000"/>
          <w:spacing w:val="-10"/>
          <w:sz w:val="18"/>
          <w:szCs w:val="18"/>
        </w:rPr>
        <w:t xml:space="preserve">главный редактор Издательского центра «Мысль»,   автор книг по вопросам налогообложения, заработной платы, социального страхования </w:t>
      </w:r>
      <w:r w:rsidRPr="00FD0CDC">
        <w:rPr>
          <w:i/>
          <w:spacing w:val="-10"/>
          <w:sz w:val="18"/>
          <w:szCs w:val="18"/>
        </w:rPr>
        <w:t xml:space="preserve">серий  «Закон для всех»,  «Налоги года», «В помощь бухгалтеру», «Труд и закон» и др., </w:t>
      </w:r>
    </w:p>
    <w:p w:rsidR="003F2F98" w:rsidRPr="00FD0CDC" w:rsidRDefault="00003D7B" w:rsidP="00FD0CDC">
      <w:pPr>
        <w:spacing w:before="40" w:line="192" w:lineRule="auto"/>
        <w:jc w:val="center"/>
        <w:rPr>
          <w:b/>
          <w:i/>
          <w:spacing w:val="-10"/>
          <w:sz w:val="18"/>
          <w:szCs w:val="18"/>
        </w:rPr>
      </w:pPr>
      <w:r w:rsidRPr="00FD0CDC">
        <w:rPr>
          <w:b/>
          <w:i/>
          <w:spacing w:val="-10"/>
          <w:sz w:val="18"/>
          <w:szCs w:val="18"/>
        </w:rPr>
        <w:t xml:space="preserve">член </w:t>
      </w:r>
      <w:r w:rsidR="003F2F98" w:rsidRPr="00FD0CDC">
        <w:rPr>
          <w:b/>
          <w:i/>
          <w:spacing w:val="-10"/>
          <w:sz w:val="18"/>
          <w:szCs w:val="18"/>
        </w:rPr>
        <w:t xml:space="preserve"> общественного совета при УФНС по НСО.</w:t>
      </w:r>
    </w:p>
    <w:p w:rsidR="003F2F98" w:rsidRPr="00127705" w:rsidRDefault="003F2F98" w:rsidP="0093475B">
      <w:pPr>
        <w:spacing w:line="192" w:lineRule="auto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3F2F98" w:rsidRPr="0093475B" w:rsidRDefault="003F2F98" w:rsidP="0093475B">
      <w:pPr>
        <w:tabs>
          <w:tab w:val="left" w:pos="0"/>
          <w:tab w:val="left" w:pos="142"/>
        </w:tabs>
        <w:spacing w:line="192" w:lineRule="auto"/>
        <w:jc w:val="center"/>
        <w:rPr>
          <w:i/>
          <w:spacing w:val="20"/>
          <w:sz w:val="15"/>
          <w:szCs w:val="15"/>
        </w:rPr>
      </w:pPr>
      <w:r w:rsidRPr="0093475B">
        <w:rPr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:rsidR="00C2353D" w:rsidRPr="00C2353D" w:rsidRDefault="00C2353D" w:rsidP="00C2353D">
      <w:pPr>
        <w:tabs>
          <w:tab w:val="left" w:pos="0"/>
          <w:tab w:val="left" w:pos="142"/>
        </w:tabs>
        <w:spacing w:before="40" w:line="216" w:lineRule="auto"/>
        <w:ind w:right="-386"/>
        <w:jc w:val="center"/>
        <w:rPr>
          <w:rFonts w:eastAsia="SimSun"/>
          <w:b/>
          <w:color w:val="00B0F0"/>
          <w:spacing w:val="-4"/>
          <w:sz w:val="16"/>
          <w:szCs w:val="16"/>
          <w:u w:val="single"/>
          <w:lang w:eastAsia="zh-CN"/>
        </w:rPr>
      </w:pPr>
    </w:p>
    <w:p w:rsidR="00CB7BA2" w:rsidRDefault="00FD0CDC" w:rsidP="00C2353D">
      <w:pPr>
        <w:tabs>
          <w:tab w:val="left" w:pos="0"/>
          <w:tab w:val="left" w:pos="142"/>
        </w:tabs>
        <w:spacing w:before="80" w:line="216" w:lineRule="auto"/>
        <w:ind w:right="-386"/>
        <w:jc w:val="center"/>
        <w:rPr>
          <w:rFonts w:eastAsia="SimSun"/>
          <w:b/>
          <w:spacing w:val="-4"/>
          <w:sz w:val="28"/>
          <w:szCs w:val="28"/>
          <w:u w:val="single"/>
          <w:lang w:eastAsia="zh-CN"/>
        </w:rPr>
      </w:pPr>
      <w:r w:rsidRPr="00CB7BA2">
        <w:rPr>
          <w:rFonts w:eastAsia="SimSun"/>
          <w:b/>
          <w:spacing w:val="-4"/>
          <w:sz w:val="28"/>
          <w:szCs w:val="28"/>
          <w:u w:val="single"/>
          <w:lang w:eastAsia="zh-CN"/>
        </w:rPr>
        <w:t xml:space="preserve">Стоимость участия за одного слушателя: </w:t>
      </w:r>
    </w:p>
    <w:p w:rsidR="00FD0CDC" w:rsidRPr="00CB7BA2" w:rsidRDefault="00A46363" w:rsidP="00B61742">
      <w:pPr>
        <w:tabs>
          <w:tab w:val="left" w:pos="0"/>
          <w:tab w:val="left" w:pos="142"/>
        </w:tabs>
        <w:spacing w:before="40" w:line="216" w:lineRule="auto"/>
        <w:ind w:right="-386"/>
        <w:jc w:val="center"/>
        <w:rPr>
          <w:rFonts w:eastAsia="SimSun"/>
          <w:b/>
          <w:spacing w:val="-4"/>
          <w:sz w:val="28"/>
          <w:szCs w:val="28"/>
          <w:lang w:eastAsia="zh-CN"/>
        </w:rPr>
      </w:pPr>
      <w:r w:rsidRPr="00CB7BA2">
        <w:rPr>
          <w:rFonts w:eastAsia="SimSun"/>
          <w:b/>
          <w:spacing w:val="-4"/>
          <w:sz w:val="28"/>
          <w:szCs w:val="28"/>
          <w:lang w:eastAsia="zh-CN"/>
        </w:rPr>
        <w:t xml:space="preserve"> </w:t>
      </w:r>
      <w:r w:rsidRPr="005A30E6">
        <w:rPr>
          <w:rFonts w:eastAsia="SimSun"/>
          <w:b/>
          <w:color w:val="00B0F0"/>
          <w:spacing w:val="-4"/>
          <w:sz w:val="28"/>
          <w:szCs w:val="28"/>
          <w:lang w:eastAsia="zh-CN"/>
        </w:rPr>
        <w:t xml:space="preserve">2 дня- </w:t>
      </w:r>
      <w:r w:rsidRPr="00CB7BA2">
        <w:rPr>
          <w:rFonts w:eastAsia="SimSun"/>
          <w:b/>
          <w:spacing w:val="-4"/>
          <w:sz w:val="28"/>
          <w:szCs w:val="28"/>
          <w:lang w:eastAsia="zh-CN"/>
        </w:rPr>
        <w:t>семинар (очно и</w:t>
      </w:r>
      <w:r>
        <w:rPr>
          <w:rFonts w:eastAsia="SimSun"/>
          <w:b/>
          <w:spacing w:val="-4"/>
          <w:sz w:val="28"/>
          <w:szCs w:val="28"/>
          <w:lang w:eastAsia="zh-CN"/>
        </w:rPr>
        <w:t>ли</w:t>
      </w:r>
      <w:r w:rsidRPr="00CB7BA2">
        <w:rPr>
          <w:rFonts w:eastAsia="SimSun"/>
          <w:b/>
          <w:spacing w:val="-4"/>
          <w:sz w:val="28"/>
          <w:szCs w:val="28"/>
          <w:lang w:eastAsia="zh-CN"/>
        </w:rPr>
        <w:t xml:space="preserve"> </w:t>
      </w:r>
      <w:r>
        <w:rPr>
          <w:rFonts w:eastAsia="SimSun"/>
          <w:b/>
          <w:spacing w:val="-4"/>
          <w:sz w:val="28"/>
          <w:szCs w:val="28"/>
          <w:lang w:eastAsia="zh-CN"/>
        </w:rPr>
        <w:t xml:space="preserve">вебинар) </w:t>
      </w:r>
      <w:r w:rsidR="00CB7BA2" w:rsidRPr="00C2353D">
        <w:rPr>
          <w:rFonts w:eastAsia="SimSun"/>
          <w:b/>
          <w:color w:val="FF0000"/>
          <w:spacing w:val="-4"/>
          <w:sz w:val="28"/>
          <w:szCs w:val="28"/>
          <w:highlight w:val="yellow"/>
          <w:u w:val="single"/>
          <w:lang w:eastAsia="zh-CN"/>
        </w:rPr>
        <w:t xml:space="preserve">- </w:t>
      </w:r>
      <w:r w:rsidR="00FD0CDC" w:rsidRPr="00C2353D">
        <w:rPr>
          <w:rFonts w:eastAsia="SimSun"/>
          <w:b/>
          <w:color w:val="FF0000"/>
          <w:spacing w:val="-4"/>
          <w:sz w:val="28"/>
          <w:szCs w:val="28"/>
          <w:highlight w:val="yellow"/>
          <w:u w:val="single"/>
          <w:lang w:eastAsia="zh-CN"/>
        </w:rPr>
        <w:t xml:space="preserve"> </w:t>
      </w:r>
      <w:r>
        <w:rPr>
          <w:rFonts w:eastAsia="SimSun"/>
          <w:b/>
          <w:color w:val="FF0000"/>
          <w:spacing w:val="-4"/>
          <w:sz w:val="28"/>
          <w:szCs w:val="28"/>
          <w:highlight w:val="yellow"/>
          <w:u w:val="single"/>
          <w:lang w:eastAsia="zh-CN"/>
        </w:rPr>
        <w:t>45</w:t>
      </w:r>
      <w:r w:rsidR="00FD0CDC" w:rsidRPr="00C2353D">
        <w:rPr>
          <w:rFonts w:eastAsia="SimSun"/>
          <w:b/>
          <w:color w:val="FF0000"/>
          <w:spacing w:val="-4"/>
          <w:sz w:val="28"/>
          <w:szCs w:val="28"/>
          <w:highlight w:val="yellow"/>
          <w:u w:val="single"/>
          <w:lang w:eastAsia="zh-CN"/>
        </w:rPr>
        <w:t>00 руб с сертификатом</w:t>
      </w:r>
      <w:r w:rsidR="00FD0CDC" w:rsidRPr="00CB7BA2">
        <w:rPr>
          <w:rFonts w:eastAsia="SimSun"/>
          <w:b/>
          <w:spacing w:val="-4"/>
          <w:sz w:val="28"/>
          <w:szCs w:val="28"/>
          <w:lang w:eastAsia="zh-CN"/>
        </w:rPr>
        <w:t xml:space="preserve"> </w:t>
      </w:r>
    </w:p>
    <w:p w:rsidR="00FD0CDC" w:rsidRDefault="005A30E6" w:rsidP="00A46363">
      <w:pPr>
        <w:tabs>
          <w:tab w:val="left" w:pos="0"/>
          <w:tab w:val="left" w:pos="142"/>
        </w:tabs>
        <w:spacing w:line="216" w:lineRule="auto"/>
        <w:ind w:right="-383"/>
        <w:jc w:val="center"/>
        <w:rPr>
          <w:rFonts w:eastAsia="SimSun"/>
          <w:b/>
          <w:spacing w:val="-4"/>
          <w:sz w:val="28"/>
          <w:szCs w:val="28"/>
          <w:lang w:eastAsia="zh-CN"/>
        </w:rPr>
      </w:pPr>
      <w:r w:rsidRPr="005A30E6">
        <w:rPr>
          <w:rFonts w:eastAsia="SimSun"/>
          <w:b/>
          <w:color w:val="00B0F0"/>
          <w:spacing w:val="-4"/>
          <w:sz w:val="28"/>
          <w:szCs w:val="28"/>
          <w:lang w:eastAsia="zh-CN"/>
        </w:rPr>
        <w:t>2 дня</w:t>
      </w:r>
      <w:r>
        <w:rPr>
          <w:rFonts w:eastAsia="SimSun"/>
          <w:b/>
          <w:spacing w:val="-4"/>
          <w:sz w:val="28"/>
          <w:szCs w:val="28"/>
          <w:lang w:eastAsia="zh-CN"/>
        </w:rPr>
        <w:t>-</w:t>
      </w:r>
      <w:r w:rsidR="00B61742" w:rsidRPr="00CB7BA2">
        <w:rPr>
          <w:rFonts w:eastAsia="SimSun"/>
          <w:b/>
          <w:spacing w:val="-4"/>
          <w:sz w:val="28"/>
          <w:szCs w:val="28"/>
          <w:lang w:eastAsia="zh-CN"/>
        </w:rPr>
        <w:t xml:space="preserve"> </w:t>
      </w:r>
      <w:r w:rsidR="00FD0CDC" w:rsidRPr="00CB7BA2">
        <w:rPr>
          <w:rFonts w:eastAsia="SimSun"/>
          <w:b/>
          <w:spacing w:val="-4"/>
          <w:sz w:val="28"/>
          <w:szCs w:val="28"/>
          <w:lang w:eastAsia="zh-CN"/>
        </w:rPr>
        <w:t xml:space="preserve">курс повышения квалификации </w:t>
      </w:r>
      <w:r w:rsidR="00B61742" w:rsidRPr="00CB7BA2">
        <w:rPr>
          <w:rFonts w:eastAsia="SimSun"/>
          <w:b/>
          <w:spacing w:val="-4"/>
          <w:sz w:val="28"/>
          <w:szCs w:val="28"/>
          <w:lang w:eastAsia="zh-CN"/>
        </w:rPr>
        <w:t>(очно и</w:t>
      </w:r>
      <w:r w:rsidR="005C6D78">
        <w:rPr>
          <w:rFonts w:eastAsia="SimSun"/>
          <w:b/>
          <w:spacing w:val="-4"/>
          <w:sz w:val="28"/>
          <w:szCs w:val="28"/>
          <w:lang w:eastAsia="zh-CN"/>
        </w:rPr>
        <w:t>ли</w:t>
      </w:r>
      <w:r w:rsidR="00B61742" w:rsidRPr="00CB7BA2">
        <w:rPr>
          <w:rFonts w:eastAsia="SimSun"/>
          <w:b/>
          <w:spacing w:val="-4"/>
          <w:sz w:val="28"/>
          <w:szCs w:val="28"/>
          <w:lang w:eastAsia="zh-CN"/>
        </w:rPr>
        <w:t xml:space="preserve"> вебинар)</w:t>
      </w:r>
      <w:r w:rsidR="00FD0CDC" w:rsidRPr="00CB7BA2">
        <w:rPr>
          <w:rFonts w:eastAsia="SimSun"/>
          <w:b/>
          <w:spacing w:val="-4"/>
          <w:sz w:val="28"/>
          <w:szCs w:val="28"/>
          <w:lang w:eastAsia="zh-CN"/>
        </w:rPr>
        <w:t xml:space="preserve">  </w:t>
      </w:r>
      <w:r w:rsidR="00A46363" w:rsidRPr="00C2353D">
        <w:rPr>
          <w:rFonts w:eastAsia="SimSun"/>
          <w:b/>
          <w:color w:val="FF0000"/>
          <w:spacing w:val="-4"/>
          <w:sz w:val="28"/>
          <w:szCs w:val="28"/>
          <w:highlight w:val="yellow"/>
          <w:u w:val="single"/>
          <w:lang w:eastAsia="zh-CN"/>
        </w:rPr>
        <w:t xml:space="preserve">- </w:t>
      </w:r>
      <w:r w:rsidR="00A46363">
        <w:rPr>
          <w:rFonts w:eastAsia="SimSun"/>
          <w:b/>
          <w:color w:val="FF0000"/>
          <w:spacing w:val="-4"/>
          <w:sz w:val="28"/>
          <w:szCs w:val="28"/>
          <w:highlight w:val="yellow"/>
          <w:u w:val="single"/>
          <w:lang w:eastAsia="zh-CN"/>
        </w:rPr>
        <w:t>58</w:t>
      </w:r>
      <w:r w:rsidR="00A46363" w:rsidRPr="00C2353D">
        <w:rPr>
          <w:rFonts w:eastAsia="SimSun"/>
          <w:b/>
          <w:color w:val="FF0000"/>
          <w:spacing w:val="-4"/>
          <w:sz w:val="28"/>
          <w:szCs w:val="28"/>
          <w:highlight w:val="yellow"/>
          <w:u w:val="single"/>
          <w:lang w:eastAsia="zh-CN"/>
        </w:rPr>
        <w:t xml:space="preserve">00 руб с удостоверением </w:t>
      </w:r>
      <w:r w:rsidR="00A46363" w:rsidRPr="00C2353D">
        <w:rPr>
          <w:rFonts w:eastAsia="SimSun"/>
          <w:b/>
          <w:color w:val="FF0000"/>
          <w:spacing w:val="-4"/>
          <w:sz w:val="28"/>
          <w:szCs w:val="28"/>
          <w:u w:val="single"/>
          <w:lang w:eastAsia="zh-CN"/>
        </w:rPr>
        <w:t>о повышении квалификации для профстандартов</w:t>
      </w:r>
      <w:r w:rsidR="00A46363" w:rsidRPr="00CB7BA2">
        <w:rPr>
          <w:rFonts w:eastAsia="SimSun"/>
          <w:b/>
          <w:color w:val="FF0000"/>
          <w:spacing w:val="-4"/>
          <w:sz w:val="28"/>
          <w:szCs w:val="28"/>
          <w:u w:val="single"/>
          <w:lang w:eastAsia="zh-CN"/>
        </w:rPr>
        <w:t xml:space="preserve"> </w:t>
      </w:r>
      <w:r w:rsidR="008F6D26">
        <w:rPr>
          <w:rFonts w:eastAsia="SimSun"/>
          <w:b/>
          <w:color w:val="FF0000"/>
          <w:spacing w:val="-4"/>
          <w:sz w:val="28"/>
          <w:szCs w:val="28"/>
          <w:u w:val="single"/>
          <w:lang w:eastAsia="zh-CN"/>
        </w:rPr>
        <w:t>(второй участник на курс с удостоверением за полцены)!!!!!!!!!</w:t>
      </w:r>
    </w:p>
    <w:p w:rsidR="005A30E6" w:rsidRDefault="00A46363" w:rsidP="005A30E6">
      <w:pPr>
        <w:tabs>
          <w:tab w:val="left" w:pos="0"/>
          <w:tab w:val="left" w:pos="142"/>
        </w:tabs>
        <w:spacing w:line="216" w:lineRule="auto"/>
        <w:ind w:right="-383"/>
        <w:jc w:val="center"/>
        <w:rPr>
          <w:rFonts w:eastAsia="SimSun"/>
          <w:b/>
          <w:spacing w:val="-4"/>
          <w:sz w:val="28"/>
          <w:szCs w:val="28"/>
          <w:lang w:eastAsia="zh-CN"/>
        </w:rPr>
      </w:pPr>
      <w:r w:rsidRPr="005A30E6">
        <w:rPr>
          <w:rFonts w:eastAsia="SimSun"/>
          <w:b/>
          <w:color w:val="00B0F0"/>
          <w:spacing w:val="-4"/>
          <w:sz w:val="28"/>
          <w:szCs w:val="28"/>
          <w:u w:val="single"/>
          <w:lang w:eastAsia="zh-CN"/>
        </w:rPr>
        <w:t xml:space="preserve">1 день </w:t>
      </w:r>
      <w:r w:rsidRPr="005A30E6">
        <w:rPr>
          <w:rFonts w:eastAsia="SimSun"/>
          <w:b/>
          <w:spacing w:val="-4"/>
          <w:sz w:val="28"/>
          <w:szCs w:val="28"/>
          <w:u w:val="single"/>
          <w:lang w:eastAsia="zh-CN"/>
        </w:rPr>
        <w:t xml:space="preserve">- </w:t>
      </w:r>
      <w:r>
        <w:rPr>
          <w:rFonts w:eastAsia="SimSun"/>
          <w:b/>
          <w:spacing w:val="-4"/>
          <w:sz w:val="28"/>
          <w:szCs w:val="28"/>
          <w:lang w:eastAsia="zh-CN"/>
        </w:rPr>
        <w:t xml:space="preserve">семинар </w:t>
      </w:r>
      <w:r w:rsidRPr="00CB7BA2">
        <w:rPr>
          <w:rFonts w:eastAsia="SimSun"/>
          <w:b/>
          <w:spacing w:val="-4"/>
          <w:sz w:val="28"/>
          <w:szCs w:val="28"/>
          <w:lang w:eastAsia="zh-CN"/>
        </w:rPr>
        <w:t>(очно и</w:t>
      </w:r>
      <w:r>
        <w:rPr>
          <w:rFonts w:eastAsia="SimSun"/>
          <w:b/>
          <w:spacing w:val="-4"/>
          <w:sz w:val="28"/>
          <w:szCs w:val="28"/>
          <w:lang w:eastAsia="zh-CN"/>
        </w:rPr>
        <w:t>ли</w:t>
      </w:r>
      <w:r w:rsidRPr="00CB7BA2">
        <w:rPr>
          <w:rFonts w:eastAsia="SimSun"/>
          <w:b/>
          <w:spacing w:val="-4"/>
          <w:sz w:val="28"/>
          <w:szCs w:val="28"/>
          <w:lang w:eastAsia="zh-CN"/>
        </w:rPr>
        <w:t xml:space="preserve"> вебинар)</w:t>
      </w:r>
      <w:r>
        <w:rPr>
          <w:rFonts w:eastAsia="SimSun"/>
          <w:b/>
          <w:spacing w:val="-4"/>
          <w:sz w:val="28"/>
          <w:szCs w:val="28"/>
          <w:lang w:eastAsia="zh-CN"/>
        </w:rPr>
        <w:t xml:space="preserve"> </w:t>
      </w:r>
      <w:r w:rsidR="005A30E6" w:rsidRPr="00C2353D">
        <w:rPr>
          <w:rFonts w:eastAsia="SimSun"/>
          <w:b/>
          <w:color w:val="FF0000"/>
          <w:spacing w:val="-4"/>
          <w:sz w:val="28"/>
          <w:szCs w:val="28"/>
          <w:highlight w:val="yellow"/>
          <w:u w:val="single"/>
          <w:lang w:eastAsia="zh-CN"/>
        </w:rPr>
        <w:t xml:space="preserve">- </w:t>
      </w:r>
      <w:r w:rsidR="005A30E6">
        <w:rPr>
          <w:rFonts w:eastAsia="SimSun"/>
          <w:b/>
          <w:color w:val="FF0000"/>
          <w:spacing w:val="-4"/>
          <w:sz w:val="28"/>
          <w:szCs w:val="28"/>
          <w:highlight w:val="yellow"/>
          <w:u w:val="single"/>
          <w:lang w:eastAsia="zh-CN"/>
        </w:rPr>
        <w:t>32</w:t>
      </w:r>
      <w:r w:rsidR="005A30E6" w:rsidRPr="00C2353D">
        <w:rPr>
          <w:rFonts w:eastAsia="SimSun"/>
          <w:b/>
          <w:color w:val="FF0000"/>
          <w:spacing w:val="-4"/>
          <w:sz w:val="28"/>
          <w:szCs w:val="28"/>
          <w:highlight w:val="yellow"/>
          <w:u w:val="single"/>
          <w:lang w:eastAsia="zh-CN"/>
        </w:rPr>
        <w:t xml:space="preserve">00 руб </w:t>
      </w:r>
      <w:r w:rsidR="005A30E6" w:rsidRPr="005A30E6">
        <w:rPr>
          <w:rFonts w:eastAsia="SimSun"/>
          <w:b/>
          <w:color w:val="FF0000"/>
          <w:spacing w:val="-4"/>
          <w:sz w:val="28"/>
          <w:szCs w:val="28"/>
          <w:highlight w:val="yellow"/>
          <w:u w:val="single"/>
          <w:lang w:eastAsia="zh-CN"/>
        </w:rPr>
        <w:t xml:space="preserve">с </w:t>
      </w:r>
      <w:r w:rsidR="005A30E6" w:rsidRPr="005A30E6">
        <w:rPr>
          <w:rFonts w:eastAsia="SimSun"/>
          <w:b/>
          <w:color w:val="FF0000"/>
          <w:spacing w:val="-4"/>
          <w:sz w:val="28"/>
          <w:szCs w:val="28"/>
          <w:highlight w:val="yellow"/>
          <w:u w:val="single"/>
          <w:lang w:eastAsia="zh-CN"/>
        </w:rPr>
        <w:t xml:space="preserve"> сертификатом</w:t>
      </w:r>
      <w:r w:rsidR="005A30E6" w:rsidRPr="005A30E6">
        <w:rPr>
          <w:rFonts w:eastAsia="SimSun"/>
          <w:b/>
          <w:color w:val="FF0000"/>
          <w:spacing w:val="-4"/>
          <w:sz w:val="28"/>
          <w:szCs w:val="28"/>
          <w:u w:val="single"/>
          <w:lang w:eastAsia="zh-CN"/>
        </w:rPr>
        <w:t xml:space="preserve"> </w:t>
      </w:r>
    </w:p>
    <w:p w:rsidR="00FD0CDC" w:rsidRPr="00226760" w:rsidRDefault="00FD0CDC" w:rsidP="002602AB">
      <w:pPr>
        <w:tabs>
          <w:tab w:val="left" w:pos="0"/>
          <w:tab w:val="left" w:pos="142"/>
          <w:tab w:val="left" w:pos="300"/>
          <w:tab w:val="left" w:pos="1134"/>
          <w:tab w:val="left" w:pos="1276"/>
          <w:tab w:val="left" w:pos="4240"/>
          <w:tab w:val="center" w:pos="5386"/>
        </w:tabs>
        <w:spacing w:before="120" w:line="216" w:lineRule="auto"/>
        <w:jc w:val="center"/>
        <w:rPr>
          <w:rFonts w:eastAsia="SimSun"/>
          <w:b/>
          <w:spacing w:val="-4"/>
          <w:u w:val="single"/>
          <w:lang w:eastAsia="zh-CN"/>
        </w:rPr>
      </w:pPr>
      <w:r w:rsidRPr="00226760">
        <w:rPr>
          <w:rFonts w:eastAsia="SimSun"/>
          <w:b/>
          <w:spacing w:val="-4"/>
          <w:sz w:val="20"/>
          <w:szCs w:val="20"/>
          <w:lang w:eastAsia="zh-CN"/>
        </w:rPr>
        <w:t xml:space="preserve"> </w:t>
      </w:r>
      <w:r w:rsidRPr="00226760">
        <w:rPr>
          <w:rFonts w:eastAsia="SimSun"/>
          <w:b/>
          <w:spacing w:val="-4"/>
          <w:u w:val="single"/>
          <w:lang w:eastAsia="zh-CN"/>
        </w:rPr>
        <w:t>(б\нал (гарант. письма)). Эл. магазин. Диадок, Контур, СБИС.</w:t>
      </w:r>
    </w:p>
    <w:p w:rsidR="00C2353D" w:rsidRPr="00C2353D" w:rsidRDefault="00C2353D" w:rsidP="00C2353D">
      <w:pPr>
        <w:spacing w:after="40"/>
        <w:jc w:val="center"/>
        <w:rPr>
          <w:color w:val="00B050"/>
        </w:rPr>
      </w:pPr>
      <w:r w:rsidRPr="00C2353D">
        <w:rPr>
          <w:color w:val="00B050"/>
        </w:rPr>
        <w:t xml:space="preserve">Слушатели, проходящие повышение квалификации, предоставляют копию документа об образовании (диплом </w:t>
      </w:r>
      <w:r w:rsidRPr="00C2353D">
        <w:rPr>
          <w:caps/>
          <w:color w:val="00B050"/>
        </w:rPr>
        <w:t>впо</w:t>
      </w:r>
      <w:r w:rsidRPr="00C2353D">
        <w:rPr>
          <w:color w:val="00B050"/>
        </w:rPr>
        <w:t xml:space="preserve"> или </w:t>
      </w:r>
      <w:r w:rsidRPr="00C2353D">
        <w:rPr>
          <w:caps/>
          <w:color w:val="00B050"/>
        </w:rPr>
        <w:t>спо</w:t>
      </w:r>
      <w:r w:rsidRPr="00C2353D">
        <w:rPr>
          <w:color w:val="00B050"/>
        </w:rPr>
        <w:t>), копию свидетельства о браке (в случае изменения фамилии)</w:t>
      </w:r>
    </w:p>
    <w:p w:rsidR="00C2353D" w:rsidRPr="00C2353D" w:rsidRDefault="00C2353D" w:rsidP="00FD0CDC">
      <w:pPr>
        <w:tabs>
          <w:tab w:val="left" w:pos="0"/>
          <w:tab w:val="left" w:pos="142"/>
          <w:tab w:val="left" w:pos="300"/>
          <w:tab w:val="left" w:pos="1134"/>
          <w:tab w:val="left" w:pos="1276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color w:val="FF0000"/>
          <w:spacing w:val="-4"/>
          <w:sz w:val="16"/>
          <w:szCs w:val="16"/>
          <w:u w:val="single"/>
          <w:lang w:eastAsia="zh-CN"/>
        </w:rPr>
      </w:pPr>
    </w:p>
    <w:p w:rsidR="003F2F98" w:rsidRPr="00CB1AC0" w:rsidRDefault="003F2F98" w:rsidP="00C2353D">
      <w:pPr>
        <w:tabs>
          <w:tab w:val="left" w:pos="0"/>
          <w:tab w:val="left" w:pos="142"/>
          <w:tab w:val="left" w:pos="300"/>
          <w:tab w:val="left" w:pos="1134"/>
          <w:tab w:val="left" w:pos="1276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pacing w:val="-4"/>
          <w:lang w:eastAsia="zh-CN"/>
        </w:rPr>
      </w:pPr>
      <w:r w:rsidRPr="00C2353D">
        <w:rPr>
          <w:rFonts w:eastAsia="SimSun"/>
          <w:b/>
          <w:color w:val="FF0000"/>
          <w:spacing w:val="-4"/>
          <w:sz w:val="28"/>
          <w:szCs w:val="28"/>
          <w:u w:val="single"/>
          <w:lang w:eastAsia="zh-CN"/>
        </w:rPr>
        <w:t>В стоимость входят</w:t>
      </w:r>
      <w:r w:rsidRPr="00C2353D">
        <w:rPr>
          <w:rFonts w:eastAsia="SimSun"/>
          <w:color w:val="FF0000"/>
          <w:spacing w:val="-4"/>
          <w:sz w:val="28"/>
          <w:szCs w:val="28"/>
          <w:u w:val="single"/>
          <w:lang w:eastAsia="zh-CN"/>
        </w:rPr>
        <w:t xml:space="preserve">: </w:t>
      </w:r>
      <w:r w:rsidRPr="00CB1AC0">
        <w:rPr>
          <w:rFonts w:eastAsia="SimSun"/>
          <w:b/>
          <w:spacing w:val="-4"/>
          <w:lang w:eastAsia="zh-CN"/>
        </w:rPr>
        <w:t xml:space="preserve">авторский </w:t>
      </w:r>
      <w:r w:rsidR="00B61742" w:rsidRPr="00CB1AC0">
        <w:rPr>
          <w:rFonts w:eastAsia="SimSun"/>
          <w:b/>
          <w:spacing w:val="-4"/>
          <w:lang w:eastAsia="zh-CN"/>
        </w:rPr>
        <w:t xml:space="preserve">эксклюзивный </w:t>
      </w:r>
      <w:r w:rsidRPr="00CB1AC0">
        <w:rPr>
          <w:rFonts w:eastAsia="SimSun"/>
          <w:b/>
          <w:spacing w:val="-4"/>
          <w:lang w:eastAsia="zh-CN"/>
        </w:rPr>
        <w:t>информационный материал в электронном виде</w:t>
      </w:r>
      <w:r w:rsidR="00B61742" w:rsidRPr="00CB1AC0">
        <w:rPr>
          <w:rFonts w:eastAsia="SimSun"/>
          <w:b/>
          <w:spacing w:val="-4"/>
          <w:lang w:eastAsia="zh-CN"/>
        </w:rPr>
        <w:t xml:space="preserve"> (для всех)</w:t>
      </w:r>
      <w:r w:rsidRPr="00CB1AC0">
        <w:rPr>
          <w:rFonts w:eastAsia="SimSun"/>
          <w:b/>
          <w:spacing w:val="-4"/>
          <w:lang w:eastAsia="zh-CN"/>
        </w:rPr>
        <w:t xml:space="preserve">, </w:t>
      </w:r>
      <w:r w:rsidR="00B61742" w:rsidRPr="00CB1AC0">
        <w:rPr>
          <w:rFonts w:eastAsia="SimSun"/>
          <w:b/>
          <w:spacing w:val="-4"/>
          <w:lang w:eastAsia="zh-CN"/>
        </w:rPr>
        <w:t xml:space="preserve">сертификат или удостоверение о повышении квалификации (для всех), </w:t>
      </w:r>
      <w:r w:rsidRPr="00CB1AC0">
        <w:rPr>
          <w:rFonts w:eastAsia="SimSun"/>
          <w:b/>
          <w:lang w:eastAsia="zh-CN"/>
        </w:rPr>
        <w:t>письменные  принадлежности</w:t>
      </w:r>
      <w:r w:rsidR="00B61742" w:rsidRPr="00CB1AC0">
        <w:rPr>
          <w:rFonts w:eastAsia="SimSun"/>
          <w:b/>
          <w:lang w:eastAsia="zh-CN"/>
        </w:rPr>
        <w:t xml:space="preserve"> (очно)</w:t>
      </w:r>
      <w:r w:rsidR="00B61742" w:rsidRPr="00CB1AC0">
        <w:rPr>
          <w:rFonts w:eastAsia="SimSun"/>
          <w:b/>
          <w:spacing w:val="-4"/>
          <w:lang w:eastAsia="zh-CN"/>
        </w:rPr>
        <w:t xml:space="preserve">, </w:t>
      </w:r>
      <w:r w:rsidR="008F6D26">
        <w:rPr>
          <w:rFonts w:eastAsia="SimSun"/>
          <w:b/>
          <w:spacing w:val="-4"/>
          <w:lang w:eastAsia="zh-CN"/>
        </w:rPr>
        <w:t xml:space="preserve">кофе-брейк, </w:t>
      </w:r>
      <w:r w:rsidR="00B61742" w:rsidRPr="00CB1AC0">
        <w:rPr>
          <w:rFonts w:eastAsia="SimSun"/>
          <w:b/>
          <w:spacing w:val="-4"/>
          <w:lang w:eastAsia="zh-CN"/>
        </w:rPr>
        <w:t>средства дезинфекции (очно).</w:t>
      </w:r>
      <w:r w:rsidRPr="00CB1AC0">
        <w:rPr>
          <w:rFonts w:eastAsia="SimSun"/>
          <w:b/>
          <w:spacing w:val="-4"/>
          <w:lang w:eastAsia="zh-CN"/>
        </w:rPr>
        <w:t xml:space="preserve"> </w:t>
      </w:r>
      <w:r w:rsidR="00B61742" w:rsidRPr="00CB1AC0">
        <w:rPr>
          <w:rFonts w:eastAsia="SimSun"/>
          <w:b/>
          <w:spacing w:val="-4"/>
          <w:lang w:eastAsia="zh-CN"/>
        </w:rPr>
        <w:t>ДОСТУП К ЗАПИСИ ПОСЛЕ ПРОВЕДЕНИЯ (</w:t>
      </w:r>
      <w:r w:rsidR="00C2353D" w:rsidRPr="00CB1AC0">
        <w:rPr>
          <w:rFonts w:eastAsia="SimSun"/>
          <w:b/>
          <w:spacing w:val="-4"/>
          <w:lang w:eastAsia="zh-CN"/>
        </w:rPr>
        <w:t>ДЛЯ ВЕБИНАРА</w:t>
      </w:r>
      <w:r w:rsidR="00B61742" w:rsidRPr="00CB1AC0">
        <w:rPr>
          <w:rFonts w:eastAsia="SimSun"/>
          <w:b/>
          <w:spacing w:val="-4"/>
          <w:lang w:eastAsia="zh-CN"/>
        </w:rPr>
        <w:t>).</w:t>
      </w:r>
    </w:p>
    <w:p w:rsidR="00DF103D" w:rsidRDefault="00DF103D" w:rsidP="0093475B">
      <w:pPr>
        <w:pStyle w:val="p5"/>
        <w:spacing w:before="0" w:beforeAutospacing="0" w:after="0" w:afterAutospacing="0" w:line="216" w:lineRule="auto"/>
        <w:jc w:val="center"/>
        <w:rPr>
          <w:rFonts w:eastAsia="SimSun"/>
          <w:b/>
          <w:spacing w:val="-4"/>
          <w:sz w:val="18"/>
          <w:szCs w:val="18"/>
          <w:lang w:eastAsia="zh-CN"/>
        </w:rPr>
      </w:pPr>
    </w:p>
    <w:p w:rsidR="001057CE" w:rsidRPr="001057CE" w:rsidRDefault="003F2F98" w:rsidP="0093475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20" w:line="216" w:lineRule="auto"/>
        <w:jc w:val="center"/>
        <w:rPr>
          <w:rFonts w:eastAsia="SimSun"/>
          <w:b/>
          <w:sz w:val="36"/>
          <w:szCs w:val="36"/>
          <w:highlight w:val="yellow"/>
          <w:u w:val="single"/>
          <w:lang w:eastAsia="zh-CN"/>
        </w:rPr>
      </w:pPr>
      <w:r w:rsidRPr="001057CE">
        <w:rPr>
          <w:rFonts w:eastAsia="SimSun"/>
          <w:b/>
          <w:smallCaps/>
          <w:sz w:val="36"/>
          <w:szCs w:val="36"/>
          <w:highlight w:val="yellow"/>
          <w:u w:val="single"/>
          <w:lang w:eastAsia="zh-CN"/>
        </w:rPr>
        <w:t>предварительная регистрация</w:t>
      </w:r>
      <w:r w:rsidRPr="001057CE">
        <w:rPr>
          <w:rFonts w:eastAsia="SimSun"/>
          <w:b/>
          <w:sz w:val="36"/>
          <w:szCs w:val="36"/>
          <w:highlight w:val="yellow"/>
          <w:u w:val="single"/>
          <w:lang w:eastAsia="zh-CN"/>
        </w:rPr>
        <w:t>:</w:t>
      </w:r>
      <w:r w:rsidR="00987500" w:rsidRPr="001057CE">
        <w:rPr>
          <w:rFonts w:eastAsia="SimSun"/>
          <w:b/>
          <w:noProof/>
          <w:sz w:val="36"/>
          <w:szCs w:val="36"/>
          <w:highlight w:val="yellow"/>
        </w:rPr>
        <w:drawing>
          <wp:inline distT="0" distB="0" distL="0" distR="0" wp14:anchorId="26BEC48D" wp14:editId="7F870B18">
            <wp:extent cx="183832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98" w:rsidRPr="001057CE" w:rsidRDefault="003F2F98" w:rsidP="0093475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20" w:line="216" w:lineRule="auto"/>
        <w:jc w:val="center"/>
        <w:rPr>
          <w:rFonts w:eastAsia="SimSun"/>
          <w:sz w:val="36"/>
          <w:szCs w:val="36"/>
          <w:highlight w:val="yellow"/>
          <w:lang w:eastAsia="zh-CN"/>
        </w:rPr>
      </w:pPr>
      <w:r w:rsidRPr="001057CE">
        <w:rPr>
          <w:rFonts w:eastAsia="SimSun"/>
          <w:color w:val="000000"/>
          <w:sz w:val="36"/>
          <w:szCs w:val="36"/>
          <w:highlight w:val="yellow"/>
          <w:lang w:eastAsia="zh-CN"/>
        </w:rPr>
        <w:t>(указать ФИО, дата обучения, реквизиты</w:t>
      </w:r>
      <w:r w:rsidR="00003D7B" w:rsidRPr="001057CE">
        <w:rPr>
          <w:rFonts w:eastAsia="SimSun"/>
          <w:color w:val="000000"/>
          <w:sz w:val="36"/>
          <w:szCs w:val="36"/>
          <w:highlight w:val="yellow"/>
          <w:lang w:eastAsia="zh-CN"/>
        </w:rPr>
        <w:t>, тел</w:t>
      </w:r>
      <w:r w:rsidRPr="001057CE">
        <w:rPr>
          <w:rFonts w:eastAsia="SimSun"/>
          <w:color w:val="000000"/>
          <w:sz w:val="36"/>
          <w:szCs w:val="36"/>
          <w:highlight w:val="yellow"/>
          <w:lang w:eastAsia="zh-CN"/>
        </w:rPr>
        <w:t>)</w:t>
      </w:r>
    </w:p>
    <w:p w:rsidR="001057CE" w:rsidRPr="00930652" w:rsidRDefault="003F2F98" w:rsidP="0093475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z w:val="36"/>
          <w:szCs w:val="36"/>
          <w:highlight w:val="yellow"/>
          <w:lang w:eastAsia="zh-CN"/>
        </w:rPr>
      </w:pPr>
      <w:r w:rsidRPr="001057CE">
        <w:rPr>
          <w:rFonts w:eastAsia="SimSun"/>
          <w:b/>
          <w:sz w:val="36"/>
          <w:szCs w:val="36"/>
          <w:highlight w:val="yellow"/>
          <w:lang w:eastAsia="zh-CN"/>
        </w:rPr>
        <w:t>8(383)</w:t>
      </w:r>
      <w:r w:rsidRPr="001057CE">
        <w:rPr>
          <w:rFonts w:eastAsia="SimSun"/>
          <w:sz w:val="36"/>
          <w:szCs w:val="36"/>
          <w:highlight w:val="yellow"/>
          <w:lang w:eastAsia="zh-CN"/>
        </w:rPr>
        <w:t>–</w:t>
      </w:r>
      <w:r w:rsidRPr="001057CE">
        <w:rPr>
          <w:rFonts w:eastAsia="SimSun"/>
          <w:b/>
          <w:sz w:val="36"/>
          <w:szCs w:val="36"/>
          <w:highlight w:val="yellow"/>
          <w:lang w:eastAsia="zh-CN"/>
        </w:rPr>
        <w:t>209-26-61</w:t>
      </w:r>
      <w:r w:rsidR="001057CE" w:rsidRPr="001057CE">
        <w:rPr>
          <w:rFonts w:eastAsia="SimSun"/>
          <w:b/>
          <w:sz w:val="36"/>
          <w:szCs w:val="36"/>
          <w:highlight w:val="yellow"/>
          <w:lang w:eastAsia="zh-CN"/>
        </w:rPr>
        <w:t>,</w:t>
      </w:r>
      <w:r w:rsidR="001057CE" w:rsidRPr="00930652">
        <w:rPr>
          <w:rFonts w:eastAsia="SimSun"/>
          <w:b/>
          <w:sz w:val="36"/>
          <w:szCs w:val="36"/>
          <w:highlight w:val="yellow"/>
          <w:lang w:eastAsia="zh-CN"/>
        </w:rPr>
        <w:t xml:space="preserve"> </w:t>
      </w:r>
      <w:r w:rsidRPr="001057CE">
        <w:rPr>
          <w:rFonts w:eastAsia="SimSun"/>
          <w:b/>
          <w:sz w:val="36"/>
          <w:szCs w:val="36"/>
          <w:highlight w:val="yellow"/>
          <w:lang w:eastAsia="zh-CN"/>
        </w:rPr>
        <w:t>89139364490, 89139442664</w:t>
      </w:r>
      <w:bookmarkEnd w:id="0"/>
      <w:bookmarkEnd w:id="1"/>
    </w:p>
    <w:p w:rsidR="003F2F98" w:rsidRPr="001057CE" w:rsidRDefault="003F2F98" w:rsidP="0093475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z w:val="36"/>
          <w:szCs w:val="36"/>
          <w:lang w:eastAsia="zh-CN"/>
        </w:rPr>
      </w:pPr>
      <w:r w:rsidRPr="001057CE">
        <w:rPr>
          <w:rFonts w:eastAsia="SimSun"/>
          <w:b/>
          <w:sz w:val="36"/>
          <w:szCs w:val="36"/>
          <w:highlight w:val="yellow"/>
          <w:lang w:eastAsia="zh-CN"/>
        </w:rPr>
        <w:t xml:space="preserve">  или  на сайте </w:t>
      </w:r>
      <w:r w:rsidR="00987500" w:rsidRPr="001057CE">
        <w:rPr>
          <w:b/>
          <w:noProof/>
          <w:sz w:val="36"/>
          <w:szCs w:val="36"/>
          <w:highlight w:val="yellow"/>
        </w:rPr>
        <w:drawing>
          <wp:inline distT="0" distB="0" distL="0" distR="0" wp14:anchorId="7AC1888F" wp14:editId="6DA0C511">
            <wp:extent cx="1028700" cy="12382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98" w:rsidRDefault="003F2F98" w:rsidP="0093475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z w:val="20"/>
          <w:szCs w:val="20"/>
          <w:lang w:eastAsia="zh-CN"/>
        </w:rPr>
      </w:pPr>
    </w:p>
    <w:sectPr w:rsidR="003F2F98" w:rsidSect="0093475B">
      <w:pgSz w:w="11906" w:h="16838" w:code="9"/>
      <w:pgMar w:top="510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8F7" w:rsidRDefault="001638F7" w:rsidP="00037D6E">
      <w:r>
        <w:separator/>
      </w:r>
    </w:p>
  </w:endnote>
  <w:endnote w:type="continuationSeparator" w:id="0">
    <w:p w:rsidR="001638F7" w:rsidRDefault="001638F7" w:rsidP="0003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8F7" w:rsidRDefault="001638F7" w:rsidP="00037D6E">
      <w:r>
        <w:separator/>
      </w:r>
    </w:p>
  </w:footnote>
  <w:footnote w:type="continuationSeparator" w:id="0">
    <w:p w:rsidR="001638F7" w:rsidRDefault="001638F7" w:rsidP="0003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4E3"/>
    <w:multiLevelType w:val="hybridMultilevel"/>
    <w:tmpl w:val="3E3A9BD8"/>
    <w:lvl w:ilvl="0" w:tplc="43FA3B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3721"/>
    <w:multiLevelType w:val="hybridMultilevel"/>
    <w:tmpl w:val="6A98D5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36884"/>
    <w:multiLevelType w:val="hybridMultilevel"/>
    <w:tmpl w:val="D0027AF8"/>
    <w:lvl w:ilvl="0" w:tplc="1D7208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2E5F"/>
    <w:multiLevelType w:val="hybridMultilevel"/>
    <w:tmpl w:val="29EE1152"/>
    <w:lvl w:ilvl="0" w:tplc="FC2242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116BA"/>
    <w:multiLevelType w:val="hybridMultilevel"/>
    <w:tmpl w:val="B8F8A87C"/>
    <w:lvl w:ilvl="0" w:tplc="19CACD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E73A3"/>
    <w:multiLevelType w:val="hybridMultilevel"/>
    <w:tmpl w:val="E9F29E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6297E"/>
    <w:multiLevelType w:val="hybridMultilevel"/>
    <w:tmpl w:val="DEC6DDE6"/>
    <w:lvl w:ilvl="0" w:tplc="69C04600">
      <w:start w:val="1"/>
      <w:numFmt w:val="bullet"/>
      <w:lvlText w:val=""/>
      <w:lvlJc w:val="left"/>
      <w:pPr>
        <w:ind w:left="4471" w:hanging="360"/>
      </w:pPr>
      <w:rPr>
        <w:rFonts w:ascii="Wingdings" w:hAnsi="Wingdings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7" w15:restartNumberingAfterBreak="0">
    <w:nsid w:val="5406394E"/>
    <w:multiLevelType w:val="hybridMultilevel"/>
    <w:tmpl w:val="279CFCA2"/>
    <w:lvl w:ilvl="0" w:tplc="171043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508E8"/>
    <w:multiLevelType w:val="hybridMultilevel"/>
    <w:tmpl w:val="66960368"/>
    <w:lvl w:ilvl="0" w:tplc="171043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E2D86"/>
    <w:multiLevelType w:val="hybridMultilevel"/>
    <w:tmpl w:val="60643FFC"/>
    <w:lvl w:ilvl="0" w:tplc="183E84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C0C"/>
    <w:multiLevelType w:val="hybridMultilevel"/>
    <w:tmpl w:val="E35AB1AE"/>
    <w:lvl w:ilvl="0" w:tplc="89A63CF6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psenOSVex0DS2cAdaQuNygd621Bbb5KG6jBDhfZktImPdc6TtGijIJnzAufMNlQNtftCQpCoHl0lkJyJm8NEnQ==" w:salt="Hp734DIU9SNLzOJ0z6jDU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EA"/>
    <w:rsid w:val="000011F5"/>
    <w:rsid w:val="00003D7B"/>
    <w:rsid w:val="00037D6E"/>
    <w:rsid w:val="00080932"/>
    <w:rsid w:val="000A07A2"/>
    <w:rsid w:val="000D04A1"/>
    <w:rsid w:val="000D2767"/>
    <w:rsid w:val="000F14B8"/>
    <w:rsid w:val="001057CE"/>
    <w:rsid w:val="00127705"/>
    <w:rsid w:val="00144F38"/>
    <w:rsid w:val="001638F7"/>
    <w:rsid w:val="0018437A"/>
    <w:rsid w:val="001A29A6"/>
    <w:rsid w:val="001C7F64"/>
    <w:rsid w:val="001E62F4"/>
    <w:rsid w:val="001F284B"/>
    <w:rsid w:val="00213EE0"/>
    <w:rsid w:val="00226760"/>
    <w:rsid w:val="002360DC"/>
    <w:rsid w:val="00241474"/>
    <w:rsid w:val="002602AB"/>
    <w:rsid w:val="00286FF6"/>
    <w:rsid w:val="00296CA3"/>
    <w:rsid w:val="00297CEE"/>
    <w:rsid w:val="002D3AF5"/>
    <w:rsid w:val="002E3C65"/>
    <w:rsid w:val="002E5589"/>
    <w:rsid w:val="002F052D"/>
    <w:rsid w:val="002F265F"/>
    <w:rsid w:val="00321958"/>
    <w:rsid w:val="00324328"/>
    <w:rsid w:val="0034625C"/>
    <w:rsid w:val="0035609B"/>
    <w:rsid w:val="00370E92"/>
    <w:rsid w:val="003761B5"/>
    <w:rsid w:val="00377DD6"/>
    <w:rsid w:val="00380E9D"/>
    <w:rsid w:val="003850C0"/>
    <w:rsid w:val="00390FC8"/>
    <w:rsid w:val="00393AFC"/>
    <w:rsid w:val="00396207"/>
    <w:rsid w:val="003A5D74"/>
    <w:rsid w:val="003B1499"/>
    <w:rsid w:val="003F2F98"/>
    <w:rsid w:val="004237EC"/>
    <w:rsid w:val="00445181"/>
    <w:rsid w:val="00484026"/>
    <w:rsid w:val="004A4BF0"/>
    <w:rsid w:val="00525B46"/>
    <w:rsid w:val="00547C7D"/>
    <w:rsid w:val="00553C54"/>
    <w:rsid w:val="00574F6A"/>
    <w:rsid w:val="00590F65"/>
    <w:rsid w:val="0059619D"/>
    <w:rsid w:val="005A2117"/>
    <w:rsid w:val="005A30E6"/>
    <w:rsid w:val="005C6D78"/>
    <w:rsid w:val="005C6FFD"/>
    <w:rsid w:val="005F20A5"/>
    <w:rsid w:val="005F27FA"/>
    <w:rsid w:val="00622562"/>
    <w:rsid w:val="0062797B"/>
    <w:rsid w:val="006B4278"/>
    <w:rsid w:val="006C1075"/>
    <w:rsid w:val="006D2524"/>
    <w:rsid w:val="006D38A4"/>
    <w:rsid w:val="006E78C8"/>
    <w:rsid w:val="00711D64"/>
    <w:rsid w:val="00731F1F"/>
    <w:rsid w:val="007A7B01"/>
    <w:rsid w:val="007B3868"/>
    <w:rsid w:val="007C1A3C"/>
    <w:rsid w:val="007D7E53"/>
    <w:rsid w:val="0084597D"/>
    <w:rsid w:val="00854548"/>
    <w:rsid w:val="00860196"/>
    <w:rsid w:val="00867747"/>
    <w:rsid w:val="008727A0"/>
    <w:rsid w:val="00891EE2"/>
    <w:rsid w:val="008A00E3"/>
    <w:rsid w:val="008A1C6E"/>
    <w:rsid w:val="008B555F"/>
    <w:rsid w:val="008E0901"/>
    <w:rsid w:val="008E7709"/>
    <w:rsid w:val="008F6D26"/>
    <w:rsid w:val="00915741"/>
    <w:rsid w:val="00930652"/>
    <w:rsid w:val="00930760"/>
    <w:rsid w:val="0093475B"/>
    <w:rsid w:val="009526C0"/>
    <w:rsid w:val="00966171"/>
    <w:rsid w:val="00971265"/>
    <w:rsid w:val="00975279"/>
    <w:rsid w:val="0098641F"/>
    <w:rsid w:val="00987500"/>
    <w:rsid w:val="00992673"/>
    <w:rsid w:val="009B5005"/>
    <w:rsid w:val="009C2ED5"/>
    <w:rsid w:val="009C6348"/>
    <w:rsid w:val="009C6ADF"/>
    <w:rsid w:val="009D1CA7"/>
    <w:rsid w:val="00A46363"/>
    <w:rsid w:val="00A63ACB"/>
    <w:rsid w:val="00A652AB"/>
    <w:rsid w:val="00A93935"/>
    <w:rsid w:val="00AD5CD2"/>
    <w:rsid w:val="00B07323"/>
    <w:rsid w:val="00B320B6"/>
    <w:rsid w:val="00B47A32"/>
    <w:rsid w:val="00B61742"/>
    <w:rsid w:val="00B70E4A"/>
    <w:rsid w:val="00B7467F"/>
    <w:rsid w:val="00B86143"/>
    <w:rsid w:val="00BB40C9"/>
    <w:rsid w:val="00BC1BEB"/>
    <w:rsid w:val="00BE6CA6"/>
    <w:rsid w:val="00BE6CD2"/>
    <w:rsid w:val="00C2353D"/>
    <w:rsid w:val="00C23A97"/>
    <w:rsid w:val="00C3571E"/>
    <w:rsid w:val="00C5101F"/>
    <w:rsid w:val="00C759B0"/>
    <w:rsid w:val="00C77C2B"/>
    <w:rsid w:val="00C80E01"/>
    <w:rsid w:val="00C94E67"/>
    <w:rsid w:val="00CB1AC0"/>
    <w:rsid w:val="00CB623D"/>
    <w:rsid w:val="00CB7BA2"/>
    <w:rsid w:val="00CD1060"/>
    <w:rsid w:val="00CF6A0F"/>
    <w:rsid w:val="00D207BF"/>
    <w:rsid w:val="00D5074C"/>
    <w:rsid w:val="00D6503C"/>
    <w:rsid w:val="00D654BC"/>
    <w:rsid w:val="00D67A11"/>
    <w:rsid w:val="00D813D6"/>
    <w:rsid w:val="00D83B6F"/>
    <w:rsid w:val="00D96772"/>
    <w:rsid w:val="00D9734D"/>
    <w:rsid w:val="00DB49BC"/>
    <w:rsid w:val="00DB6516"/>
    <w:rsid w:val="00DC5812"/>
    <w:rsid w:val="00DC5926"/>
    <w:rsid w:val="00DD224C"/>
    <w:rsid w:val="00DD3C39"/>
    <w:rsid w:val="00DF103D"/>
    <w:rsid w:val="00DF2291"/>
    <w:rsid w:val="00E143B6"/>
    <w:rsid w:val="00E52B1B"/>
    <w:rsid w:val="00E74607"/>
    <w:rsid w:val="00E90824"/>
    <w:rsid w:val="00E91684"/>
    <w:rsid w:val="00EA0B72"/>
    <w:rsid w:val="00EA7081"/>
    <w:rsid w:val="00EE6E46"/>
    <w:rsid w:val="00EF4FEA"/>
    <w:rsid w:val="00EF5E94"/>
    <w:rsid w:val="00F9588D"/>
    <w:rsid w:val="00FC2A15"/>
    <w:rsid w:val="00FD0CDC"/>
    <w:rsid w:val="00FE234D"/>
    <w:rsid w:val="00FE6A25"/>
    <w:rsid w:val="00FF06FA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38EE7"/>
  <w15:docId w15:val="{A1526564-3EEF-47B9-BA8A-8BF463BA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475B"/>
    <w:pPr>
      <w:jc w:val="center"/>
    </w:pPr>
    <w:rPr>
      <w:b/>
      <w:sz w:val="40"/>
      <w:szCs w:val="20"/>
    </w:rPr>
  </w:style>
  <w:style w:type="character" w:customStyle="1" w:styleId="a4">
    <w:name w:val="Заголовок Знак"/>
    <w:basedOn w:val="a0"/>
    <w:link w:val="a3"/>
    <w:locked/>
    <w:rsid w:val="0093475B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93475B"/>
    <w:rPr>
      <w:rFonts w:cs="Times New Roman"/>
      <w:b/>
    </w:rPr>
  </w:style>
  <w:style w:type="character" w:styleId="a6">
    <w:name w:val="Emphasis"/>
    <w:basedOn w:val="a0"/>
    <w:uiPriority w:val="99"/>
    <w:qFormat/>
    <w:rsid w:val="0093475B"/>
    <w:rPr>
      <w:rFonts w:cs="Times New Roman"/>
      <w:i/>
    </w:rPr>
  </w:style>
  <w:style w:type="paragraph" w:styleId="a7">
    <w:name w:val="Normal (Web)"/>
    <w:basedOn w:val="a"/>
    <w:rsid w:val="0093475B"/>
    <w:pPr>
      <w:spacing w:before="100" w:beforeAutospacing="1" w:after="100" w:afterAutospacing="1"/>
    </w:pPr>
  </w:style>
  <w:style w:type="paragraph" w:customStyle="1" w:styleId="p1">
    <w:name w:val="p1"/>
    <w:basedOn w:val="a"/>
    <w:rsid w:val="0093475B"/>
    <w:pPr>
      <w:spacing w:before="100" w:beforeAutospacing="1" w:after="100" w:afterAutospacing="1"/>
    </w:pPr>
  </w:style>
  <w:style w:type="character" w:customStyle="1" w:styleId="s1">
    <w:name w:val="s1"/>
    <w:rsid w:val="0093475B"/>
  </w:style>
  <w:style w:type="paragraph" w:customStyle="1" w:styleId="p3">
    <w:name w:val="p3"/>
    <w:basedOn w:val="a"/>
    <w:uiPriority w:val="99"/>
    <w:rsid w:val="0093475B"/>
    <w:pPr>
      <w:spacing w:before="100" w:beforeAutospacing="1" w:after="100" w:afterAutospacing="1"/>
    </w:pPr>
  </w:style>
  <w:style w:type="character" w:customStyle="1" w:styleId="s2">
    <w:name w:val="s2"/>
    <w:uiPriority w:val="99"/>
    <w:rsid w:val="0093475B"/>
  </w:style>
  <w:style w:type="character" w:customStyle="1" w:styleId="s3">
    <w:name w:val="s3"/>
    <w:uiPriority w:val="99"/>
    <w:rsid w:val="0093475B"/>
  </w:style>
  <w:style w:type="character" w:customStyle="1" w:styleId="s4">
    <w:name w:val="s4"/>
    <w:uiPriority w:val="99"/>
    <w:rsid w:val="0093475B"/>
  </w:style>
  <w:style w:type="paragraph" w:customStyle="1" w:styleId="p5">
    <w:name w:val="p5"/>
    <w:basedOn w:val="a"/>
    <w:uiPriority w:val="99"/>
    <w:rsid w:val="0093475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2F052D"/>
  </w:style>
  <w:style w:type="paragraph" w:customStyle="1" w:styleId="paragraph">
    <w:name w:val="paragraph"/>
    <w:basedOn w:val="a"/>
    <w:uiPriority w:val="99"/>
    <w:rsid w:val="0034625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34625C"/>
    <w:rPr>
      <w:rFonts w:cs="Times New Roman"/>
    </w:rPr>
  </w:style>
  <w:style w:type="character" w:customStyle="1" w:styleId="scxw129159238">
    <w:name w:val="scxw129159238"/>
    <w:basedOn w:val="a0"/>
    <w:uiPriority w:val="99"/>
    <w:rsid w:val="0034625C"/>
    <w:rPr>
      <w:rFonts w:cs="Times New Roman"/>
    </w:rPr>
  </w:style>
  <w:style w:type="character" w:customStyle="1" w:styleId="eop">
    <w:name w:val="eop"/>
    <w:basedOn w:val="a0"/>
    <w:uiPriority w:val="99"/>
    <w:rsid w:val="0034625C"/>
    <w:rPr>
      <w:rFonts w:cs="Times New Roman"/>
    </w:rPr>
  </w:style>
  <w:style w:type="character" w:customStyle="1" w:styleId="wmi-callto">
    <w:name w:val="wmi-callto"/>
    <w:basedOn w:val="a0"/>
    <w:uiPriority w:val="99"/>
    <w:rsid w:val="009C6348"/>
    <w:rPr>
      <w:rFonts w:cs="Times New Roman"/>
    </w:rPr>
  </w:style>
  <w:style w:type="paragraph" w:styleId="a8">
    <w:name w:val="header"/>
    <w:basedOn w:val="a"/>
    <w:link w:val="a9"/>
    <w:uiPriority w:val="99"/>
    <w:rsid w:val="00037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37D6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37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37D6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03D7B"/>
    <w:pPr>
      <w:ind w:left="720"/>
      <w:contextualSpacing/>
    </w:pPr>
  </w:style>
  <w:style w:type="paragraph" w:styleId="ad">
    <w:name w:val="Subtitle"/>
    <w:basedOn w:val="a"/>
    <w:link w:val="ae"/>
    <w:qFormat/>
    <w:locked/>
    <w:rsid w:val="00DF103D"/>
    <w:pPr>
      <w:jc w:val="center"/>
    </w:pPr>
    <w:rPr>
      <w:b/>
      <w:sz w:val="44"/>
      <w:szCs w:val="20"/>
    </w:rPr>
  </w:style>
  <w:style w:type="character" w:customStyle="1" w:styleId="ae">
    <w:name w:val="Подзаголовок Знак"/>
    <w:basedOn w:val="a0"/>
    <w:link w:val="ad"/>
    <w:rsid w:val="00DF103D"/>
    <w:rPr>
      <w:rFonts w:ascii="Times New Roman" w:eastAsia="Times New Roman" w:hAnsi="Times New Roman"/>
      <w:b/>
      <w:sz w:val="44"/>
      <w:szCs w:val="20"/>
    </w:rPr>
  </w:style>
  <w:style w:type="paragraph" w:customStyle="1" w:styleId="western">
    <w:name w:val="western"/>
    <w:basedOn w:val="a"/>
    <w:rsid w:val="00DF103D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D654B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654BC"/>
    <w:rPr>
      <w:rFonts w:ascii="Segoe UI" w:eastAsia="Times New Roman" w:hAnsi="Segoe UI" w:cs="Segoe U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DB6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38</cp:revision>
  <cp:lastPrinted>2023-10-18T02:38:00Z</cp:lastPrinted>
  <dcterms:created xsi:type="dcterms:W3CDTF">2023-10-17T13:44:00Z</dcterms:created>
  <dcterms:modified xsi:type="dcterms:W3CDTF">2024-02-19T15:12:00Z</dcterms:modified>
</cp:coreProperties>
</file>