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791832" w:rsidRDefault="00AF017D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791832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4786C5" wp14:editId="190A20E4">
            <wp:simplePos x="0" y="0"/>
            <wp:positionH relativeFrom="column">
              <wp:posOffset>2554605</wp:posOffset>
            </wp:positionH>
            <wp:positionV relativeFrom="paragraph">
              <wp:posOffset>38100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791832">
        <w:rPr>
          <w:sz w:val="18"/>
          <w:szCs w:val="18"/>
        </w:rPr>
        <w:tab/>
      </w:r>
      <w:r w:rsidR="003F2F98" w:rsidRPr="00791832">
        <w:rPr>
          <w:sz w:val="18"/>
          <w:szCs w:val="18"/>
        </w:rPr>
        <w:tab/>
      </w:r>
    </w:p>
    <w:p w:rsidR="00E143B6" w:rsidRPr="00791832" w:rsidRDefault="00E143B6" w:rsidP="0093475B">
      <w:pPr>
        <w:jc w:val="both"/>
        <w:rPr>
          <w:sz w:val="16"/>
          <w:szCs w:val="16"/>
        </w:rPr>
      </w:pPr>
    </w:p>
    <w:p w:rsidR="003F2F98" w:rsidRPr="00791832" w:rsidRDefault="003F2F98" w:rsidP="0093475B">
      <w:pPr>
        <w:jc w:val="both"/>
        <w:rPr>
          <w:rStyle w:val="a5"/>
          <w:b w:val="0"/>
          <w:color w:val="000000"/>
        </w:rPr>
      </w:pPr>
      <w:r w:rsidRPr="00791832">
        <w:rPr>
          <w:sz w:val="16"/>
          <w:szCs w:val="16"/>
        </w:rPr>
        <w:t>Лицензия № 9662 от 13.04.2016</w:t>
      </w:r>
      <w:r w:rsidR="00987500" w:rsidRPr="00791832">
        <w:rPr>
          <w:sz w:val="16"/>
          <w:szCs w:val="16"/>
        </w:rPr>
        <w:t xml:space="preserve">   </w:t>
      </w:r>
      <w:r w:rsidR="00987500" w:rsidRPr="00791832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791832">
        <w:rPr>
          <w:b/>
          <w:noProof/>
          <w:sz w:val="16"/>
          <w:szCs w:val="16"/>
        </w:rPr>
        <w:t xml:space="preserve">                                     </w:t>
      </w:r>
      <w:r w:rsidR="00DF103D" w:rsidRPr="00791832">
        <w:rPr>
          <w:b/>
          <w:noProof/>
          <w:sz w:val="16"/>
          <w:szCs w:val="16"/>
        </w:rPr>
        <w:t xml:space="preserve">                 </w:t>
      </w:r>
      <w:r w:rsidR="00987500" w:rsidRPr="00791832">
        <w:rPr>
          <w:b/>
          <w:noProof/>
          <w:sz w:val="16"/>
          <w:szCs w:val="16"/>
        </w:rPr>
        <w:t xml:space="preserve">         </w:t>
      </w:r>
      <w:r w:rsidRPr="00791832">
        <w:rPr>
          <w:b/>
          <w:color w:val="000000"/>
        </w:rPr>
        <w:t>Для бухгалтеров, кадровиков, экономистов</w:t>
      </w:r>
    </w:p>
    <w:p w:rsidR="003F2F98" w:rsidRPr="0079183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791832" w:rsidRDefault="003F2F98" w:rsidP="00791832">
      <w:pPr>
        <w:pStyle w:val="a3"/>
        <w:tabs>
          <w:tab w:val="left" w:pos="0"/>
          <w:tab w:val="left" w:pos="142"/>
        </w:tabs>
        <w:spacing w:before="80"/>
        <w:rPr>
          <w:rStyle w:val="a5"/>
          <w:b/>
          <w:bCs/>
          <w:sz w:val="32"/>
          <w:szCs w:val="32"/>
          <w:u w:val="double"/>
        </w:rPr>
      </w:pPr>
      <w:r w:rsidRPr="00791832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791832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AF017D" w:rsidRPr="00791832" w:rsidRDefault="00AF017D" w:rsidP="00791832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  <w:highlight w:val="yellow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2 ДНЯ –КУРС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ПОВЫШЕНИЯ КВАЛИФИКАЦИИ</w:t>
      </w:r>
      <w:r w:rsidR="00791832" w:rsidRPr="00791832">
        <w:rPr>
          <w:rStyle w:val="s1"/>
          <w:b/>
          <w:color w:val="FF0000"/>
          <w:sz w:val="28"/>
          <w:szCs w:val="28"/>
          <w:highlight w:val="yellow"/>
        </w:rPr>
        <w:t xml:space="preserve">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УДОСТОВЕРЕНИЕМ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О ПОВЫШЕНИИ КВАЛИФИКАЦИИ ДЛЯ ПРОСТАНДАРТОВ</w:t>
      </w:r>
    </w:p>
    <w:p w:rsidR="00AF017D" w:rsidRPr="00791832" w:rsidRDefault="00AF017D" w:rsidP="00AF017D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28"/>
          <w:szCs w:val="28"/>
          <w:u w:val="single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1 ДЕНЬ – СЕМИНАР И ВЕБИНАР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–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СЕРТИФИКАТОМ</w:t>
      </w:r>
    </w:p>
    <w:p w:rsidR="00C3571E" w:rsidRPr="00791832" w:rsidRDefault="00C3571E" w:rsidP="00791832">
      <w:pPr>
        <w:pStyle w:val="a3"/>
        <w:tabs>
          <w:tab w:val="left" w:pos="0"/>
          <w:tab w:val="left" w:pos="142"/>
        </w:tabs>
        <w:spacing w:before="80"/>
        <w:rPr>
          <w:color w:val="00B0F0"/>
          <w:sz w:val="32"/>
          <w:szCs w:val="32"/>
          <w:u w:val="single"/>
        </w:rPr>
      </w:pPr>
      <w:r w:rsidRPr="00791832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791832">
        <w:rPr>
          <w:color w:val="00B0F0"/>
          <w:sz w:val="32"/>
          <w:szCs w:val="32"/>
        </w:rPr>
        <w:t xml:space="preserve">одновременно - </w:t>
      </w:r>
      <w:r w:rsidR="00854548" w:rsidRPr="00791832">
        <w:rPr>
          <w:color w:val="00B0F0"/>
          <w:sz w:val="32"/>
          <w:szCs w:val="32"/>
        </w:rPr>
        <w:t>ОЧНО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–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В Г. НОВОСИБИРСКЕ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791832">
        <w:rPr>
          <w:sz w:val="24"/>
          <w:szCs w:val="24"/>
        </w:rPr>
        <w:t>(</w:t>
      </w:r>
      <w:r w:rsidR="003B1499" w:rsidRPr="00791832">
        <w:rPr>
          <w:sz w:val="24"/>
          <w:szCs w:val="24"/>
        </w:rPr>
        <w:t>В</w:t>
      </w:r>
      <w:r w:rsidRPr="00791832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791832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791832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791832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 w:rsidRPr="00791832">
        <w:rPr>
          <w:b/>
          <w:spacing w:val="-4"/>
          <w:sz w:val="20"/>
          <w:szCs w:val="20"/>
        </w:rPr>
        <w:t xml:space="preserve">бирск, ул. Кирова, 113, 3 этаж </w:t>
      </w:r>
      <w:r w:rsidR="00EE3D73" w:rsidRPr="00791832">
        <w:rPr>
          <w:b/>
          <w:spacing w:val="-4"/>
          <w:sz w:val="20"/>
          <w:szCs w:val="20"/>
        </w:rPr>
        <w:t xml:space="preserve">или Вокзальная магистраль, 15 </w:t>
      </w:r>
      <w:r w:rsidR="00C93DB6" w:rsidRPr="00791832">
        <w:rPr>
          <w:b/>
          <w:spacing w:val="-4"/>
          <w:sz w:val="20"/>
          <w:szCs w:val="20"/>
        </w:rPr>
        <w:t>)</w:t>
      </w:r>
      <w:r w:rsidRPr="00791832">
        <w:rPr>
          <w:b/>
          <w:spacing w:val="-4"/>
          <w:sz w:val="20"/>
          <w:szCs w:val="20"/>
        </w:rPr>
        <w:t xml:space="preserve"> – уточняется </w:t>
      </w:r>
      <w:r w:rsidR="00E143B6" w:rsidRPr="00791832">
        <w:rPr>
          <w:b/>
          <w:spacing w:val="-4"/>
          <w:sz w:val="20"/>
          <w:szCs w:val="20"/>
        </w:rPr>
        <w:t>за день до мероприятия</w:t>
      </w:r>
    </w:p>
    <w:p w:rsidR="00DF103D" w:rsidRPr="00791832" w:rsidRDefault="00D73B99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27-28 Мая</w:t>
      </w:r>
      <w:r w:rsidR="00EE397A" w:rsidRPr="00791832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>20</w:t>
      </w:r>
      <w:r w:rsidR="00AE4401" w:rsidRPr="00791832">
        <w:rPr>
          <w:b/>
          <w:bCs/>
          <w:color w:val="FF0000"/>
          <w:sz w:val="36"/>
          <w:szCs w:val="36"/>
          <w:u w:val="single"/>
        </w:rPr>
        <w:t>25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791832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791832">
        <w:rPr>
          <w:b/>
          <w:bCs/>
        </w:rPr>
        <w:t xml:space="preserve">с 10-00 – </w:t>
      </w:r>
      <w:r w:rsidR="00CB1AC0" w:rsidRPr="00791832">
        <w:rPr>
          <w:b/>
          <w:bCs/>
        </w:rPr>
        <w:t>15-3</w:t>
      </w:r>
      <w:r w:rsidRPr="00791832">
        <w:rPr>
          <w:b/>
          <w:bCs/>
        </w:rPr>
        <w:t>0</w:t>
      </w:r>
      <w:r w:rsidR="008E0901" w:rsidRPr="00791832">
        <w:rPr>
          <w:b/>
          <w:bCs/>
        </w:rPr>
        <w:t xml:space="preserve"> (Нск)</w:t>
      </w:r>
      <w:r w:rsidR="008F6D26" w:rsidRPr="00791832">
        <w:rPr>
          <w:b/>
          <w:bCs/>
        </w:rPr>
        <w:t xml:space="preserve"> = с 6-00 – 11-30 (Мск)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79183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791832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791832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791832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791832">
        <w:rPr>
          <w:color w:val="00B0F0"/>
          <w:sz w:val="28"/>
          <w:szCs w:val="28"/>
        </w:rPr>
        <w:t xml:space="preserve">для всех </w:t>
      </w:r>
      <w:r w:rsidRPr="00791832">
        <w:rPr>
          <w:color w:val="00B0F0"/>
          <w:sz w:val="28"/>
          <w:szCs w:val="28"/>
        </w:rPr>
        <w:t>и очно в г. Новосибирске!</w:t>
      </w:r>
    </w:p>
    <w:p w:rsidR="00DF103D" w:rsidRPr="00791832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791832">
        <w:rPr>
          <w:b/>
          <w:sz w:val="14"/>
          <w:szCs w:val="14"/>
        </w:rPr>
        <w:t>в программе:</w:t>
      </w:r>
    </w:p>
    <w:p w:rsidR="00711D64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791832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91832">
        <w:rPr>
          <w:bCs/>
          <w:color w:val="FF0000"/>
          <w:sz w:val="23"/>
          <w:szCs w:val="23"/>
          <w:u w:val="single"/>
        </w:rPr>
        <w:t>Программа повышения</w:t>
      </w:r>
      <w:r w:rsidR="00791832" w:rsidRPr="00791832">
        <w:rPr>
          <w:bCs/>
          <w:color w:val="FF0000"/>
          <w:sz w:val="23"/>
          <w:szCs w:val="23"/>
          <w:u w:val="single"/>
        </w:rPr>
        <w:t xml:space="preserve"> квалификации «ЗАРАБОТНАЯ ПЛАТА</w:t>
      </w:r>
      <w:r w:rsidR="00EE3D73" w:rsidRPr="00791832">
        <w:rPr>
          <w:bCs/>
          <w:color w:val="FF0000"/>
          <w:sz w:val="23"/>
          <w:szCs w:val="23"/>
          <w:u w:val="single"/>
        </w:rPr>
        <w:t>-2025</w:t>
      </w:r>
      <w:r w:rsidRPr="00791832">
        <w:rPr>
          <w:bCs/>
          <w:color w:val="FF0000"/>
          <w:sz w:val="23"/>
          <w:szCs w:val="23"/>
          <w:u w:val="single"/>
        </w:rPr>
        <w:t>»</w:t>
      </w:r>
      <w:r w:rsidRPr="00791832">
        <w:rPr>
          <w:bCs/>
          <w:sz w:val="20"/>
          <w:u w:val="single"/>
        </w:rPr>
        <w:t>,</w:t>
      </w:r>
      <w:r w:rsidRPr="00791832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791832">
        <w:rPr>
          <w:b w:val="0"/>
          <w:sz w:val="18"/>
          <w:szCs w:val="18"/>
          <w:u w:val="single"/>
        </w:rPr>
        <w:t xml:space="preserve"> </w:t>
      </w:r>
      <w:r w:rsidRPr="00791832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791832">
        <w:rPr>
          <w:b w:val="0"/>
          <w:bCs/>
          <w:sz w:val="18"/>
          <w:szCs w:val="18"/>
        </w:rPr>
        <w:t xml:space="preserve"> (40 ак. часов – о/з)</w:t>
      </w:r>
      <w:r w:rsidRPr="00791832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791832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791832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791832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791832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791832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91832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D73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4A3189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1A44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 СОТ. </w:t>
      </w:r>
    </w:p>
    <w:p w:rsidR="00DF103D" w:rsidRPr="00791832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Pr="00791832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791832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791832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791832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791832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652759" w:rsidRDefault="00DF103D" w:rsidP="00DF103D">
      <w:pPr>
        <w:jc w:val="center"/>
        <w:rPr>
          <w:b/>
          <w:caps/>
          <w:sz w:val="20"/>
          <w:szCs w:val="20"/>
        </w:rPr>
      </w:pPr>
      <w:r w:rsidRPr="00652759">
        <w:rPr>
          <w:b/>
          <w:caps/>
          <w:sz w:val="20"/>
          <w:szCs w:val="20"/>
        </w:rPr>
        <w:t>все новации</w:t>
      </w:r>
      <w:r w:rsidR="00EE3D73" w:rsidRPr="00652759">
        <w:rPr>
          <w:b/>
          <w:caps/>
          <w:sz w:val="20"/>
          <w:szCs w:val="20"/>
        </w:rPr>
        <w:t xml:space="preserve"> </w:t>
      </w:r>
      <w:r w:rsidR="00791832" w:rsidRPr="00652759">
        <w:rPr>
          <w:b/>
          <w:caps/>
          <w:sz w:val="20"/>
          <w:szCs w:val="20"/>
        </w:rPr>
        <w:t>2025Г</w:t>
      </w:r>
      <w:r w:rsidR="00EE3D73" w:rsidRPr="00652759">
        <w:rPr>
          <w:b/>
          <w:caps/>
          <w:sz w:val="20"/>
          <w:szCs w:val="20"/>
        </w:rPr>
        <w:t xml:space="preserve"> и перспективы</w:t>
      </w:r>
      <w:r w:rsidRPr="00652759">
        <w:rPr>
          <w:b/>
          <w:caps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791832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791832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Pr="001F1A44" w:rsidRDefault="00C524A3" w:rsidP="00C524A3">
      <w:pPr>
        <w:spacing w:before="80"/>
        <w:jc w:val="center"/>
        <w:rPr>
          <w:b/>
          <w:smallCaps/>
          <w:sz w:val="20"/>
          <w:szCs w:val="20"/>
        </w:rPr>
      </w:pPr>
      <w:r w:rsidRPr="001F1A44">
        <w:rPr>
          <w:b/>
          <w:smallCaps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791832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791832" w:rsidRDefault="00DF103D" w:rsidP="00DF103D">
      <w:pPr>
        <w:jc w:val="center"/>
        <w:rPr>
          <w:b/>
        </w:rPr>
      </w:pPr>
      <w:r w:rsidRPr="00791832">
        <w:rPr>
          <w:b/>
        </w:rPr>
        <w:t>Программа будет дополнена и обновлена с учетом новаций на дату проведения</w:t>
      </w:r>
    </w:p>
    <w:p w:rsidR="00DF103D" w:rsidRPr="00791832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791832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791832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791832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791832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эксперта, свежие разъяснения контролирующих органов и судебная практика – в программе курса.</w:t>
      </w: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lastRenderedPageBreak/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791832" w:rsidRDefault="00EE397A" w:rsidP="00EE3D73">
      <w:pPr>
        <w:jc w:val="center"/>
        <w:rPr>
          <w:b/>
        </w:rPr>
      </w:pPr>
    </w:p>
    <w:p w:rsidR="00EE397A" w:rsidRDefault="00D73B99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27 Мая</w:t>
      </w:r>
      <w:r w:rsidR="00791832" w:rsidRPr="00791832">
        <w:rPr>
          <w:b/>
          <w:color w:val="7030A0"/>
          <w:u w:val="single"/>
        </w:rPr>
        <w:t xml:space="preserve"> 2025г</w:t>
      </w:r>
    </w:p>
    <w:p w:rsidR="00791832" w:rsidRPr="00791832" w:rsidRDefault="00791832" w:rsidP="00B16AF8">
      <w:pPr>
        <w:tabs>
          <w:tab w:val="left" w:pos="142"/>
          <w:tab w:val="left" w:pos="284"/>
        </w:tabs>
        <w:jc w:val="center"/>
        <w:rPr>
          <w:b/>
          <w:color w:val="7030A0"/>
          <w:sz w:val="16"/>
          <w:szCs w:val="16"/>
          <w:u w:val="single"/>
        </w:rPr>
      </w:pPr>
    </w:p>
    <w:p w:rsidR="00AE4401" w:rsidRPr="00791832" w:rsidRDefault="00791832" w:rsidP="00791832">
      <w:pPr>
        <w:jc w:val="center"/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«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ОПЛАТА ТРУДА В СВЕТЕ ИЗМЕНЕНИЙ В ЗАКОНОДАТЕЛЬСТВЕ.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br/>
        <w:t>СУММИРОВАННЫЙ УЧЁТ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И ДРУГИЕ НЕСтандартные режимы РАБОЧЕГО ВРЕМЕНИ: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оформляем и оплачиваем без ошибок</w:t>
      </w:r>
      <w:r w:rsidR="004D410E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. методы оптимизации фот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»</w:t>
      </w:r>
    </w:p>
    <w:p w:rsidR="00AE4401" w:rsidRPr="00791832" w:rsidRDefault="00AE4401" w:rsidP="00AE4401">
      <w:pPr>
        <w:rPr>
          <w:sz w:val="22"/>
          <w:szCs w:val="22"/>
          <w:shd w:val="clear" w:color="auto" w:fill="FFFFFF"/>
        </w:rPr>
      </w:pPr>
    </w:p>
    <w:p w:rsidR="00791832" w:rsidRPr="00947D0E" w:rsidRDefault="00AE4401" w:rsidP="00652759">
      <w:pPr>
        <w:pBdr>
          <w:bottom w:val="single" w:sz="12" w:space="1" w:color="auto"/>
        </w:pBdr>
        <w:spacing w:before="80"/>
        <w:jc w:val="center"/>
        <w:rPr>
          <w:b/>
          <w:caps/>
          <w:sz w:val="22"/>
          <w:szCs w:val="22"/>
          <w:shd w:val="clear" w:color="auto" w:fill="FFFFFF"/>
        </w:rPr>
      </w:pPr>
      <w:r w:rsidRPr="00947D0E">
        <w:rPr>
          <w:b/>
          <w:caps/>
          <w:sz w:val="22"/>
          <w:szCs w:val="22"/>
          <w:shd w:val="clear" w:color="auto" w:fill="FFFFFF"/>
        </w:rPr>
        <w:t xml:space="preserve">для </w:t>
      </w:r>
      <w:r w:rsidR="00652759" w:rsidRPr="00947D0E">
        <w:rPr>
          <w:b/>
          <w:caps/>
          <w:sz w:val="22"/>
          <w:szCs w:val="22"/>
          <w:shd w:val="clear" w:color="auto" w:fill="FFFFFF"/>
        </w:rPr>
        <w:t>бухгалтера</w:t>
      </w:r>
      <w:r w:rsidR="00652759">
        <w:rPr>
          <w:b/>
          <w:caps/>
          <w:sz w:val="22"/>
          <w:szCs w:val="22"/>
          <w:shd w:val="clear" w:color="auto" w:fill="FFFFFF"/>
        </w:rPr>
        <w:t xml:space="preserve">, </w:t>
      </w:r>
      <w:r w:rsidRPr="00947D0E">
        <w:rPr>
          <w:b/>
          <w:caps/>
          <w:sz w:val="22"/>
          <w:szCs w:val="22"/>
          <w:shd w:val="clear" w:color="auto" w:fill="FFFFFF"/>
        </w:rPr>
        <w:t xml:space="preserve">кадровика, экономиста, </w:t>
      </w:r>
    </w:p>
    <w:p w:rsidR="00AE4401" w:rsidRPr="00791832" w:rsidRDefault="00AE4401" w:rsidP="00791832">
      <w:pPr>
        <w:spacing w:before="80"/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Вопросы совершенствования системы оплаты труда в целях оптимизации ФОТ и, во взаимосвязи с ними - правильного установления режима рабочего времени приобретают сегодня особую актуальность. Связано это как с изменениями в законодательстве, которые работодатель не учитывает или применяет неверно, так и с увеличившимся количеством судебных споров с работниками по вопросам незаконных действий работодателя при установлении им условий оплаты труда, режима работы, а также при оплате переработок и недоработок, работы в выходные и праздники, при суммированном учете рабочего времени. Ошибки и противоречия в локальных актах порождают не только штрафы со стороны контролирующих органов, но и большие доначисления работникам по результатам рассмотрения их претензий в суде. Еще одна проблема – практически полное отсутствие регулирования режимов рабочего времени на законодательном уровне и, как следствие, особое внимание к формулировкам локальных актов по спорным вопросам.</w:t>
      </w:r>
    </w:p>
    <w:p w:rsidR="00AE4401" w:rsidRPr="00791832" w:rsidRDefault="00AE4401" w:rsidP="00791832">
      <w:pP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Разобраться в ситуации и избежать претензий и со стороны контролирующих органов, и от работников поможет Вам участие в данном семинаре.</w:t>
      </w:r>
    </w:p>
    <w:p w:rsidR="00AE4401" w:rsidRPr="00791832" w:rsidRDefault="00AE4401" w:rsidP="00791832">
      <w:pPr>
        <w:pBdr>
          <w:bottom w:val="single" w:sz="12" w:space="1" w:color="auto"/>
        </w:pBd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Семинар проводится в форме практикума – участники получат рабочую тетрадь с задачами, решая которые, мы на примерах разберем ошибки, которые часто возникают при установлении режима, введении суммированного учета, составлении графиков, заполнении табеля и др. Участники семинара могут прислать свои вопросы заранее, и Ваши ситуации будут рассмотрены в ходе семинара. Можно также задать вопрос лектору индивидуально (рекомендуем принести с собой графики, табели и др. необходимые документы).</w:t>
      </w:r>
    </w:p>
    <w:p w:rsidR="00791832" w:rsidRPr="00947D0E" w:rsidRDefault="00791832" w:rsidP="00791832">
      <w:pPr>
        <w:jc w:val="center"/>
        <w:rPr>
          <w:i/>
          <w:sz w:val="8"/>
          <w:szCs w:val="8"/>
        </w:rPr>
      </w:pPr>
    </w:p>
    <w:p w:rsidR="00AE4401" w:rsidRPr="00947D0E" w:rsidRDefault="00AE4401" w:rsidP="00AE4401">
      <w:pPr>
        <w:spacing w:line="200" w:lineRule="atLeast"/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91832">
        <w:rPr>
          <w:b/>
          <w:color w:val="FF0000"/>
        </w:rPr>
        <w:t>АУДИТ СИСТЕМЫ ОПЛАТЫ ТРУДА</w:t>
      </w:r>
      <w:r w:rsidRPr="00791832">
        <w:t xml:space="preserve">. Классификация выплат, входящих в заработную плату: компенсационные или стимулирующие выплаты; постоянные и переменные выплаты, взаимосвязи между ними. Что проверить в локальных актах с учетом изменений законодательства. Порядок и сроки выдачи заработной платы: как правильно прописать. Неточности в формулировках, порождающие ошибки при начислении заработной платы. </w:t>
      </w:r>
      <w:r w:rsidRPr="00791832">
        <w:rPr>
          <w:rFonts w:eastAsia="Calibri"/>
        </w:rPr>
        <w:t>О чём целесообразно проинформировать работника, и какие должностн</w:t>
      </w:r>
      <w:r w:rsidRPr="00791832">
        <w:t>ые обязанности закрепить. Премирование и депремирование работников с учетом позиции Конституционного Суда и свежей судебной практики. Споры с работниками по оплате труда: главные тренды.</w:t>
      </w:r>
    </w:p>
    <w:p w:rsidR="00AE4401" w:rsidRPr="00791832" w:rsidRDefault="00AE4401" w:rsidP="00947D0E">
      <w:pPr>
        <w:tabs>
          <w:tab w:val="left" w:pos="284"/>
        </w:tabs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textAlignment w:val="baseline"/>
      </w:pPr>
      <w:r w:rsidRPr="00791832">
        <w:rPr>
          <w:b/>
          <w:color w:val="FF0000"/>
        </w:rPr>
        <w:t>МЕТОДЫ ОПТИМИЗАЦИИ ФОТ.</w:t>
      </w:r>
      <w:r w:rsidRPr="00791832">
        <w:rPr>
          <w:color w:val="FF0000"/>
        </w:rPr>
        <w:t xml:space="preserve"> </w:t>
      </w:r>
      <w:r w:rsidRPr="00791832">
        <w:t xml:space="preserve">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  <w:r w:rsidRPr="00791832">
        <w:rPr>
          <w:bCs/>
          <w:bdr w:val="none" w:sz="0" w:space="0" w:color="auto" w:frame="1"/>
        </w:rPr>
        <w:t xml:space="preserve">Выплаты в пользу работника: </w:t>
      </w:r>
      <w:r w:rsidRPr="00791832">
        <w:t>оптимизация налогообложения в условиях налоговой реформы 2025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 Найм удаленных сотрудников: в чём преимущества и как избежать ошибок. Срочный трудовой договор: основные риски заключения. Работа по ГПХ, договоры с ИП и самозанятыми: как избежать рисков.</w:t>
      </w:r>
    </w:p>
    <w:p w:rsidR="00AE4401" w:rsidRPr="00947D0E" w:rsidRDefault="00AE4401" w:rsidP="00947D0E">
      <w:pPr>
        <w:pStyle w:val="ac"/>
        <w:shd w:val="clear" w:color="auto" w:fill="FFFFFF"/>
        <w:tabs>
          <w:tab w:val="left" w:pos="142"/>
          <w:tab w:val="left" w:pos="284"/>
        </w:tabs>
        <w:ind w:left="0"/>
        <w:contextualSpacing w:val="0"/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Рабочее время: режим, продолжительность</w:t>
      </w:r>
      <w:r w:rsidRPr="00791832">
        <w:rPr>
          <w:rFonts w:eastAsia="Batang"/>
          <w:b/>
          <w:bCs/>
          <w:lang w:eastAsia="ko-KR"/>
        </w:rPr>
        <w:t xml:space="preserve">. </w:t>
      </w:r>
      <w:r w:rsidRPr="00791832">
        <w:rPr>
          <w:rFonts w:eastAsia="Batang"/>
          <w:bCs/>
          <w:lang w:eastAsia="ko-KR"/>
        </w:rPr>
        <w:t>Изменения в нормативных документах, регулирующих вопросы установления режима работы.</w:t>
      </w:r>
      <w:r w:rsidRPr="00791832">
        <w:rPr>
          <w:rFonts w:eastAsia="Batang"/>
          <w:lang w:eastAsia="ko-KR"/>
        </w:rPr>
        <w:t xml:space="preserve">Какие периоды включаются в рабочее время, а какие нет: сложные ситуации из практики. Чередование рабочего времени ивремени отдыха. </w:t>
      </w:r>
      <w:r w:rsidRPr="00791832">
        <w:t>Виды и способы компенсации неиспользованного времени отдыха.</w:t>
      </w:r>
      <w:r w:rsidRPr="00791832">
        <w:rPr>
          <w:rFonts w:eastAsia="Batang"/>
          <w:lang w:eastAsia="ko-KR"/>
        </w:rPr>
        <w:t xml:space="preserve">Режимы рабочего времени, их сходства и отличия.Работа по норме 5- и 6-дневной рабочей недели.Сокращенное и неполное рабочее время с учетом изменений в законодательстве. Сменная работа. Гибкий график. Разделение рабочего дня на части. Сверхурочная работа и ненормированный рабочий день. </w:t>
      </w:r>
      <w:r w:rsidRPr="00791832">
        <w:t xml:space="preserve">Работа в выходные инерабочие праздничные </w:t>
      </w:r>
      <w:r w:rsidRPr="00791832">
        <w:lastRenderedPageBreak/>
        <w:t xml:space="preserve">дни (в т.ч. в период командировки): новые требования ТК РФ. Работа ночью. Совместительство и совмещение. Неполное рабочее время. </w:t>
      </w:r>
      <w:r w:rsidRPr="00791832">
        <w:rPr>
          <w:bCs/>
          <w:bdr w:val="none" w:sz="0" w:space="0" w:color="auto" w:frame="1"/>
        </w:rPr>
        <w:t>Особенности регулирования учета труда и рабочего времени отдельных категорий и профессий:</w:t>
      </w:r>
      <w:r w:rsidRPr="00791832">
        <w:t xml:space="preserve">медицинские работники, работники автотранспорта, педагогические работники, работники с особыми условиями труда на рабочем месте, лица с семейными обязанностями и др. </w:t>
      </w:r>
      <w:r w:rsidRPr="00791832">
        <w:rPr>
          <w:rFonts w:eastAsia="Batang"/>
          <w:lang w:eastAsia="ko-KR"/>
        </w:rPr>
        <w:t>Влияние режима работы на оплату труда, нюансы начисления зарплаты при нестандартных режимах. Режим рабочего времени как инструмент оптимизации ФОТ, выбор режима труда и отдыха для оптимизации работы компании с учётом интересов работодателя.</w:t>
      </w:r>
    </w:p>
    <w:p w:rsidR="00AE4401" w:rsidRPr="00947D0E" w:rsidRDefault="00AE4401" w:rsidP="00947D0E">
      <w:pPr>
        <w:shd w:val="clear" w:color="auto" w:fill="FFFFFF"/>
        <w:tabs>
          <w:tab w:val="left" w:pos="284"/>
        </w:tabs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Установление режима работы и его изменение.</w:t>
      </w:r>
      <w:r w:rsidRPr="00791832">
        <w:rPr>
          <w:rFonts w:eastAsia="Batang"/>
          <w:lang w:eastAsia="ko-KR"/>
        </w:rPr>
        <w:t xml:space="preserve"> Особенности и порядок закрепления режимов в локальных актах и в трудовом договоре. Правила внутреннего трудового распорядка: типичные ошибки и их последствия с учетом судебной практики. </w:t>
      </w:r>
      <w:r w:rsidRPr="00791832">
        <w:t xml:space="preserve">Формулировки локальных актов (ПВТР, Положения об оплате труда, о служебных командировках, о расчетах с подотчетными лицами, о защите персональных данных и др.), трудовых договоров, приказов по личному составу и их влияние на начисление заработной платы. </w:t>
      </w:r>
      <w:r w:rsidRPr="00791832">
        <w:rPr>
          <w:bdr w:val="none" w:sz="0" w:space="0" w:color="auto" w:frame="1"/>
        </w:rPr>
        <w:t>Порядок построения работы по учету рабочего времени. Обеспечение взаимодействия между подразделениями организации в ходе работ по учету рабочего времени. Регулирование и превентивное выявление конфликтных ситуаций.</w:t>
      </w:r>
    </w:p>
    <w:p w:rsidR="00AE4401" w:rsidRPr="00947D0E" w:rsidRDefault="00AE4401" w:rsidP="00947D0E">
      <w:pPr>
        <w:tabs>
          <w:tab w:val="left" w:pos="284"/>
        </w:tabs>
        <w:jc w:val="both"/>
        <w:rPr>
          <w:rFonts w:eastAsia="Batang"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Норма рабочего времени</w:t>
      </w:r>
      <w:r w:rsidRPr="00791832">
        <w:rPr>
          <w:rFonts w:eastAsia="Batang"/>
          <w:b/>
          <w:bCs/>
          <w:color w:val="FF0000"/>
          <w:lang w:eastAsia="ko-KR"/>
        </w:rPr>
        <w:t xml:space="preserve"> </w:t>
      </w:r>
      <w:r w:rsidRPr="00791832">
        <w:rPr>
          <w:rFonts w:eastAsia="Batang"/>
          <w:lang w:eastAsia="ko-KR"/>
        </w:rPr>
        <w:t>как элемент нормирования труда, её взаимосвязь с другими нормами труда. Расчет нормы рабочего времени для различных режимов, варианты корректировки на периоды запланированного и незапланированного отсутствия, при смене установленного работнику режима, при увольнении. Нормативные и ненормативные потери рабочего времени, расчет баланса рабочего времени и нормативной численности персонала. Оплата при невыполнении (перевыполнении) норм труда. Как избежать переработок и недоработок: законные способы и рекомендации по их внедрению.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Учёт рабочего времени</w:t>
      </w:r>
      <w:r w:rsidRPr="00791832">
        <w:rPr>
          <w:b/>
          <w:bCs/>
        </w:rPr>
        <w:t>.</w:t>
      </w:r>
      <w:r w:rsidRPr="00791832">
        <w:t xml:space="preserve"> Табель как основной документ для начисления заработной платы: какие коды проставлять, чтобы не запутать ни кадры, ни бухгалтерию, даты закрытия, отражение нестандартных ситуаций. Табельный учет: основные варианты. Положение о табельном учете рабочего времени: рекомендации по составлению. Обязанности табельщика и других должностных лиц и </w:t>
      </w:r>
      <w:r w:rsidRPr="00791832">
        <w:rPr>
          <w:rFonts w:eastAsia="Batang"/>
          <w:lang w:eastAsia="ko-KR"/>
        </w:rPr>
        <w:t>инспекционные требования по ведению Табеля. Анализ судебной практики по нарушениям ведения табеля.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Суммированный учет рабочего времени</w:t>
      </w:r>
      <w:r w:rsidRPr="00791832">
        <w:rPr>
          <w:b/>
          <w:bCs/>
        </w:rPr>
        <w:t>.</w:t>
      </w:r>
      <w:r w:rsidRPr="00791832">
        <w:t xml:space="preserve"> Учет отработанного времени: поденный, суммированный – сходства и различия. В каких случаях целесообразно вводить суммированный учет и когда этого делать нельзя. Установление суммированного учета в локальных актах организации и в трудовом договоре. Определение нормы часов за учетный период. Особенности оплаты труда при суммированном учете (при отработке нормы, переработке или недоработке, при работе в выходные и праздничные дни, в ночное время, сверхурочной работе).Типичные ошибки при установлении суммированного учета и их налоговые последствия. Анализ судебной практики.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hAnsi="Times New Roman Полужирный"/>
          <w:b/>
          <w:caps/>
          <w:color w:val="FF0000"/>
        </w:rPr>
        <w:t>График работы: составляем без ошибок</w:t>
      </w:r>
      <w:r w:rsidRPr="00791832">
        <w:rPr>
          <w:b/>
        </w:rPr>
        <w:t>.</w:t>
      </w:r>
      <w:r w:rsidR="00791832">
        <w:rPr>
          <w:b/>
        </w:rPr>
        <w:t xml:space="preserve"> </w:t>
      </w:r>
      <w:r w:rsidRPr="00791832">
        <w:t xml:space="preserve">Рекомендации по составлению графика работы: что учесть и как исключить переработки. Внесение изменений в график и их документальное оформление. </w:t>
      </w:r>
      <w:r w:rsidRPr="00791832">
        <w:rPr>
          <w:bdr w:val="none" w:sz="0" w:space="0" w:color="auto" w:frame="1"/>
        </w:rPr>
        <w:t xml:space="preserve">Особенности предоставления и учета времени перерывов: технологических, обеденных, обеспечивающих мероприятия охраны труда и проч. </w:t>
      </w:r>
      <w:r w:rsidRPr="00791832">
        <w:rPr>
          <w:bCs/>
          <w:bdr w:val="none" w:sz="0" w:space="0" w:color="auto" w:frame="1"/>
        </w:rPr>
        <w:t>Особенности составления распространенных графиков работы</w:t>
      </w:r>
      <w:r w:rsidRPr="00791832">
        <w:t xml:space="preserve">, в том числе действующих на предприятии участника семинара. График сменности: нюансы составления. Вахтовый метод работы: основные требования, рекомендации по составлению графика работы на вахте, особенности оформления и оплаты отдельных этапов вахтового цикла. </w:t>
      </w:r>
    </w:p>
    <w:p w:rsidR="00AE4401" w:rsidRPr="00947D0E" w:rsidRDefault="00AE4401" w:rsidP="00947D0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aps/>
          <w:sz w:val="4"/>
          <w:szCs w:val="4"/>
        </w:rPr>
      </w:pPr>
    </w:p>
    <w:p w:rsidR="00AE4401" w:rsidRPr="00947D0E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b/>
          <w:sz w:val="22"/>
          <w:szCs w:val="22"/>
        </w:rPr>
      </w:pPr>
      <w:r w:rsidRPr="00947D0E">
        <w:rPr>
          <w:b/>
        </w:rPr>
        <w:t>ОТВЕТЫ НА ВОПРОСЫ, РАЗБОР КОНКРЕТНЫХ СИТУАЦИЙ ПО ПРЕДЛОЖЕНИЮ СЛУШАТЕЛЕЙ</w:t>
      </w:r>
      <w:r w:rsidRPr="00947D0E">
        <w:rPr>
          <w:b/>
          <w:sz w:val="22"/>
          <w:szCs w:val="22"/>
        </w:rPr>
        <w:t>.</w:t>
      </w:r>
    </w:p>
    <w:p w:rsidR="00EE397A" w:rsidRPr="00791832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791832" w:rsidRDefault="00D73B99" w:rsidP="00D73B99">
      <w:pPr>
        <w:tabs>
          <w:tab w:val="left" w:pos="142"/>
          <w:tab w:val="left" w:pos="284"/>
        </w:tabs>
        <w:ind w:left="4679"/>
      </w:pPr>
      <w:r w:rsidRPr="00D73B99">
        <w:rPr>
          <w:b/>
          <w:color w:val="7030A0"/>
          <w:u w:val="single"/>
        </w:rPr>
        <w:t>28 Мая</w:t>
      </w:r>
      <w:r w:rsidR="00947D0E" w:rsidRPr="00D73B99">
        <w:rPr>
          <w:b/>
          <w:color w:val="7030A0"/>
          <w:u w:val="single"/>
        </w:rPr>
        <w:t xml:space="preserve"> 2025г</w:t>
      </w:r>
    </w:p>
    <w:p w:rsidR="00AE4401" w:rsidRPr="00947D0E" w:rsidRDefault="00947D0E" w:rsidP="00947D0E">
      <w:pPr>
        <w:pStyle w:val="ac"/>
        <w:spacing w:before="80"/>
        <w:ind w:left="0"/>
        <w:contextualSpacing w:val="0"/>
        <w:jc w:val="center"/>
        <w:rPr>
          <w:b/>
          <w:color w:val="FF0000"/>
          <w:sz w:val="28"/>
          <w:szCs w:val="28"/>
          <w:u w:val="single"/>
        </w:rPr>
      </w:pPr>
      <w:r w:rsidRPr="00947D0E">
        <w:rPr>
          <w:b/>
          <w:color w:val="FF0000"/>
          <w:sz w:val="28"/>
          <w:szCs w:val="28"/>
          <w:u w:val="single"/>
        </w:rPr>
        <w:t>«</w:t>
      </w:r>
      <w:r w:rsidR="00AE4401" w:rsidRPr="00947D0E">
        <w:rPr>
          <w:b/>
          <w:color w:val="FF0000"/>
          <w:sz w:val="28"/>
          <w:szCs w:val="28"/>
          <w:u w:val="single"/>
        </w:rPr>
        <w:t>ЗАРАБОТНАЯ ПЛАТА-2025,</w:t>
      </w:r>
    </w:p>
    <w:p w:rsidR="00652759" w:rsidRDefault="00AE4401" w:rsidP="00652759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D0E">
        <w:rPr>
          <w:b/>
          <w:color w:val="FF0000"/>
          <w:sz w:val="28"/>
          <w:szCs w:val="28"/>
          <w:u w:val="single"/>
        </w:rPr>
        <w:t>НДФЛ, СТРАХОВЫЕ ВЗНОСЫ, ПОСОБИЯ</w:t>
      </w:r>
      <w:r w:rsidR="00947D0E" w:rsidRPr="00947D0E">
        <w:rPr>
          <w:b/>
          <w:color w:val="FF0000"/>
          <w:sz w:val="28"/>
          <w:szCs w:val="28"/>
          <w:u w:val="single"/>
        </w:rPr>
        <w:t>»</w:t>
      </w:r>
      <w:r w:rsidR="00652759" w:rsidRPr="0065275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>Все ГЛАВНЫЕ НОВАЦИИ и перспективы. подготовка отчетности. УДЕРЖАНИЯ. проблемные вопросы расчетов с работниками.</w:t>
      </w:r>
    </w:p>
    <w:p w:rsidR="00652759" w:rsidRP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 xml:space="preserve"> практикум по расчетам с работниками</w:t>
      </w:r>
    </w:p>
    <w:p w:rsidR="00652759" w:rsidRDefault="00652759" w:rsidP="00947D0E">
      <w:pPr>
        <w:pStyle w:val="ac"/>
        <w:pBdr>
          <w:bottom w:val="single" w:sz="12" w:space="1" w:color="auto"/>
        </w:pBdr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0E5ECC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t>С марта 2025 года вступили в силу многочисленные поправки в законодательство об оплате труда, очередной пакет поправок будет применяться с 1 сентября 2025 года.</w:t>
      </w:r>
    </w:p>
    <w:p w:rsidR="000E5ECC" w:rsidRPr="0087348F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lastRenderedPageBreak/>
        <w:t>Все новации глазами эксперта</w:t>
      </w:r>
      <w:r w:rsidRPr="0087348F">
        <w:rPr>
          <w:rFonts w:cstheme="minorHAnsi"/>
          <w:i/>
        </w:rPr>
        <w:t xml:space="preserve"> – в программе семинара.</w:t>
      </w:r>
    </w:p>
    <w:p w:rsidR="000E5ECC" w:rsidRPr="00394D3B" w:rsidRDefault="000E5ECC" w:rsidP="000E5ECC">
      <w:pPr>
        <w:pBdr>
          <w:bottom w:val="single" w:sz="12" w:space="1" w:color="auto"/>
        </w:pBdr>
        <w:jc w:val="center"/>
        <w:rPr>
          <w:rFonts w:ascii="Calibri" w:eastAsia="Calibri" w:hAnsi="Calibri"/>
          <w:i/>
        </w:rPr>
      </w:pPr>
      <w:r w:rsidRPr="00394D3B">
        <w:rPr>
          <w:rFonts w:cstheme="minorHAnsi"/>
          <w:i/>
        </w:rPr>
        <w:t xml:space="preserve">Раздел программы «Расчеты с работниками» включает мини-практикум, в ходе которого участники рассмотрят сложные и спорные ситуации, возникающие в практике работы у многих организаций, </w:t>
      </w:r>
      <w:r>
        <w:rPr>
          <w:rFonts w:cstheme="minorHAnsi"/>
          <w:i/>
        </w:rPr>
        <w:t>решая конкретные задачи</w:t>
      </w:r>
      <w:r w:rsidRPr="00394D3B">
        <w:rPr>
          <w:rFonts w:cstheme="minorHAnsi"/>
          <w:i/>
        </w:rPr>
        <w:t xml:space="preserve">. Рекомендуем </w:t>
      </w:r>
      <w:r>
        <w:rPr>
          <w:rFonts w:cstheme="minorHAnsi"/>
          <w:i/>
        </w:rPr>
        <w:t>иметь под рукой</w:t>
      </w:r>
      <w:r w:rsidRPr="00394D3B">
        <w:rPr>
          <w:rFonts w:cstheme="minorHAnsi"/>
          <w:i/>
        </w:rPr>
        <w:t xml:space="preserve"> калькулятор.</w:t>
      </w:r>
    </w:p>
    <w:p w:rsidR="000E5ECC" w:rsidRPr="0087348F" w:rsidRDefault="000E5ECC" w:rsidP="000E5ECC"/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0E5ECC">
        <w:rPr>
          <w:b/>
          <w:color w:val="FF0000"/>
        </w:rPr>
        <w:t>НОВАЦИИ В ЗАКОНОДАТЕЛЬСТВЕ ПО ОПЛАТЕ ТРУДА</w:t>
      </w:r>
      <w:r w:rsidRPr="000E5ECC">
        <w:t xml:space="preserve">. Алгоритм проверки заработной платы на соответствие требованиям законодательства. Индексация заработной платы. Поправки в статью 152 ТК РФ по оплате сверхурочной работы и в статью 153 ТК РФ по оплате работы в выходной. Установление допвыплат наставникам. Новые гарантии участникам СВО. Труд несовершеннолетних: новые нормы ТК РФ. Переход учреждений госсектора на новые системы оплаты труда. Единые рекомендации по оплате труда для бюджета на 2025 год: главные акценты. Поправки, планируемые к принятию: депремирование работников, снятие ограничений по сверхурочной работе, больничные полностью за счет работодателя, гарантии донорам и др. </w:t>
      </w:r>
      <w:r w:rsidRPr="000E5ECC">
        <w:rPr>
          <w:highlight w:val="yellow"/>
        </w:rPr>
        <w:t>Новый порядок расчета среднего заработка с 01.09.2025 г.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rFonts w:eastAsia="Calibri"/>
          <w:b/>
          <w:color w:val="FF0000"/>
        </w:rPr>
        <w:t xml:space="preserve">РАСЧЕТЫ С РАБОТНИКАМИ </w:t>
      </w:r>
      <w:r w:rsidRPr="000E5ECC">
        <w:rPr>
          <w:b/>
          <w:color w:val="FF0000"/>
        </w:rPr>
        <w:t>(МИНИ-ПРАКТИКУМ)</w:t>
      </w:r>
      <w:r w:rsidRPr="000E5ECC">
        <w:rPr>
          <w:rFonts w:eastAsia="Calibri"/>
          <w:b/>
          <w:color w:val="FF0000"/>
        </w:rPr>
        <w:t>.</w:t>
      </w:r>
      <w:r w:rsidRPr="000E5ECC">
        <w:rPr>
          <w:rFonts w:eastAsia="Calibri"/>
        </w:rPr>
        <w:t xml:space="preserve"> Сроки расчетов с работниками в нестандартных ситуациях. </w:t>
      </w:r>
      <w:r w:rsidRPr="000E5ECC">
        <w:t xml:space="preserve">Расчет заработной платы за первую половину месяца: новые рекомендации Минтруда. Компенсация за задержку заработной платы с учетом позиции Конституционного Суда, особенности налогообложения. </w:t>
      </w:r>
      <w:r w:rsidRPr="000E5ECC">
        <w:rPr>
          <w:rFonts w:eastAsia="Calibri"/>
        </w:rPr>
        <w:t xml:space="preserve">Выплата зарплаты третьему лицу: риски. Расчет с работником при увольнении. Работа в выходной, сверхурочная работа и работа ночью – нюансы расчета с учетом новых норм ТК РФ и позиции Конституционного Суда. Расчет премий. Гарантии и компенсации работникам (командировка и разъездная работа, выходные дни донорам и родителям детей-инвалидов). </w:t>
      </w:r>
      <w:r w:rsidRPr="000E5ECC">
        <w:t>Средний заработок: главные ошибки, нюансы расчета в сложных ситуациях. Удержания из заработной платы: обязательные, по инициативе работодателя и по заявлению работника.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ОТПУСК-2025.</w:t>
      </w:r>
      <w:r w:rsidRPr="000E5ECC">
        <w:rPr>
          <w:color w:val="FF0000"/>
        </w:rPr>
        <w:t xml:space="preserve"> </w:t>
      </w:r>
      <w:r w:rsidRPr="000E5ECC">
        <w:t xml:space="preserve">Новое в законодательстве об отпусках. Ежегодный основной и дополнительные отпуска: особенности предоставления в сложных ситуациях. Отпуск авансом. Деление отпуска на части. Отпуск совместителя. Замена отпуска денежной компенсацией. Отпуск с последующим увольнением. </w:t>
      </w:r>
    </w:p>
    <w:p w:rsidR="000E5ECC" w:rsidRPr="000E5ECC" w:rsidRDefault="000E5ECC" w:rsidP="000E5ECC">
      <w:pPr>
        <w:tabs>
          <w:tab w:val="left" w:pos="284"/>
        </w:tabs>
        <w:jc w:val="both"/>
        <w:rPr>
          <w:rFonts w:eastAsia="Calibri"/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РАБОТА С ЕНС.</w:t>
      </w:r>
      <w:r w:rsidRPr="000E5ECC">
        <w:rPr>
          <w:color w:val="FF0000"/>
        </w:rPr>
        <w:t xml:space="preserve"> </w:t>
      </w:r>
      <w:r w:rsidRPr="000E5ECC">
        <w:t>Уведомления по НДФЛ и страховым взносам в 2025 году: на что обратить внимание. Новые формы справки и заявления о сальдо ЕНС. Условия освобождения от пеней и штрафов в 2025 году.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НДФЛ.</w:t>
      </w:r>
      <w:r w:rsidRPr="000E5ECC">
        <w:t xml:space="preserve"> Прогрессивная шкала НДФЛ, ставки налога в отношении различных видов доходов. </w:t>
      </w:r>
      <w:r w:rsidRPr="000E5ECC">
        <w:rPr>
          <w:color w:val="FF0000"/>
          <w:highlight w:val="yellow"/>
        </w:rPr>
        <w:t>Особенности налогообложения районных коэффициентов и процентных надбавок к заработной плате, их отражение в уведомлениях и отчетности по НДФЛ, выделение районных коэффициентов и северных надбавок в составе среднего заработка.</w:t>
      </w:r>
      <w:r w:rsidRPr="000E5ECC">
        <w:t xml:space="preserve"> Учет материальной выгоды. Новые льготы. Вычеты по НДФЛ: новые размеры и порядок предоставления, вычет на ГТО. Ежегодная семейная выплата: кэшбэк по НДФЛ. Выходное пособие при увольнении: новый порядок налогообложения. Уточнения в порядке сообщения о невозможности удержания НДФЛ, новые сроки. Особенности подготовки отчетности по формам 6-НДФЛ, РСВ и ЕФС-1: сложные вопросы, частые ошибки и актуальные разъяснения контролирующих органов. Отражение в отчетности доначисленных и сторнированных сумм.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СТРАХОВЫЕ ВЗНОСЫ</w:t>
      </w:r>
      <w:r w:rsidRPr="000E5ECC">
        <w:t>. Тарифы страховых взносов с 2025 года: нюансы применения. Облагаемые и необлагаемые выплаты: обзор свежих разъяснений ФНС и судебной практики. Закон о персучете: планируемые поправки. Новый порядок подтверждения ОКВЭД с 2026 года.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ПОСОБИЯ ПО ВРЕМЕННОЙ НЕТРУДОСПОСОБНОСТИ.</w:t>
      </w:r>
      <w:r w:rsidRPr="000E5ECC">
        <w:t xml:space="preserve"> Максимальный и минимальный размеры пособия в 2025 году. Перерасчет пособий из-за доплат сотрудникам: порядок действий. Больничный у нескольких страхователей и больничный по ГПД: особенности предоставления и оплаты, обязанности нанимателя. Судебная практика по привлечению страхователя к ответственности за неправомерное назначение пособий.</w:t>
      </w: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КОНТРОЛЬ И ОТВЕТСТВЕННОСТЬ.</w:t>
      </w:r>
      <w:r w:rsidRPr="000E5ECC">
        <w:rPr>
          <w:color w:val="FF0000"/>
        </w:rPr>
        <w:t xml:space="preserve"> </w:t>
      </w:r>
      <w:r w:rsidRPr="000E5ECC">
        <w:t>Плановые проверки и обновленные критерии риска внеплановых проверок инспекции по труду. Реестр «серых» работодателей с 2025 года, возобновление работы межведомственных комиссий по заработной плате и другие способы борьбы с зарплатой «в конвертах». Работа с самозанятыми и ИП: главные риски. Нецелевое использование средств на оплату труда учреждениями госсектора: обзор свежей судебной практики.</w:t>
      </w:r>
    </w:p>
    <w:p w:rsidR="000E5ECC" w:rsidRPr="000E5ECC" w:rsidRDefault="000E5ECC" w:rsidP="000E5ECC">
      <w:pPr>
        <w:pStyle w:val="p3"/>
        <w:numPr>
          <w:ilvl w:val="0"/>
          <w:numId w:val="16"/>
        </w:numPr>
        <w:tabs>
          <w:tab w:val="left" w:pos="284"/>
        </w:tabs>
        <w:spacing w:before="40" w:beforeAutospacing="0" w:after="0" w:afterAutospacing="0"/>
        <w:ind w:left="142" w:hanging="142"/>
        <w:jc w:val="both"/>
      </w:pPr>
      <w:r w:rsidRPr="000E5ECC">
        <w:rPr>
          <w:b/>
        </w:rPr>
        <w:t>Ответы на вопросы слушателей</w:t>
      </w:r>
      <w:r w:rsidRPr="000E5ECC">
        <w:t xml:space="preserve"> (</w:t>
      </w:r>
      <w:r w:rsidRPr="000E5ECC">
        <w:rPr>
          <w:rStyle w:val="s3"/>
          <w:b/>
          <w:u w:val="single"/>
        </w:rPr>
        <w:t xml:space="preserve">вопросы возможно присылать заранее на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sibpros</w:t>
      </w:r>
      <w:r w:rsidRPr="000E5ECC">
        <w:rPr>
          <w:rFonts w:eastAsia="SimSun"/>
          <w:b/>
          <w:color w:val="000000"/>
          <w:u w:val="single"/>
          <w:lang w:eastAsia="zh-CN"/>
        </w:rPr>
        <w:t>@</w:t>
      </w:r>
      <w:r w:rsidRPr="000E5ECC">
        <w:rPr>
          <w:rFonts w:eastAsia="SimSun"/>
          <w:b/>
          <w:color w:val="000000"/>
          <w:u w:val="single"/>
          <w:lang w:val="en-US" w:eastAsia="zh-CN"/>
        </w:rPr>
        <w:t>yandex</w:t>
      </w:r>
      <w:r w:rsidRPr="000E5ECC">
        <w:rPr>
          <w:rFonts w:eastAsia="SimSun"/>
          <w:b/>
          <w:color w:val="000000"/>
          <w:u w:val="single"/>
          <w:lang w:eastAsia="zh-CN"/>
        </w:rPr>
        <w:t xml:space="preserve">.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ru</w:t>
      </w:r>
      <w:r w:rsidRPr="000E5ECC">
        <w:t>).</w:t>
      </w:r>
    </w:p>
    <w:p w:rsidR="00D83B6F" w:rsidRPr="00791832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791832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791832">
        <w:rPr>
          <w:b/>
          <w:color w:val="0070C0"/>
        </w:rPr>
        <w:t>Чита</w:t>
      </w:r>
      <w:r w:rsidR="00003D7B" w:rsidRPr="00791832">
        <w:rPr>
          <w:b/>
          <w:color w:val="0070C0"/>
        </w:rPr>
        <w:t>е</w:t>
      </w:r>
      <w:r w:rsidRPr="00791832">
        <w:rPr>
          <w:b/>
          <w:color w:val="0070C0"/>
        </w:rPr>
        <w:t xml:space="preserve">т: </w:t>
      </w:r>
      <w:r w:rsidRPr="00791832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791832">
        <w:rPr>
          <w:b/>
          <w:bCs/>
          <w:iCs/>
          <w:color w:val="FF0000"/>
          <w:u w:val="single"/>
        </w:rPr>
        <w:t xml:space="preserve"> </w:t>
      </w:r>
      <w:r w:rsidRPr="00791832">
        <w:rPr>
          <w:i/>
          <w:sz w:val="18"/>
          <w:szCs w:val="18"/>
        </w:rPr>
        <w:t xml:space="preserve">– </w:t>
      </w:r>
      <w:r w:rsidR="00370E92" w:rsidRPr="00791832">
        <w:rPr>
          <w:i/>
          <w:sz w:val="18"/>
          <w:szCs w:val="18"/>
        </w:rPr>
        <w:t>ведущий эксперт-практик по</w:t>
      </w:r>
      <w:r w:rsidR="00FD0CDC" w:rsidRPr="00791832">
        <w:rPr>
          <w:i/>
          <w:sz w:val="18"/>
          <w:szCs w:val="18"/>
        </w:rPr>
        <w:t xml:space="preserve"> вопросам  заработной платы</w:t>
      </w:r>
      <w:r w:rsidR="00370E92" w:rsidRPr="00791832">
        <w:rPr>
          <w:i/>
          <w:sz w:val="18"/>
          <w:szCs w:val="18"/>
        </w:rPr>
        <w:t xml:space="preserve">, пособиям, </w:t>
      </w:r>
      <w:r w:rsidR="00FD0CDC" w:rsidRPr="00791832">
        <w:rPr>
          <w:i/>
          <w:sz w:val="18"/>
          <w:szCs w:val="18"/>
        </w:rPr>
        <w:t xml:space="preserve">соц.  страхованию, </w:t>
      </w:r>
      <w:r w:rsidR="00370E92" w:rsidRPr="00791832">
        <w:rPr>
          <w:i/>
          <w:sz w:val="18"/>
          <w:szCs w:val="18"/>
        </w:rPr>
        <w:t xml:space="preserve">бухгалтерскому учету, налогам, </w:t>
      </w:r>
      <w:r w:rsidRPr="00791832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791832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791832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791832">
        <w:rPr>
          <w:b/>
          <w:i/>
          <w:spacing w:val="-10"/>
          <w:sz w:val="18"/>
          <w:szCs w:val="18"/>
        </w:rPr>
        <w:t xml:space="preserve">член </w:t>
      </w:r>
      <w:r w:rsidR="003F2F98" w:rsidRPr="00791832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791832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791832">
        <w:rPr>
          <w:b/>
          <w:sz w:val="10"/>
          <w:szCs w:val="10"/>
        </w:rPr>
        <w:lastRenderedPageBreak/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791832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791832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791832" w:rsidRDefault="00FD0CDC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- курс повышения квалификации (очно или вебинар) 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 повышении квалификации для профстандартов – </w:t>
      </w:r>
      <w:r w:rsidRPr="000F7A7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акция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(второй участник на курс с удостоверением за полцены)!!!!!!!!!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947D0E">
        <w:rPr>
          <w:rFonts w:eastAsia="SimSun"/>
          <w:b/>
          <w:spacing w:val="-4"/>
          <w:sz w:val="28"/>
          <w:szCs w:val="28"/>
          <w:lang w:eastAsia="zh-CN"/>
        </w:rPr>
        <w:t xml:space="preserve">- 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947D0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- 35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 с  сертификатом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FD0CDC" w:rsidRPr="00791832" w:rsidRDefault="00FD0CDC" w:rsidP="00AF017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791832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791832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  <w:r w:rsidR="00947D0E">
        <w:rPr>
          <w:rFonts w:eastAsia="SimSun"/>
          <w:b/>
          <w:spacing w:val="-4"/>
          <w:u w:val="single"/>
          <w:lang w:eastAsia="zh-CN"/>
        </w:rPr>
        <w:t xml:space="preserve"> Делаем КП.</w:t>
      </w:r>
    </w:p>
    <w:p w:rsidR="00C2353D" w:rsidRPr="00791832" w:rsidRDefault="00C2353D" w:rsidP="00C2353D">
      <w:pPr>
        <w:spacing w:after="40"/>
        <w:jc w:val="center"/>
        <w:rPr>
          <w:color w:val="00B050"/>
        </w:rPr>
      </w:pPr>
      <w:r w:rsidRPr="00791832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791832">
        <w:rPr>
          <w:caps/>
          <w:color w:val="00B050"/>
        </w:rPr>
        <w:t>впо</w:t>
      </w:r>
      <w:r w:rsidRPr="00791832">
        <w:rPr>
          <w:color w:val="00B050"/>
        </w:rPr>
        <w:t xml:space="preserve"> или </w:t>
      </w:r>
      <w:r w:rsidRPr="00791832">
        <w:rPr>
          <w:caps/>
          <w:color w:val="00B050"/>
        </w:rPr>
        <w:t>спо</w:t>
      </w:r>
      <w:r w:rsidRPr="00791832">
        <w:rPr>
          <w:color w:val="00B050"/>
        </w:rPr>
        <w:t>), копию свидетельства о браке (в случае изменения фамилии)</w:t>
      </w:r>
    </w:p>
    <w:p w:rsidR="00C2353D" w:rsidRPr="00791832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791832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791832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791832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791832">
        <w:rPr>
          <w:rFonts w:eastAsia="SimSun"/>
          <w:b/>
          <w:spacing w:val="-4"/>
          <w:lang w:eastAsia="zh-CN"/>
        </w:rPr>
        <w:t xml:space="preserve">эксклюзивный </w:t>
      </w:r>
      <w:r w:rsidRPr="00791832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791832">
        <w:rPr>
          <w:rFonts w:eastAsia="SimSun"/>
          <w:b/>
          <w:spacing w:val="-4"/>
          <w:lang w:eastAsia="zh-CN"/>
        </w:rPr>
        <w:t xml:space="preserve"> (для всех)</w:t>
      </w:r>
      <w:r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791832">
        <w:rPr>
          <w:rFonts w:eastAsia="SimSun"/>
          <w:b/>
          <w:lang w:eastAsia="zh-CN"/>
        </w:rPr>
        <w:t>письменные  принадлежности</w:t>
      </w:r>
      <w:r w:rsidR="00B61742" w:rsidRPr="00791832">
        <w:rPr>
          <w:rFonts w:eastAsia="SimSun"/>
          <w:b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 xml:space="preserve">, </w:t>
      </w:r>
      <w:r w:rsidR="008F6D26" w:rsidRPr="00791832">
        <w:rPr>
          <w:rFonts w:eastAsia="SimSun"/>
          <w:b/>
          <w:spacing w:val="-4"/>
          <w:lang w:eastAsia="zh-CN"/>
        </w:rPr>
        <w:t>кофе-брейк</w:t>
      </w:r>
      <w:r w:rsidR="00EE397A" w:rsidRPr="00791832">
        <w:rPr>
          <w:rFonts w:eastAsia="SimSun"/>
          <w:b/>
          <w:spacing w:val="-4"/>
          <w:lang w:eastAsia="zh-CN"/>
        </w:rPr>
        <w:t xml:space="preserve"> (очно)</w:t>
      </w:r>
      <w:r w:rsidR="008F6D26"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>средства дезинфекции (очно).</w:t>
      </w:r>
      <w:r w:rsidRPr="00791832">
        <w:rPr>
          <w:rFonts w:eastAsia="SimSun"/>
          <w:b/>
          <w:spacing w:val="-4"/>
          <w:lang w:eastAsia="zh-CN"/>
        </w:rPr>
        <w:t xml:space="preserve"> </w:t>
      </w:r>
      <w:r w:rsidR="00B61742" w:rsidRPr="00791832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791832">
        <w:rPr>
          <w:rFonts w:eastAsia="SimSun"/>
          <w:b/>
          <w:spacing w:val="-4"/>
          <w:lang w:eastAsia="zh-CN"/>
        </w:rPr>
        <w:t>ДЛЯ ВЕБИНАРА</w:t>
      </w:r>
      <w:r w:rsidR="00B61742" w:rsidRPr="00791832">
        <w:rPr>
          <w:rFonts w:eastAsia="SimSun"/>
          <w:b/>
          <w:spacing w:val="-4"/>
          <w:lang w:eastAsia="zh-CN"/>
        </w:rPr>
        <w:t>).</w:t>
      </w:r>
    </w:p>
    <w:p w:rsidR="00DF103D" w:rsidRPr="00791832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791832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791832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791832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791832">
        <w:rPr>
          <w:rFonts w:eastAsia="SimSun"/>
          <w:sz w:val="36"/>
          <w:szCs w:val="36"/>
          <w:highlight w:val="yellow"/>
          <w:lang w:eastAsia="zh-CN"/>
        </w:rPr>
        <w:t>–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791832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79183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C" w:rsidRDefault="008846FC" w:rsidP="00037D6E">
      <w:r>
        <w:separator/>
      </w:r>
    </w:p>
  </w:endnote>
  <w:endnote w:type="continuationSeparator" w:id="0">
    <w:p w:rsidR="008846FC" w:rsidRDefault="008846FC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C" w:rsidRDefault="008846FC" w:rsidP="00037D6E">
      <w:r>
        <w:separator/>
      </w:r>
    </w:p>
  </w:footnote>
  <w:footnote w:type="continuationSeparator" w:id="0">
    <w:p w:rsidR="008846FC" w:rsidRDefault="008846FC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34"/>
    <w:multiLevelType w:val="hybridMultilevel"/>
    <w:tmpl w:val="87B4823E"/>
    <w:lvl w:ilvl="0" w:tplc="710AF9FA">
      <w:start w:val="18"/>
      <w:numFmt w:val="decimal"/>
      <w:lvlText w:val="%1"/>
      <w:lvlJc w:val="left"/>
      <w:pPr>
        <w:ind w:left="546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5D5"/>
    <w:multiLevelType w:val="hybridMultilevel"/>
    <w:tmpl w:val="E17ACA9A"/>
    <w:lvl w:ilvl="0" w:tplc="FC1EC6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D4E"/>
    <w:multiLevelType w:val="hybridMultilevel"/>
    <w:tmpl w:val="7F041FF4"/>
    <w:lvl w:ilvl="0" w:tplc="3A66E82E">
      <w:start w:val="18"/>
      <w:numFmt w:val="decimal"/>
      <w:lvlText w:val="%1"/>
      <w:lvlJc w:val="left"/>
      <w:pPr>
        <w:ind w:left="5039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74BB"/>
    <w:multiLevelType w:val="hybridMultilevel"/>
    <w:tmpl w:val="9870754C"/>
    <w:lvl w:ilvl="0" w:tplc="4D5AE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v1xz3rJp5jCEpJ9v62ZidcgWEXssC0cb+UR8lydwVDAAx40/5pRgb0ZATeEuu3JHiwpxLzybgwVr2W0Q4ZcK9A==" w:salt="sKfdii2ccvLwdggIvDHT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439A8"/>
    <w:rsid w:val="00063288"/>
    <w:rsid w:val="00080932"/>
    <w:rsid w:val="00083484"/>
    <w:rsid w:val="000A07A2"/>
    <w:rsid w:val="000D04A1"/>
    <w:rsid w:val="000D2767"/>
    <w:rsid w:val="000E5ECC"/>
    <w:rsid w:val="000F14B8"/>
    <w:rsid w:val="000F7A72"/>
    <w:rsid w:val="001057CE"/>
    <w:rsid w:val="00127705"/>
    <w:rsid w:val="00131B34"/>
    <w:rsid w:val="00144F38"/>
    <w:rsid w:val="001638F7"/>
    <w:rsid w:val="00167156"/>
    <w:rsid w:val="0018437A"/>
    <w:rsid w:val="001A29A6"/>
    <w:rsid w:val="001C7F64"/>
    <w:rsid w:val="001E62F4"/>
    <w:rsid w:val="001F1A4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B5012"/>
    <w:rsid w:val="003C4F1E"/>
    <w:rsid w:val="003E3745"/>
    <w:rsid w:val="003F2F98"/>
    <w:rsid w:val="004237EC"/>
    <w:rsid w:val="00445181"/>
    <w:rsid w:val="00484026"/>
    <w:rsid w:val="004A3189"/>
    <w:rsid w:val="004A4BF0"/>
    <w:rsid w:val="004D410E"/>
    <w:rsid w:val="00525B46"/>
    <w:rsid w:val="00547C7D"/>
    <w:rsid w:val="00553C54"/>
    <w:rsid w:val="00574F6A"/>
    <w:rsid w:val="005841A4"/>
    <w:rsid w:val="00590F65"/>
    <w:rsid w:val="0059619D"/>
    <w:rsid w:val="005A2117"/>
    <w:rsid w:val="005A30E6"/>
    <w:rsid w:val="005C6D78"/>
    <w:rsid w:val="005C6FFD"/>
    <w:rsid w:val="005D7118"/>
    <w:rsid w:val="005F20A5"/>
    <w:rsid w:val="005F27FA"/>
    <w:rsid w:val="00622562"/>
    <w:rsid w:val="0062797B"/>
    <w:rsid w:val="00651434"/>
    <w:rsid w:val="00652759"/>
    <w:rsid w:val="00682973"/>
    <w:rsid w:val="00682F8D"/>
    <w:rsid w:val="006B0759"/>
    <w:rsid w:val="006B3F5E"/>
    <w:rsid w:val="006B4278"/>
    <w:rsid w:val="006C1075"/>
    <w:rsid w:val="006D2524"/>
    <w:rsid w:val="006D38A4"/>
    <w:rsid w:val="006E78C8"/>
    <w:rsid w:val="00711D64"/>
    <w:rsid w:val="00715199"/>
    <w:rsid w:val="00731F1F"/>
    <w:rsid w:val="00776216"/>
    <w:rsid w:val="00780E1C"/>
    <w:rsid w:val="00791832"/>
    <w:rsid w:val="007A7B01"/>
    <w:rsid w:val="007B3868"/>
    <w:rsid w:val="007C1A3C"/>
    <w:rsid w:val="007C1B45"/>
    <w:rsid w:val="007D7E53"/>
    <w:rsid w:val="007F5FA4"/>
    <w:rsid w:val="0084597D"/>
    <w:rsid w:val="00854548"/>
    <w:rsid w:val="00860196"/>
    <w:rsid w:val="00867323"/>
    <w:rsid w:val="00867747"/>
    <w:rsid w:val="008727A0"/>
    <w:rsid w:val="008846FC"/>
    <w:rsid w:val="00891EE2"/>
    <w:rsid w:val="008A00E3"/>
    <w:rsid w:val="008A1C6E"/>
    <w:rsid w:val="008A4D33"/>
    <w:rsid w:val="008B555F"/>
    <w:rsid w:val="008E0901"/>
    <w:rsid w:val="008E7709"/>
    <w:rsid w:val="008F6D26"/>
    <w:rsid w:val="00915741"/>
    <w:rsid w:val="00930652"/>
    <w:rsid w:val="00930760"/>
    <w:rsid w:val="0093475B"/>
    <w:rsid w:val="00947D0E"/>
    <w:rsid w:val="00950029"/>
    <w:rsid w:val="009526C0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33768"/>
    <w:rsid w:val="00A46363"/>
    <w:rsid w:val="00A46B87"/>
    <w:rsid w:val="00A63ACB"/>
    <w:rsid w:val="00A652AB"/>
    <w:rsid w:val="00A93935"/>
    <w:rsid w:val="00AD5CD2"/>
    <w:rsid w:val="00AE4401"/>
    <w:rsid w:val="00AF017D"/>
    <w:rsid w:val="00B07323"/>
    <w:rsid w:val="00B16AF8"/>
    <w:rsid w:val="00B2181E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533D8"/>
    <w:rsid w:val="00C759B0"/>
    <w:rsid w:val="00C77C2B"/>
    <w:rsid w:val="00C80E01"/>
    <w:rsid w:val="00C93DB6"/>
    <w:rsid w:val="00C94E67"/>
    <w:rsid w:val="00CB06BD"/>
    <w:rsid w:val="00CB1AC0"/>
    <w:rsid w:val="00CB623D"/>
    <w:rsid w:val="00CB7BA2"/>
    <w:rsid w:val="00CD1060"/>
    <w:rsid w:val="00CF6A0F"/>
    <w:rsid w:val="00D0730C"/>
    <w:rsid w:val="00D1280B"/>
    <w:rsid w:val="00D207BF"/>
    <w:rsid w:val="00D5074C"/>
    <w:rsid w:val="00D6503C"/>
    <w:rsid w:val="00D654BC"/>
    <w:rsid w:val="00D67A11"/>
    <w:rsid w:val="00D70AB1"/>
    <w:rsid w:val="00D73B99"/>
    <w:rsid w:val="00D813D6"/>
    <w:rsid w:val="00D83B6F"/>
    <w:rsid w:val="00D935BE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81828"/>
    <w:rsid w:val="00E90824"/>
    <w:rsid w:val="00E91684"/>
    <w:rsid w:val="00EA0B72"/>
    <w:rsid w:val="00EA4893"/>
    <w:rsid w:val="00EA7081"/>
    <w:rsid w:val="00EB2158"/>
    <w:rsid w:val="00EE397A"/>
    <w:rsid w:val="00EE3D73"/>
    <w:rsid w:val="00EE6E46"/>
    <w:rsid w:val="00EF4FEA"/>
    <w:rsid w:val="00EF5E94"/>
    <w:rsid w:val="00F3706A"/>
    <w:rsid w:val="00F9588D"/>
    <w:rsid w:val="00FC2A15"/>
    <w:rsid w:val="00FD0CDC"/>
    <w:rsid w:val="00FD5B8B"/>
    <w:rsid w:val="00FE234D"/>
    <w:rsid w:val="00FE6A25"/>
    <w:rsid w:val="00FF06FA"/>
    <w:rsid w:val="00FF4A5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37</cp:revision>
  <cp:lastPrinted>2023-10-18T02:38:00Z</cp:lastPrinted>
  <dcterms:created xsi:type="dcterms:W3CDTF">2024-10-20T14:35:00Z</dcterms:created>
  <dcterms:modified xsi:type="dcterms:W3CDTF">2025-04-14T02:56:00Z</dcterms:modified>
</cp:coreProperties>
</file>