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B6" w:rsidRPr="00B16AF8" w:rsidRDefault="003F2F98" w:rsidP="000D2767">
      <w:pPr>
        <w:tabs>
          <w:tab w:val="left" w:pos="1650"/>
        </w:tabs>
        <w:jc w:val="both"/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 w:rsidRPr="00B16AF8">
        <w:rPr>
          <w:sz w:val="18"/>
          <w:szCs w:val="18"/>
        </w:rPr>
        <w:tab/>
      </w:r>
      <w:r w:rsidRPr="00B16AF8">
        <w:rPr>
          <w:sz w:val="18"/>
          <w:szCs w:val="18"/>
        </w:rPr>
        <w:tab/>
      </w:r>
      <w:r w:rsidR="00E143B6" w:rsidRPr="00B16AF8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E727A26" wp14:editId="38C4F88B">
            <wp:simplePos x="0" y="0"/>
            <wp:positionH relativeFrom="column">
              <wp:posOffset>2535555</wp:posOffset>
            </wp:positionH>
            <wp:positionV relativeFrom="paragraph">
              <wp:posOffset>28575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3B6" w:rsidRPr="00B16AF8" w:rsidRDefault="00E143B6" w:rsidP="0093475B">
      <w:pPr>
        <w:jc w:val="both"/>
        <w:rPr>
          <w:sz w:val="16"/>
          <w:szCs w:val="16"/>
        </w:rPr>
      </w:pPr>
    </w:p>
    <w:p w:rsidR="003F2F98" w:rsidRPr="00B16AF8" w:rsidRDefault="003F2F98" w:rsidP="0093475B">
      <w:pPr>
        <w:jc w:val="both"/>
        <w:rPr>
          <w:rStyle w:val="a5"/>
          <w:b w:val="0"/>
          <w:color w:val="000000"/>
        </w:rPr>
      </w:pPr>
      <w:r w:rsidRPr="00B16AF8">
        <w:rPr>
          <w:sz w:val="16"/>
          <w:szCs w:val="16"/>
        </w:rPr>
        <w:t>Лицензия № 9662 от 13.04.2016</w:t>
      </w:r>
      <w:r w:rsidR="00987500" w:rsidRPr="00B16AF8">
        <w:rPr>
          <w:sz w:val="16"/>
          <w:szCs w:val="16"/>
        </w:rPr>
        <w:t xml:space="preserve">   </w:t>
      </w:r>
      <w:r w:rsidR="00987500" w:rsidRPr="00B16AF8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B16AF8">
        <w:rPr>
          <w:b/>
          <w:noProof/>
          <w:sz w:val="16"/>
          <w:szCs w:val="16"/>
        </w:rPr>
        <w:t xml:space="preserve">                                     </w:t>
      </w:r>
      <w:r w:rsidR="00DF103D" w:rsidRPr="00B16AF8">
        <w:rPr>
          <w:b/>
          <w:noProof/>
          <w:sz w:val="16"/>
          <w:szCs w:val="16"/>
        </w:rPr>
        <w:t xml:space="preserve">                 </w:t>
      </w:r>
      <w:r w:rsidR="00987500" w:rsidRPr="00B16AF8">
        <w:rPr>
          <w:b/>
          <w:noProof/>
          <w:sz w:val="16"/>
          <w:szCs w:val="16"/>
        </w:rPr>
        <w:t xml:space="preserve">         </w:t>
      </w:r>
      <w:r w:rsidRPr="00B16AF8">
        <w:rPr>
          <w:b/>
          <w:color w:val="000000"/>
        </w:rPr>
        <w:t>Для бухгалтеров, кадровиков, экономистов</w:t>
      </w:r>
    </w:p>
    <w:p w:rsidR="003F2F98" w:rsidRPr="00B16AF8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B16AF8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sz w:val="32"/>
          <w:szCs w:val="32"/>
          <w:u w:val="double"/>
        </w:rPr>
      </w:pPr>
      <w:r w:rsidRPr="00B16AF8">
        <w:rPr>
          <w:rStyle w:val="a5"/>
          <w:b/>
          <w:bCs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B16AF8" w:rsidRDefault="00E52B1B" w:rsidP="00E143B6">
      <w:pPr>
        <w:jc w:val="center"/>
        <w:rPr>
          <w:b/>
          <w:i/>
          <w:color w:val="FF0000"/>
          <w:sz w:val="4"/>
          <w:szCs w:val="4"/>
          <w:u w:val="double"/>
        </w:rPr>
      </w:pPr>
    </w:p>
    <w:p w:rsidR="003F2F98" w:rsidRPr="004A3189" w:rsidRDefault="004A3189" w:rsidP="0093475B">
      <w:pPr>
        <w:pStyle w:val="p1"/>
        <w:spacing w:before="0" w:beforeAutospacing="0" w:after="0" w:afterAutospacing="0"/>
        <w:jc w:val="center"/>
        <w:rPr>
          <w:rStyle w:val="s1"/>
          <w:b/>
          <w:sz w:val="20"/>
          <w:szCs w:val="20"/>
        </w:rPr>
      </w:pPr>
      <w:r w:rsidRPr="004A3189">
        <w:rPr>
          <w:rStyle w:val="s1"/>
          <w:b/>
          <w:sz w:val="20"/>
          <w:szCs w:val="20"/>
        </w:rPr>
        <w:t>АКЦИЯ</w:t>
      </w:r>
    </w:p>
    <w:p w:rsidR="00CB1AC0" w:rsidRPr="00EE3D73" w:rsidRDefault="00CB1AC0" w:rsidP="0093475B">
      <w:pPr>
        <w:pStyle w:val="p1"/>
        <w:spacing w:before="0" w:beforeAutospacing="0" w:after="0" w:afterAutospacing="0"/>
        <w:jc w:val="center"/>
        <w:rPr>
          <w:rStyle w:val="s1"/>
          <w:b/>
          <w:caps/>
          <w:color w:val="FF0000"/>
          <w:highlight w:val="yellow"/>
        </w:rPr>
      </w:pPr>
      <w:r w:rsidRPr="00EE3D73">
        <w:rPr>
          <w:rStyle w:val="s1"/>
          <w:b/>
          <w:color w:val="FF0000"/>
          <w:highlight w:val="yellow"/>
        </w:rPr>
        <w:t xml:space="preserve">2 ДНЯ –КУРС </w:t>
      </w:r>
      <w:r w:rsidR="00FE234D" w:rsidRPr="00EE3D73">
        <w:rPr>
          <w:rStyle w:val="s1"/>
          <w:b/>
          <w:color w:val="FF0000"/>
          <w:highlight w:val="yellow"/>
        </w:rPr>
        <w:t>ПОВЫШЕНИЯ КВАЛИФИКАЦИИ</w:t>
      </w:r>
      <w:r w:rsidR="00EE3D73" w:rsidRPr="00EE3D73">
        <w:rPr>
          <w:rStyle w:val="s1"/>
          <w:b/>
          <w:color w:val="FF0000"/>
          <w:highlight w:val="yellow"/>
        </w:rPr>
        <w:t xml:space="preserve"> </w:t>
      </w:r>
      <w:r w:rsidRPr="00EE3D73">
        <w:rPr>
          <w:rStyle w:val="s1"/>
          <w:b/>
          <w:color w:val="FF0000"/>
          <w:highlight w:val="yellow"/>
        </w:rPr>
        <w:t>С УДОСТОВЕРЕНИЕМ О ПОВЫШЕНИИ КВАЛИФИКАЦИИ ДЛЯ ПРОСТАНДАРТОВ</w:t>
      </w:r>
      <w:r w:rsidR="00EE3D73" w:rsidRPr="00EE3D73">
        <w:rPr>
          <w:rStyle w:val="s1"/>
          <w:b/>
          <w:color w:val="FF0000"/>
          <w:highlight w:val="yellow"/>
        </w:rPr>
        <w:t xml:space="preserve"> </w:t>
      </w:r>
      <w:r w:rsidR="00EE3D73" w:rsidRPr="00EE3D73">
        <w:rPr>
          <w:rStyle w:val="s1"/>
          <w:b/>
          <w:caps/>
          <w:color w:val="FF0000"/>
          <w:highlight w:val="yellow"/>
        </w:rPr>
        <w:t xml:space="preserve">или </w:t>
      </w:r>
      <w:r w:rsidR="00EE3D73" w:rsidRPr="00EE3D73">
        <w:rPr>
          <w:rStyle w:val="s1"/>
          <w:b/>
          <w:caps/>
          <w:color w:val="FF0000"/>
          <w:highlight w:val="yellow"/>
          <w:u w:val="single"/>
        </w:rPr>
        <w:t>по акции</w:t>
      </w:r>
      <w:r w:rsidR="00EE3D73" w:rsidRPr="00EE3D73">
        <w:rPr>
          <w:rStyle w:val="s1"/>
          <w:b/>
          <w:caps/>
          <w:color w:val="FF0000"/>
          <w:highlight w:val="yellow"/>
        </w:rPr>
        <w:t xml:space="preserve"> с сертификатом</w:t>
      </w:r>
    </w:p>
    <w:p w:rsidR="00C3571E" w:rsidRPr="00EE3D73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32"/>
          <w:szCs w:val="32"/>
          <w:u w:val="single"/>
        </w:rPr>
      </w:pPr>
      <w:r w:rsidRPr="00EE3D73">
        <w:rPr>
          <w:color w:val="00B0F0"/>
          <w:sz w:val="32"/>
          <w:szCs w:val="32"/>
          <w:u w:val="single"/>
        </w:rPr>
        <w:t>ВЕБИНАР (ОНЛАЙН ТРАНСЛЯЦИЯ) - ДЛЯ ВСЕХ</w:t>
      </w:r>
    </w:p>
    <w:p w:rsidR="00C3571E" w:rsidRPr="00EE3D73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32"/>
          <w:szCs w:val="32"/>
        </w:rPr>
      </w:pPr>
      <w:r w:rsidRPr="00EE3D73">
        <w:rPr>
          <w:color w:val="00B0F0"/>
          <w:sz w:val="32"/>
          <w:szCs w:val="32"/>
        </w:rPr>
        <w:t xml:space="preserve">одновременно - </w:t>
      </w:r>
      <w:r w:rsidR="00854548" w:rsidRPr="00EE3D73">
        <w:rPr>
          <w:color w:val="00B0F0"/>
          <w:sz w:val="32"/>
          <w:szCs w:val="32"/>
        </w:rPr>
        <w:t>ОЧНО</w:t>
      </w:r>
      <w:r w:rsidRPr="00EE3D73">
        <w:rPr>
          <w:color w:val="00B0F0"/>
          <w:sz w:val="32"/>
          <w:szCs w:val="32"/>
        </w:rPr>
        <w:t xml:space="preserve"> </w:t>
      </w:r>
      <w:r w:rsidR="003B1499" w:rsidRPr="00EE3D73">
        <w:rPr>
          <w:color w:val="00B0F0"/>
          <w:sz w:val="32"/>
          <w:szCs w:val="32"/>
        </w:rPr>
        <w:t>–</w:t>
      </w:r>
      <w:r w:rsidRPr="00EE3D73">
        <w:rPr>
          <w:color w:val="00B0F0"/>
          <w:sz w:val="32"/>
          <w:szCs w:val="32"/>
        </w:rPr>
        <w:t xml:space="preserve"> </w:t>
      </w:r>
      <w:r w:rsidR="003B1499" w:rsidRPr="00EE3D73">
        <w:rPr>
          <w:color w:val="00B0F0"/>
          <w:sz w:val="32"/>
          <w:szCs w:val="32"/>
        </w:rPr>
        <w:t>В Г. НОВОСИБИРСКЕ</w:t>
      </w:r>
    </w:p>
    <w:p w:rsidR="00C3571E" w:rsidRPr="00B16AF8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B16AF8">
        <w:rPr>
          <w:sz w:val="24"/>
          <w:szCs w:val="24"/>
        </w:rPr>
        <w:t>(</w:t>
      </w:r>
      <w:r w:rsidR="003B1499" w:rsidRPr="00B16AF8">
        <w:rPr>
          <w:sz w:val="24"/>
          <w:szCs w:val="24"/>
        </w:rPr>
        <w:t>В</w:t>
      </w:r>
      <w:r w:rsidRPr="00B16AF8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B16AF8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B16AF8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Pr="00B16AF8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B16AF8">
        <w:rPr>
          <w:b/>
          <w:spacing w:val="-4"/>
          <w:sz w:val="20"/>
          <w:szCs w:val="20"/>
        </w:rPr>
        <w:t>В Конференц-зале Делового центра «Северянка» (г. Новоси</w:t>
      </w:r>
      <w:r w:rsidR="00867323">
        <w:rPr>
          <w:b/>
          <w:spacing w:val="-4"/>
          <w:sz w:val="20"/>
          <w:szCs w:val="20"/>
        </w:rPr>
        <w:t xml:space="preserve">бирск, ул. Кирова, 113, 3 этаж </w:t>
      </w:r>
      <w:r w:rsidR="00EE3D73">
        <w:rPr>
          <w:b/>
          <w:spacing w:val="-4"/>
          <w:sz w:val="20"/>
          <w:szCs w:val="20"/>
        </w:rPr>
        <w:t xml:space="preserve">или Вокзальная магистраль, 15 </w:t>
      </w:r>
      <w:r w:rsidRPr="00B16AF8">
        <w:rPr>
          <w:b/>
          <w:spacing w:val="-4"/>
          <w:sz w:val="20"/>
          <w:szCs w:val="20"/>
        </w:rPr>
        <w:t xml:space="preserve">)) – уточняется </w:t>
      </w:r>
      <w:r w:rsidR="00E143B6" w:rsidRPr="00B16AF8">
        <w:rPr>
          <w:b/>
          <w:spacing w:val="-4"/>
          <w:sz w:val="20"/>
          <w:szCs w:val="20"/>
        </w:rPr>
        <w:t>за день до мероприятия</w:t>
      </w:r>
    </w:p>
    <w:p w:rsidR="00DF103D" w:rsidRPr="00B16AF8" w:rsidRDefault="00EE397A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B16AF8">
        <w:rPr>
          <w:b/>
          <w:bCs/>
          <w:color w:val="FF0000"/>
          <w:sz w:val="36"/>
          <w:szCs w:val="36"/>
          <w:u w:val="single"/>
        </w:rPr>
        <w:t xml:space="preserve">18-19 </w:t>
      </w:r>
      <w:r w:rsidR="00950029">
        <w:rPr>
          <w:b/>
          <w:bCs/>
          <w:color w:val="FF0000"/>
          <w:sz w:val="36"/>
          <w:szCs w:val="36"/>
          <w:u w:val="single"/>
        </w:rPr>
        <w:t>Ноября</w:t>
      </w:r>
      <w:r w:rsidRPr="00B16AF8">
        <w:rPr>
          <w:b/>
          <w:bCs/>
          <w:color w:val="FF0000"/>
          <w:sz w:val="36"/>
          <w:szCs w:val="36"/>
          <w:u w:val="single"/>
        </w:rPr>
        <w:t xml:space="preserve"> </w:t>
      </w:r>
      <w:r w:rsidR="003F2F98" w:rsidRPr="00B16AF8">
        <w:rPr>
          <w:b/>
          <w:bCs/>
          <w:color w:val="FF0000"/>
          <w:sz w:val="36"/>
          <w:szCs w:val="36"/>
          <w:u w:val="single"/>
        </w:rPr>
        <w:t>20</w:t>
      </w:r>
      <w:r w:rsidR="00CB1AC0" w:rsidRPr="00B16AF8">
        <w:rPr>
          <w:b/>
          <w:bCs/>
          <w:color w:val="FF0000"/>
          <w:sz w:val="36"/>
          <w:szCs w:val="36"/>
          <w:u w:val="single"/>
        </w:rPr>
        <w:t>24</w:t>
      </w:r>
      <w:r w:rsidR="003F2F98" w:rsidRPr="00B16AF8">
        <w:rPr>
          <w:b/>
          <w:bCs/>
          <w:color w:val="FF0000"/>
          <w:sz w:val="36"/>
          <w:szCs w:val="36"/>
          <w:u w:val="single"/>
        </w:rPr>
        <w:t xml:space="preserve">г </w:t>
      </w:r>
    </w:p>
    <w:p w:rsidR="003F2F98" w:rsidRPr="00B16AF8" w:rsidRDefault="003F2F98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</w:rPr>
      </w:pPr>
      <w:r w:rsidRPr="00B16AF8">
        <w:rPr>
          <w:b/>
          <w:bCs/>
        </w:rPr>
        <w:t xml:space="preserve">с 10-00 – </w:t>
      </w:r>
      <w:r w:rsidR="00CB1AC0" w:rsidRPr="00B16AF8">
        <w:rPr>
          <w:b/>
          <w:bCs/>
        </w:rPr>
        <w:t>15-3</w:t>
      </w:r>
      <w:r w:rsidRPr="00B16AF8">
        <w:rPr>
          <w:b/>
          <w:bCs/>
        </w:rPr>
        <w:t>0</w:t>
      </w:r>
      <w:r w:rsidR="008E0901" w:rsidRPr="00B16AF8">
        <w:rPr>
          <w:b/>
          <w:bCs/>
        </w:rPr>
        <w:t xml:space="preserve"> (Нск)</w:t>
      </w:r>
      <w:r w:rsidR="008F6D26" w:rsidRPr="00B16AF8">
        <w:rPr>
          <w:b/>
          <w:bCs/>
        </w:rPr>
        <w:t xml:space="preserve"> = с 6-00 – 11-30 (Мск)</w:t>
      </w:r>
    </w:p>
    <w:p w:rsidR="003F2F98" w:rsidRPr="00B16AF8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B16AF8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B16AF8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8E0901" w:rsidRPr="00B16AF8" w:rsidRDefault="008E0901" w:rsidP="0022676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B16AF8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 w:rsidRPr="00B16AF8">
        <w:rPr>
          <w:color w:val="00B0F0"/>
          <w:sz w:val="28"/>
          <w:szCs w:val="28"/>
        </w:rPr>
        <w:t xml:space="preserve">для всех </w:t>
      </w:r>
      <w:r w:rsidRPr="00B16AF8">
        <w:rPr>
          <w:color w:val="00B0F0"/>
          <w:sz w:val="28"/>
          <w:szCs w:val="28"/>
        </w:rPr>
        <w:t>и очно в г. Новосибирске!</w:t>
      </w:r>
    </w:p>
    <w:p w:rsidR="00DF103D" w:rsidRPr="00B16AF8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B16AF8">
        <w:rPr>
          <w:b/>
          <w:sz w:val="14"/>
          <w:szCs w:val="14"/>
        </w:rPr>
        <w:t>в программе:</w:t>
      </w:r>
    </w:p>
    <w:p w:rsidR="00711D64" w:rsidRPr="00B16AF8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B16AF8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B16AF8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B16AF8">
        <w:rPr>
          <w:bCs/>
          <w:color w:val="FF0000"/>
          <w:sz w:val="23"/>
          <w:szCs w:val="23"/>
          <w:u w:val="single"/>
        </w:rPr>
        <w:t>Программа повышения квалификации «ЗАРАБОТНАЯ ПЛАТА –</w:t>
      </w:r>
      <w:r w:rsidR="00711D64" w:rsidRPr="00B16AF8">
        <w:rPr>
          <w:bCs/>
          <w:color w:val="FF0000"/>
          <w:sz w:val="23"/>
          <w:szCs w:val="23"/>
          <w:u w:val="single"/>
        </w:rPr>
        <w:t>2024</w:t>
      </w:r>
      <w:r w:rsidR="00EE3D73">
        <w:rPr>
          <w:bCs/>
          <w:color w:val="FF0000"/>
          <w:sz w:val="23"/>
          <w:szCs w:val="23"/>
          <w:u w:val="single"/>
        </w:rPr>
        <w:t>-2025</w:t>
      </w:r>
      <w:r w:rsidRPr="00B16AF8">
        <w:rPr>
          <w:bCs/>
          <w:color w:val="FF0000"/>
          <w:sz w:val="23"/>
          <w:szCs w:val="23"/>
          <w:u w:val="single"/>
        </w:rPr>
        <w:t>»</w:t>
      </w:r>
      <w:r w:rsidRPr="00B16AF8">
        <w:rPr>
          <w:bCs/>
          <w:sz w:val="20"/>
          <w:u w:val="single"/>
        </w:rPr>
        <w:t>,</w:t>
      </w:r>
      <w:r w:rsidRPr="00B16AF8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B16AF8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8"/>
          <w:szCs w:val="18"/>
        </w:rPr>
      </w:pPr>
      <w:r w:rsidRPr="00B16AF8">
        <w:rPr>
          <w:b w:val="0"/>
          <w:sz w:val="18"/>
          <w:szCs w:val="18"/>
          <w:u w:val="single"/>
        </w:rPr>
        <w:t xml:space="preserve"> </w:t>
      </w:r>
      <w:r w:rsidRPr="00B16AF8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="00EE397A" w:rsidRPr="00B16AF8">
        <w:rPr>
          <w:b w:val="0"/>
          <w:bCs/>
          <w:sz w:val="18"/>
          <w:szCs w:val="18"/>
        </w:rPr>
        <w:t xml:space="preserve"> (40 ак. часов – о/з)</w:t>
      </w:r>
      <w:r w:rsidRPr="00B16AF8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5A30E6" w:rsidRPr="00B16AF8" w:rsidRDefault="005A30E6" w:rsidP="005A30E6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00B0F0"/>
          <w:sz w:val="21"/>
          <w:szCs w:val="21"/>
          <w:u w:val="single"/>
        </w:rPr>
      </w:pPr>
      <w:r w:rsidRPr="00B16AF8">
        <w:rPr>
          <w:b/>
          <w:color w:val="00B0F0"/>
          <w:sz w:val="21"/>
          <w:szCs w:val="21"/>
        </w:rPr>
        <w:t>Сведения об удостоверении вносятся в реестр ФИС ФРДО</w:t>
      </w:r>
    </w:p>
    <w:p w:rsidR="00DF103D" w:rsidRPr="00B16AF8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B16AF8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B16AF8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B16AF8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</w:t>
      </w:r>
      <w:r w:rsidR="00711D64" w:rsidRPr="00B16AF8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  <w:r w:rsidR="00EE3D73" w:rsidRPr="00EE3D73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-2025</w:t>
      </w:r>
      <w:r w:rsidR="004A3189" w:rsidRPr="004A3189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B16AF8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E3D73" w:rsidRPr="00A33768" w:rsidRDefault="00EE3D73" w:rsidP="00EE397A">
      <w:pPr>
        <w:spacing w:before="40" w:line="216" w:lineRule="auto"/>
        <w:jc w:val="center"/>
        <w:rPr>
          <w:b/>
          <w:caps/>
          <w:color w:val="FF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Все ГЛАВНЫЕ НОВАЦИИ и перспективы. </w:t>
      </w:r>
      <w:r w:rsidR="004A3189" w:rsidRPr="00A33768">
        <w:rPr>
          <w:b/>
          <w:caps/>
          <w:color w:val="FF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налоговая реформа 2025.</w:t>
      </w:r>
    </w:p>
    <w:p w:rsidR="00DF103D" w:rsidRPr="00B16AF8" w:rsidRDefault="00EE397A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Pr="00B16AF8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103D" w:rsidRPr="00B16AF8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</w:t>
      </w:r>
      <w:r w:rsidRPr="00B16AF8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 времени, РЕЖИМЫ РАБОТЫ)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Удержания.</w:t>
      </w:r>
      <w:r w:rsidR="00DF103D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оптимизации</w:t>
      </w:r>
      <w:r w:rsidR="00C94E67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ФОТ.</w:t>
      </w:r>
      <w:r w:rsidR="00DF103D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4A3189" w:rsidRDefault="00226760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проблемные</w:t>
      </w:r>
      <w:r w:rsidR="004A31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вопросы расчетов с работниками.</w:t>
      </w:r>
    </w:p>
    <w:p w:rsidR="00296CA3" w:rsidRPr="00B16AF8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контроль и ответственность.</w:t>
      </w:r>
      <w:r w:rsidR="00226760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Pr="00B16AF8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B16AF8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</w:t>
      </w:r>
      <w:r w:rsidR="004A31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</w:t>
      </w:r>
    </w:p>
    <w:p w:rsidR="00EE397A" w:rsidRPr="00B16AF8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98" w:rsidRPr="00B16AF8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B16AF8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Pr="00B16AF8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B16AF8">
        <w:rPr>
          <w:b/>
          <w:caps/>
          <w:color w:val="00B0F0"/>
          <w:sz w:val="20"/>
          <w:szCs w:val="20"/>
        </w:rPr>
        <w:t>все новации</w:t>
      </w:r>
      <w:r w:rsidR="00EE3D73">
        <w:rPr>
          <w:b/>
          <w:caps/>
          <w:color w:val="00B0F0"/>
          <w:sz w:val="20"/>
          <w:szCs w:val="20"/>
        </w:rPr>
        <w:t xml:space="preserve"> 2024-2025гг и перспективы</w:t>
      </w:r>
      <w:r w:rsidRPr="00B16AF8">
        <w:rPr>
          <w:b/>
          <w:caps/>
          <w:color w:val="00B0F0"/>
          <w:sz w:val="20"/>
          <w:szCs w:val="20"/>
        </w:rPr>
        <w:t xml:space="preserve">, о которых необходимо ЗНАТЬ БУХГАЛТЕРУ, кадровику, ЭКОНОМИСТУ ПО ТРУДУ </w:t>
      </w:r>
    </w:p>
    <w:p w:rsidR="00DF103D" w:rsidRPr="00B16AF8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B16AF8">
        <w:rPr>
          <w:b/>
          <w:smallCaps/>
          <w:color w:val="FF0000"/>
        </w:rPr>
        <w:t>с учетом изменений в законодательстве, новейших разъяснений контролирующих органов, судебной практики. Сложные вопросы. Спорные ситуации</w:t>
      </w:r>
    </w:p>
    <w:p w:rsidR="00C524A3" w:rsidRDefault="00C524A3" w:rsidP="00C524A3">
      <w:pPr>
        <w:spacing w:before="80"/>
        <w:jc w:val="center"/>
        <w:rPr>
          <w:b/>
          <w:smallCaps/>
          <w:color w:val="00B050"/>
          <w:sz w:val="20"/>
          <w:szCs w:val="20"/>
        </w:rPr>
      </w:pPr>
      <w:r>
        <w:rPr>
          <w:b/>
          <w:smallCaps/>
          <w:color w:val="00B050"/>
          <w:sz w:val="20"/>
          <w:szCs w:val="20"/>
        </w:rPr>
        <w:t>программа включает кейс-блок - практикум по расчетам с работниками с использованием рабочей тетради.</w:t>
      </w:r>
    </w:p>
    <w:p w:rsidR="00D83B6F" w:rsidRPr="00B16AF8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B16AF8" w:rsidRDefault="00DF103D" w:rsidP="00DF103D">
      <w:pPr>
        <w:jc w:val="center"/>
        <w:rPr>
          <w:b/>
        </w:rPr>
      </w:pPr>
      <w:r w:rsidRPr="00B16AF8">
        <w:rPr>
          <w:b/>
        </w:rPr>
        <w:t>Программа будет дополнена и обновлена с учетом новаций на дату проведения</w:t>
      </w:r>
    </w:p>
    <w:p w:rsidR="00DF103D" w:rsidRPr="00B16AF8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B16AF8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 w:rsidRPr="00B16AF8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B16AF8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B16AF8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B16AF8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Pr="00B16AF8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EE3D73" w:rsidRPr="00EE3D73" w:rsidRDefault="00EE3D73" w:rsidP="00EE3D73">
      <w:pPr>
        <w:jc w:val="center"/>
        <w:rPr>
          <w:rFonts w:cstheme="minorHAnsi"/>
          <w:b/>
          <w:i/>
        </w:rPr>
      </w:pPr>
      <w:r w:rsidRPr="00EE3D73">
        <w:rPr>
          <w:rFonts w:cstheme="minorHAnsi"/>
          <w:b/>
          <w:i/>
        </w:rPr>
        <w:t>Актуальные изменения в законодательстве по оплате труда для учреждений госсектора и коммерческих организаций глазами эксперта, свежие разъяснения контролирующих органов и судебная практика – в программе курса.</w:t>
      </w:r>
    </w:p>
    <w:p w:rsidR="00EE3D73" w:rsidRPr="00EE3D73" w:rsidRDefault="00EE3D73" w:rsidP="00EE3D73">
      <w:pPr>
        <w:jc w:val="center"/>
        <w:rPr>
          <w:rFonts w:cstheme="minorHAnsi"/>
          <w:b/>
          <w:i/>
        </w:rPr>
      </w:pPr>
      <w:r w:rsidRPr="00EE3D73">
        <w:rPr>
          <w:rFonts w:cstheme="minorHAnsi"/>
          <w:b/>
          <w:i/>
        </w:rPr>
        <w:t>Курс включает практикум по расчетам с работниками – все новации и сложные ситуации рассматриваются на практических примерах, участники курса получат рабочую тетрадь с задачами, и мы будем решать их вместе (рекомендуем иметь с собой калькулятор).</w:t>
      </w:r>
    </w:p>
    <w:p w:rsidR="00EE397A" w:rsidRPr="00EE3D73" w:rsidRDefault="00EE397A" w:rsidP="00EE3D73">
      <w:pPr>
        <w:jc w:val="center"/>
        <w:rPr>
          <w:b/>
        </w:rPr>
      </w:pPr>
    </w:p>
    <w:p w:rsidR="00EE397A" w:rsidRPr="00C524A3" w:rsidRDefault="00B16AF8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 w:rsidRPr="00C524A3">
        <w:rPr>
          <w:b/>
          <w:color w:val="7030A0"/>
          <w:u w:val="single"/>
        </w:rPr>
        <w:lastRenderedPageBreak/>
        <w:t xml:space="preserve">18 </w:t>
      </w:r>
      <w:r w:rsidR="00EE3D73">
        <w:rPr>
          <w:b/>
          <w:color w:val="7030A0"/>
          <w:u w:val="single"/>
        </w:rPr>
        <w:t>Ноября</w:t>
      </w:r>
      <w:r w:rsidRPr="00C524A3">
        <w:rPr>
          <w:b/>
          <w:color w:val="7030A0"/>
          <w:u w:val="single"/>
        </w:rPr>
        <w:t xml:space="preserve"> 2024</w:t>
      </w:r>
    </w:p>
    <w:p w:rsidR="00EE397A" w:rsidRPr="004A3189" w:rsidRDefault="00EE397A" w:rsidP="00B16AF8">
      <w:pPr>
        <w:pStyle w:val="ac"/>
        <w:tabs>
          <w:tab w:val="left" w:pos="142"/>
          <w:tab w:val="left" w:pos="284"/>
        </w:tabs>
        <w:ind w:left="0"/>
        <w:jc w:val="both"/>
        <w:rPr>
          <w:sz w:val="16"/>
          <w:szCs w:val="16"/>
        </w:rPr>
      </w:pPr>
    </w:p>
    <w:p w:rsidR="00EE3D73" w:rsidRPr="004A3189" w:rsidRDefault="00EE3D73" w:rsidP="004A3189">
      <w:pPr>
        <w:pStyle w:val="ac"/>
        <w:numPr>
          <w:ilvl w:val="0"/>
          <w:numId w:val="12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4A3189">
        <w:rPr>
          <w:rFonts w:cstheme="minorHAnsi"/>
          <w:b/>
          <w:color w:val="FF0000"/>
        </w:rPr>
        <w:t>НОВОЕ В ЗАКОНОДАТЕЛЬСТВЕ ПО ОПЛАТЕ ТРУДА. МРОТ на 2025-2030 годы</w:t>
      </w:r>
      <w:r w:rsidRPr="004A3189">
        <w:rPr>
          <w:rFonts w:cstheme="minorHAnsi"/>
        </w:rPr>
        <w:t>: динамика повышения, новые подходы к проверке соответствия зарплаты МРОТ. Поправки в статью 152 ТК РФ по оплате сверхурочной работы с 01.09.2024 г. Новые Постановления Конституционного Суда, обязательные для всех, и их влияние на расчеты с работниками. Закон о занятости населения: реализация новаций на практике. Новая форма справки о среднем заработке. Гарантии молодым специалистам. Переход на новые системы оплаты труда и другие изменения в законодательстве по оплате труда для учреждений госсектора. Обновленные Отраслевые соглашения и установление обязательности их применения для работодателей отдельных отраслей. Индексация заработной платы. Планируемые до конца года поправки: к чему готовиться (установление порядка оплаты неотгулянных выходных при увольнении, изменение значений районных коэффициентов и процентных надбавок, допвыплаты наставникам, ограничения по применению ненормированного рабочего времени). Какие формулировки локальных актов проверить в связи с изменениями в законодательстве.</w:t>
      </w:r>
    </w:p>
    <w:p w:rsidR="00EE3D73" w:rsidRPr="0024208A" w:rsidRDefault="00EE3D73" w:rsidP="004A3189">
      <w:pPr>
        <w:tabs>
          <w:tab w:val="left" w:pos="284"/>
        </w:tabs>
        <w:spacing w:line="216" w:lineRule="auto"/>
        <w:jc w:val="both"/>
        <w:rPr>
          <w:rFonts w:cstheme="minorHAnsi"/>
          <w:sz w:val="12"/>
          <w:szCs w:val="12"/>
        </w:rPr>
      </w:pPr>
    </w:p>
    <w:p w:rsidR="00EE3D73" w:rsidRPr="004A3189" w:rsidRDefault="00EE3D73" w:rsidP="004A3189">
      <w:pPr>
        <w:pStyle w:val="ac"/>
        <w:numPr>
          <w:ilvl w:val="0"/>
          <w:numId w:val="12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4A3189">
        <w:rPr>
          <w:rFonts w:cstheme="minorHAnsi"/>
          <w:b/>
          <w:color w:val="FF0000"/>
        </w:rPr>
        <w:t>ВЫПЛАТА ЗАРАБОТНОЙ ПЛАТЫ</w:t>
      </w:r>
      <w:r w:rsidRPr="004A3189">
        <w:rPr>
          <w:rFonts w:cstheme="minorHAnsi"/>
        </w:rPr>
        <w:t xml:space="preserve">. Выдача расчетного листка: что нового. Расчет заработной платы за первую половину месяца: новые рекомендации Минтруда. Сроки расчетов с работниками. Компенсация за задержку заработной платы с учетом позиции Конституционного Суда, особенности налогообложения. </w:t>
      </w:r>
    </w:p>
    <w:p w:rsidR="00EE3D73" w:rsidRPr="0024208A" w:rsidRDefault="00EE3D73" w:rsidP="004A3189">
      <w:pPr>
        <w:tabs>
          <w:tab w:val="left" w:pos="284"/>
        </w:tabs>
        <w:spacing w:line="216" w:lineRule="auto"/>
        <w:jc w:val="both"/>
        <w:rPr>
          <w:rFonts w:cstheme="minorHAnsi"/>
          <w:sz w:val="12"/>
          <w:szCs w:val="12"/>
        </w:rPr>
      </w:pPr>
    </w:p>
    <w:p w:rsidR="00EE3D73" w:rsidRPr="004A3189" w:rsidRDefault="00EE3D73" w:rsidP="004A3189">
      <w:pPr>
        <w:pStyle w:val="ac"/>
        <w:numPr>
          <w:ilvl w:val="0"/>
          <w:numId w:val="12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4A3189">
        <w:rPr>
          <w:rFonts w:cstheme="minorHAnsi"/>
          <w:b/>
          <w:color w:val="FF0000"/>
        </w:rPr>
        <w:t>СТИМУЛИРУЮЩИЕ ВЫПЛАТЫ.</w:t>
      </w:r>
      <w:r w:rsidRPr="004A3189">
        <w:rPr>
          <w:rFonts w:cstheme="minorHAnsi"/>
        </w:rPr>
        <w:t xml:space="preserve"> Начисление премий и других стимулирующих выплат: главные ошибки. Анализ Постановления Конституционного Суда РФ от 15.06.2023 № 32-П. Виды премий. Премия к празднику. Другие стимулирующие выплаты и надбавки. «Депремирование» (штрафы): ограничения. Премии увольняемым работникам. Обзор свежей судебной практики и разъяснений контролирующих органов по вопросам премирования работников. Приказы о премировании: каких формулировок лучше избегать.</w:t>
      </w:r>
    </w:p>
    <w:p w:rsidR="00EE3D73" w:rsidRPr="0002040B" w:rsidRDefault="00EE3D73" w:rsidP="004A3189">
      <w:pPr>
        <w:tabs>
          <w:tab w:val="left" w:pos="284"/>
        </w:tabs>
        <w:spacing w:line="216" w:lineRule="auto"/>
        <w:jc w:val="both"/>
        <w:rPr>
          <w:rFonts w:cstheme="minorHAnsi"/>
          <w:sz w:val="12"/>
          <w:szCs w:val="12"/>
        </w:rPr>
      </w:pPr>
    </w:p>
    <w:p w:rsidR="00EE3D73" w:rsidRPr="004A3189" w:rsidRDefault="00EE3D73" w:rsidP="004A3189">
      <w:pPr>
        <w:pStyle w:val="ac"/>
        <w:numPr>
          <w:ilvl w:val="0"/>
          <w:numId w:val="12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4A3189">
        <w:rPr>
          <w:rFonts w:cstheme="minorHAnsi"/>
          <w:b/>
          <w:color w:val="FF0000"/>
        </w:rPr>
        <w:t>УЧЁТ РАБОЧЕГО ВРЕМЕНИ</w:t>
      </w:r>
      <w:r w:rsidRPr="004A3189">
        <w:rPr>
          <w:rFonts w:cstheme="minorHAnsi"/>
        </w:rPr>
        <w:t>. Табель учета рабочего времени: что проверить. За какие ошибки в табеле проверяющие привлекают к ответственности. Расчет нормы рабочего времени для отдельных категорий работников (инвалиды, несовершеннолетние, вредники). Индивидуальная норма работника и порядок её корректировки. Расчет часовой тарифной ставки. Особенности оплаты труда совместителей.</w:t>
      </w:r>
    </w:p>
    <w:p w:rsidR="00EE3D73" w:rsidRPr="0002040B" w:rsidRDefault="00EE3D73" w:rsidP="004A3189">
      <w:pPr>
        <w:tabs>
          <w:tab w:val="left" w:pos="284"/>
        </w:tabs>
        <w:spacing w:line="216" w:lineRule="auto"/>
        <w:jc w:val="both"/>
        <w:rPr>
          <w:rFonts w:cstheme="minorHAnsi"/>
          <w:sz w:val="12"/>
          <w:szCs w:val="12"/>
        </w:rPr>
      </w:pPr>
    </w:p>
    <w:p w:rsidR="00EE3D73" w:rsidRPr="004A3189" w:rsidRDefault="00EE3D73" w:rsidP="004A3189">
      <w:pPr>
        <w:pStyle w:val="ac"/>
        <w:numPr>
          <w:ilvl w:val="0"/>
          <w:numId w:val="12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4A3189">
        <w:rPr>
          <w:rFonts w:cstheme="minorHAnsi"/>
          <w:b/>
          <w:color w:val="FF0000"/>
        </w:rPr>
        <w:t>СУММИРОВАННЫЙ УЧЕТ РАБОЧЕГО ВРЕМЕНИ</w:t>
      </w:r>
      <w:r w:rsidRPr="004A3189">
        <w:rPr>
          <w:rFonts w:cstheme="minorHAnsi"/>
        </w:rPr>
        <w:t>. График работы: требования к составлению, анализ ошибок. Особенности расчета заработной платы и других выплат работникам с суммированным учетом, оплата переработки и недоработки.</w:t>
      </w:r>
    </w:p>
    <w:p w:rsidR="00EE3D73" w:rsidRPr="0002040B" w:rsidRDefault="00EE3D73" w:rsidP="004A3189">
      <w:pPr>
        <w:tabs>
          <w:tab w:val="left" w:pos="284"/>
        </w:tabs>
        <w:spacing w:line="216" w:lineRule="auto"/>
        <w:jc w:val="both"/>
        <w:rPr>
          <w:rFonts w:cstheme="minorHAnsi"/>
          <w:sz w:val="12"/>
          <w:szCs w:val="12"/>
        </w:rPr>
      </w:pPr>
    </w:p>
    <w:p w:rsidR="00EE3D73" w:rsidRPr="004A3189" w:rsidRDefault="00EE3D73" w:rsidP="004A3189">
      <w:pPr>
        <w:pStyle w:val="ac"/>
        <w:numPr>
          <w:ilvl w:val="0"/>
          <w:numId w:val="12"/>
        </w:numPr>
        <w:tabs>
          <w:tab w:val="left" w:pos="284"/>
        </w:tabs>
        <w:spacing w:line="216" w:lineRule="auto"/>
        <w:ind w:left="0" w:firstLine="0"/>
        <w:rPr>
          <w:rFonts w:cstheme="minorHAnsi"/>
        </w:rPr>
      </w:pPr>
      <w:r w:rsidRPr="00167156">
        <w:rPr>
          <w:rFonts w:cstheme="minorHAnsi"/>
          <w:b/>
          <w:color w:val="FF0000"/>
        </w:rPr>
        <w:t>КОНТРОЛЬ И ОТВЕТСТВЕННОСТЬ</w:t>
      </w:r>
      <w:r w:rsidRPr="004A3189">
        <w:rPr>
          <w:rFonts w:cstheme="minorHAnsi"/>
        </w:rPr>
        <w:t>. Установление в ТК РФ механизма противодействия формированию долгов по зарплате, новые полномочия Роструда по контролю колдоговоров и соглашений. Мораторий на плановые проверки и обновленные критерии риска внеплановых проверок инспекции по труду. Реестр «серых» работодателей с 2025 года, снятие режима налоговой тайны со сведений о зарплате, возобновление работы межведомственных комиссий по заработной плате и другие способы борьбы с зарплатой «в конвертах». Предостережение ГИТ: как реагировать. Работа по ГПХ: главные риски. Споры с работниками и нецелевое использование средств на оплату труда учреждениями госсектора: обзор свежей судебной практики.</w:t>
      </w:r>
    </w:p>
    <w:p w:rsidR="00EE397A" w:rsidRPr="00B16AF8" w:rsidRDefault="00EE397A" w:rsidP="00B16AF8">
      <w:pPr>
        <w:tabs>
          <w:tab w:val="left" w:pos="142"/>
          <w:tab w:val="left" w:pos="284"/>
        </w:tabs>
        <w:jc w:val="both"/>
      </w:pPr>
    </w:p>
    <w:p w:rsidR="00EE397A" w:rsidRPr="00C524A3" w:rsidRDefault="00B16AF8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 w:rsidRPr="00C524A3">
        <w:rPr>
          <w:b/>
          <w:color w:val="7030A0"/>
          <w:u w:val="single"/>
        </w:rPr>
        <w:t xml:space="preserve">19 </w:t>
      </w:r>
      <w:r w:rsidR="00EE3D73">
        <w:rPr>
          <w:b/>
          <w:color w:val="7030A0"/>
          <w:u w:val="single"/>
        </w:rPr>
        <w:t>Ноября</w:t>
      </w:r>
      <w:r w:rsidRPr="00C524A3">
        <w:rPr>
          <w:b/>
          <w:color w:val="7030A0"/>
          <w:u w:val="single"/>
        </w:rPr>
        <w:t xml:space="preserve"> 2024</w:t>
      </w:r>
    </w:p>
    <w:p w:rsidR="00EE397A" w:rsidRPr="00B16AF8" w:rsidRDefault="00EE397A" w:rsidP="00C524A3">
      <w:pPr>
        <w:tabs>
          <w:tab w:val="left" w:pos="142"/>
          <w:tab w:val="left" w:pos="284"/>
        </w:tabs>
        <w:jc w:val="both"/>
      </w:pPr>
    </w:p>
    <w:p w:rsidR="00EE3D73" w:rsidRPr="00EE3D73" w:rsidRDefault="00EE3D73" w:rsidP="004A3189">
      <w:pPr>
        <w:pStyle w:val="ac"/>
        <w:numPr>
          <w:ilvl w:val="0"/>
          <w:numId w:val="1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167156">
        <w:rPr>
          <w:rFonts w:cstheme="minorHAnsi"/>
          <w:b/>
          <w:color w:val="FF0000"/>
        </w:rPr>
        <w:t>КОМПЕНСАЦИОННЫЕ ВЫПЛАТЫ.</w:t>
      </w:r>
      <w:r w:rsidRPr="00EE3D73">
        <w:rPr>
          <w:rFonts w:cstheme="minorHAnsi"/>
        </w:rPr>
        <w:t xml:space="preserve"> Работа в выходной и праздничный день: сложные ситуации и новые подходы контролирующих органов. Поручение работнику дополнительной работы и оплата за нее. Оплата сверхурочной работы: что проверить с учетом позиции Конституционного Суда. Работа ночью. Другие гарантии и компенсации: командировка, разъездная работа, дистанционная работа. </w:t>
      </w:r>
    </w:p>
    <w:p w:rsidR="00EE3D73" w:rsidRPr="00EE3D73" w:rsidRDefault="00EE3D73" w:rsidP="00167156">
      <w:pPr>
        <w:pStyle w:val="ac"/>
        <w:tabs>
          <w:tab w:val="left" w:pos="284"/>
        </w:tabs>
        <w:spacing w:line="216" w:lineRule="auto"/>
        <w:ind w:left="0"/>
        <w:jc w:val="both"/>
        <w:rPr>
          <w:rFonts w:cstheme="minorHAnsi"/>
          <w:sz w:val="12"/>
          <w:szCs w:val="12"/>
        </w:rPr>
      </w:pPr>
    </w:p>
    <w:p w:rsidR="00EE3D73" w:rsidRPr="00EE3D73" w:rsidRDefault="00EE3D73" w:rsidP="004A3189">
      <w:pPr>
        <w:pStyle w:val="ac"/>
        <w:numPr>
          <w:ilvl w:val="0"/>
          <w:numId w:val="1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167156">
        <w:rPr>
          <w:rFonts w:cstheme="minorHAnsi"/>
          <w:b/>
          <w:color w:val="FF0000"/>
        </w:rPr>
        <w:t xml:space="preserve">СРЕДНИЙ ЗАРАБОТОК. </w:t>
      </w:r>
      <w:r w:rsidRPr="00EE3D73">
        <w:rPr>
          <w:rFonts w:cstheme="minorHAnsi"/>
        </w:rPr>
        <w:t>Главные ошибки и нюансы расчета в сложных ситуациях: включаемые и не включаемые в расчет выплаты, индексация, учет премий, замена расчетного периода, оплата медосмотров и дней диспансеризации, донорских дней, пособия по безработице и др. Отпуск: переплата отпускных, единовременная выплата к отпуску, расчет компенсации при увольнении, отпуск авансом, отпуск с последующим увольнением. Учебные отпуска.</w:t>
      </w:r>
    </w:p>
    <w:p w:rsidR="00EE3D73" w:rsidRPr="00EE3D73" w:rsidRDefault="00EE3D73" w:rsidP="00167156">
      <w:pPr>
        <w:pStyle w:val="ac"/>
        <w:tabs>
          <w:tab w:val="left" w:pos="284"/>
        </w:tabs>
        <w:spacing w:line="216" w:lineRule="auto"/>
        <w:ind w:left="0"/>
        <w:jc w:val="both"/>
        <w:rPr>
          <w:rFonts w:cstheme="minorHAnsi"/>
          <w:sz w:val="12"/>
          <w:szCs w:val="12"/>
        </w:rPr>
      </w:pPr>
    </w:p>
    <w:p w:rsidR="00EE3D73" w:rsidRPr="00EE3D73" w:rsidRDefault="00EE3D73" w:rsidP="004A3189">
      <w:pPr>
        <w:pStyle w:val="ac"/>
        <w:numPr>
          <w:ilvl w:val="0"/>
          <w:numId w:val="1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167156">
        <w:rPr>
          <w:rFonts w:cstheme="minorHAnsi"/>
          <w:b/>
          <w:color w:val="FF0000"/>
        </w:rPr>
        <w:t>УДЕРЖАНИЯ ИЗ ЗАРАБОТНОЙ ПЛАТЫ</w:t>
      </w:r>
      <w:r w:rsidRPr="00EE3D73">
        <w:rPr>
          <w:rFonts w:cstheme="minorHAnsi"/>
        </w:rPr>
        <w:t>. Виды и предельные размеры удержаний: обязательные, по инициативе работодателя и по заявлению работника. Удержание излишне начисленной заработной платы. Что считать счётной ошибкой? «Неосновательное обогащение». Удержание излишне полученных отпускных: ограничения и последствия их нарушения. Вопросы привлечения работников к материальной ответственности.</w:t>
      </w:r>
    </w:p>
    <w:p w:rsidR="00EE3D73" w:rsidRPr="00EE3D73" w:rsidRDefault="00EE3D73" w:rsidP="00167156">
      <w:pPr>
        <w:pStyle w:val="ac"/>
        <w:tabs>
          <w:tab w:val="left" w:pos="284"/>
        </w:tabs>
        <w:spacing w:line="216" w:lineRule="auto"/>
        <w:ind w:left="0"/>
        <w:jc w:val="both"/>
        <w:rPr>
          <w:rFonts w:cstheme="minorHAnsi"/>
          <w:sz w:val="12"/>
          <w:szCs w:val="12"/>
        </w:rPr>
      </w:pPr>
    </w:p>
    <w:p w:rsidR="00EE3D73" w:rsidRPr="00EE3D73" w:rsidRDefault="00EE3D73" w:rsidP="004A3189">
      <w:pPr>
        <w:pStyle w:val="ac"/>
        <w:numPr>
          <w:ilvl w:val="0"/>
          <w:numId w:val="1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167156">
        <w:rPr>
          <w:b/>
          <w:color w:val="FF0000"/>
        </w:rPr>
        <w:t>НДФЛ И СТРАХОВЫЕ ВЗНОСЫ</w:t>
      </w:r>
      <w:r>
        <w:t xml:space="preserve">. Поправки «задним числом»: новые обязанности налоговых агентов и новые льготы по НДФЛ. Уточнения в порядке сообщения о невозможности удержания НДФЛ, новые сроки. Особенности подготовки текущей отчетности по формам 6-НДФЛ, РСВ и ЕФС-1: сложные </w:t>
      </w:r>
      <w:r>
        <w:lastRenderedPageBreak/>
        <w:t xml:space="preserve">вопросы, частые ошибки и актуальные разъяснения контролирующих органов. </w:t>
      </w:r>
      <w:r w:rsidRPr="00EE3D73">
        <w:rPr>
          <w:rFonts w:cstheme="minorHAnsi"/>
        </w:rPr>
        <w:t xml:space="preserve">Облагаемые и необлагаемые выплаты: обзор свежих разъяснений ФНС и судебной практики. НДФЛ с дивидендов: считаем отдельно от других доходов или нет? </w:t>
      </w:r>
      <w:r>
        <w:t xml:space="preserve">ЕНС и налоговые уведомления: где сейчас возникают проблемы. </w:t>
      </w:r>
      <w:r w:rsidRPr="00EE3D73">
        <w:rPr>
          <w:rFonts w:cstheme="minorHAnsi"/>
        </w:rPr>
        <w:t xml:space="preserve">Закон о персучете: поправки Мнтруда по расширению состава предоставляемых сведений, изменение сроков сдачи подраздела 1.1 ЕФС-1. </w:t>
      </w:r>
    </w:p>
    <w:p w:rsidR="00EE3D73" w:rsidRDefault="00EE3D73" w:rsidP="004A3189">
      <w:pPr>
        <w:pStyle w:val="ac"/>
        <w:numPr>
          <w:ilvl w:val="0"/>
          <w:numId w:val="1"/>
        </w:numPr>
        <w:tabs>
          <w:tab w:val="left" w:pos="284"/>
        </w:tabs>
        <w:spacing w:line="216" w:lineRule="auto"/>
        <w:ind w:left="0" w:firstLine="0"/>
        <w:jc w:val="both"/>
      </w:pPr>
      <w:r w:rsidRPr="00167156">
        <w:rPr>
          <w:b/>
          <w:color w:val="FF0000"/>
          <w:u w:val="single"/>
        </w:rPr>
        <w:t>Налоговая реформа-2025:</w:t>
      </w:r>
      <w:r w:rsidRPr="00167156">
        <w:rPr>
          <w:color w:val="FF0000"/>
        </w:rPr>
        <w:t xml:space="preserve"> </w:t>
      </w:r>
      <w:r>
        <w:t>главные новации по зарплатным налогам. Прогрессивная шкала НДФЛ, ставки налога в отношении различных видов доходов, особенности налогообложения районных коэффициентов и процентных надбавок к заработной плате, материальной выгоды.</w:t>
      </w:r>
      <w:r w:rsidRPr="00264B52">
        <w:t xml:space="preserve"> </w:t>
      </w:r>
      <w:r>
        <w:t>Уточнения в порядке перерасчета НДФЛ. Перспективы отмены формы 6-НДФЛ. Стандартные и социальные вычеты по НДФЛ: новые размеры и порядок предоставления в проактивном порядке. Очередность предоставления и новый порядок переноса вычетов (примеры расчета). Ежегодная семейная выплата: кэшбэк по НДФЛ. Выходное пособие при увольнении: новый порядок налогообложения. Как изменятся тарифы страховых взносов с 2025 года, новый срок уплаты фиксированных платежей ИП. Порядок индексации пенсий работающим пенсионерам с 2025 года.</w:t>
      </w:r>
    </w:p>
    <w:p w:rsidR="00EE3D73" w:rsidRPr="00167156" w:rsidRDefault="00EE3D73" w:rsidP="00167156">
      <w:pPr>
        <w:pStyle w:val="ac"/>
        <w:tabs>
          <w:tab w:val="left" w:pos="284"/>
        </w:tabs>
        <w:spacing w:line="216" w:lineRule="auto"/>
        <w:ind w:left="0"/>
        <w:jc w:val="both"/>
        <w:rPr>
          <w:sz w:val="4"/>
          <w:szCs w:val="4"/>
        </w:rPr>
      </w:pPr>
    </w:p>
    <w:p w:rsidR="00EE3D73" w:rsidRPr="00EE3D73" w:rsidRDefault="00EE3D73" w:rsidP="004A3189">
      <w:pPr>
        <w:pStyle w:val="ac"/>
        <w:numPr>
          <w:ilvl w:val="0"/>
          <w:numId w:val="1"/>
        </w:numPr>
        <w:tabs>
          <w:tab w:val="left" w:pos="284"/>
        </w:tabs>
        <w:spacing w:line="216" w:lineRule="auto"/>
        <w:ind w:left="0" w:firstLine="0"/>
        <w:jc w:val="both"/>
        <w:rPr>
          <w:rFonts w:cstheme="minorHAnsi"/>
        </w:rPr>
      </w:pPr>
      <w:r w:rsidRPr="00167156">
        <w:rPr>
          <w:b/>
          <w:color w:val="FF0000"/>
        </w:rPr>
        <w:t>ПОСОБИЯ ПО ВРЕМЕННОЙ НЕТРУДОСПОСОБНОСТИ</w:t>
      </w:r>
      <w:r>
        <w:t xml:space="preserve">. Обновленный порядок расчета страхового стажа. </w:t>
      </w:r>
      <w:r w:rsidRPr="00EE3D73">
        <w:rPr>
          <w:rFonts w:cstheme="minorHAnsi"/>
        </w:rPr>
        <w:t>Изменения в правилах назначения пособия по уходу за ребенком до 1,5 лет. Новый закон о порядке выплаты ежемесячного пособия при рождении ребенка, о получении остатка маткапитала деньгами. Предоставление перерывов для кормления ребенка: новые разъяснения Минтруда. Сведения для расчета пособий: новая форма, обновленный порядок взаимодействия с СФР в рамках СЭДО. Новые формы документов на выплату пособий: на что обратить внимание. Перерасчет пособий из-за доплат сотрудникам: порядок действий, отмена заявления на перерасчет. Больничный у нескольких страхователей и больничный по ГПД: особенности предоставления и оплаты, обязанности нанимателя. Замена лет расчетного периода. Компенсация выходных дней по уходу за детьми-инвалидами: нарушения, выявляемые Фондом. Судебная практика по привлечению страхователя к ответственности за неправомерное назначение пособий.</w:t>
      </w:r>
    </w:p>
    <w:p w:rsidR="003F2F98" w:rsidRPr="00B16AF8" w:rsidRDefault="003F2F98" w:rsidP="00226760">
      <w:pPr>
        <w:pStyle w:val="p3"/>
        <w:numPr>
          <w:ilvl w:val="0"/>
          <w:numId w:val="1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sz w:val="18"/>
          <w:szCs w:val="18"/>
        </w:rPr>
      </w:pPr>
      <w:r w:rsidRPr="00B16AF8">
        <w:rPr>
          <w:b/>
          <w:sz w:val="20"/>
          <w:szCs w:val="20"/>
        </w:rPr>
        <w:t>О</w:t>
      </w:r>
      <w:r w:rsidRPr="00B16AF8">
        <w:rPr>
          <w:b/>
          <w:sz w:val="22"/>
          <w:szCs w:val="22"/>
        </w:rPr>
        <w:t>тветы на вопросы слушателей</w:t>
      </w:r>
      <w:r w:rsidRPr="00B16AF8">
        <w:rPr>
          <w:sz w:val="22"/>
          <w:szCs w:val="22"/>
        </w:rPr>
        <w:t xml:space="preserve"> (</w:t>
      </w:r>
      <w:r w:rsidRPr="00B16AF8">
        <w:rPr>
          <w:rStyle w:val="s3"/>
          <w:b/>
          <w:sz w:val="22"/>
          <w:szCs w:val="22"/>
          <w:u w:val="single"/>
        </w:rPr>
        <w:t xml:space="preserve">вопросы возможно присылать заранее на </w:t>
      </w:r>
      <w:r w:rsidRPr="00B16AF8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sibpros</w:t>
      </w:r>
      <w:r w:rsidRPr="00B16AF8">
        <w:rPr>
          <w:rFonts w:eastAsia="SimSun"/>
          <w:b/>
          <w:color w:val="000000"/>
          <w:sz w:val="22"/>
          <w:szCs w:val="22"/>
          <w:u w:val="single"/>
          <w:lang w:eastAsia="zh-CN"/>
        </w:rPr>
        <w:t>@</w:t>
      </w:r>
      <w:r w:rsidRPr="00B16AF8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yandex</w:t>
      </w:r>
      <w:r w:rsidRPr="00B16AF8">
        <w:rPr>
          <w:rFonts w:eastAsia="SimSun"/>
          <w:b/>
          <w:color w:val="000000"/>
          <w:sz w:val="22"/>
          <w:szCs w:val="22"/>
          <w:u w:val="single"/>
          <w:lang w:eastAsia="zh-CN"/>
        </w:rPr>
        <w:t xml:space="preserve">. </w:t>
      </w:r>
      <w:r w:rsidRPr="00B16AF8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ru</w:t>
      </w:r>
      <w:r w:rsidRPr="00B16AF8">
        <w:rPr>
          <w:sz w:val="22"/>
          <w:szCs w:val="22"/>
        </w:rPr>
        <w:t>).</w:t>
      </w:r>
    </w:p>
    <w:p w:rsidR="00D83B6F" w:rsidRPr="00B16AF8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B16AF8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B16AF8">
        <w:rPr>
          <w:b/>
          <w:color w:val="0070C0"/>
        </w:rPr>
        <w:t>Чита</w:t>
      </w:r>
      <w:r w:rsidR="00003D7B" w:rsidRPr="00B16AF8">
        <w:rPr>
          <w:b/>
          <w:color w:val="0070C0"/>
        </w:rPr>
        <w:t>е</w:t>
      </w:r>
      <w:r w:rsidRPr="00B16AF8">
        <w:rPr>
          <w:b/>
          <w:color w:val="0070C0"/>
        </w:rPr>
        <w:t xml:space="preserve">т: </w:t>
      </w:r>
      <w:r w:rsidRPr="00B16AF8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B16AF8">
        <w:rPr>
          <w:b/>
          <w:bCs/>
          <w:iCs/>
          <w:color w:val="FF0000"/>
          <w:u w:val="single"/>
        </w:rPr>
        <w:t xml:space="preserve"> </w:t>
      </w:r>
      <w:r w:rsidRPr="00B16AF8">
        <w:rPr>
          <w:i/>
          <w:sz w:val="18"/>
          <w:szCs w:val="18"/>
        </w:rPr>
        <w:t xml:space="preserve">– </w:t>
      </w:r>
      <w:r w:rsidR="00370E92" w:rsidRPr="00B16AF8">
        <w:rPr>
          <w:i/>
          <w:sz w:val="18"/>
          <w:szCs w:val="18"/>
        </w:rPr>
        <w:t>ведущий эксперт-практик по</w:t>
      </w:r>
      <w:r w:rsidR="00FD0CDC" w:rsidRPr="00B16AF8">
        <w:rPr>
          <w:i/>
          <w:sz w:val="18"/>
          <w:szCs w:val="18"/>
        </w:rPr>
        <w:t xml:space="preserve"> вопросам  заработной платы</w:t>
      </w:r>
      <w:r w:rsidR="00370E92" w:rsidRPr="00B16AF8">
        <w:rPr>
          <w:i/>
          <w:sz w:val="18"/>
          <w:szCs w:val="18"/>
        </w:rPr>
        <w:t xml:space="preserve">, пособиям, </w:t>
      </w:r>
      <w:r w:rsidR="00FD0CDC" w:rsidRPr="00B16AF8">
        <w:rPr>
          <w:i/>
          <w:sz w:val="18"/>
          <w:szCs w:val="18"/>
        </w:rPr>
        <w:t xml:space="preserve">соц.  страхованию, </w:t>
      </w:r>
      <w:r w:rsidR="00370E92" w:rsidRPr="00B16AF8">
        <w:rPr>
          <w:i/>
          <w:sz w:val="18"/>
          <w:szCs w:val="18"/>
        </w:rPr>
        <w:t xml:space="preserve">бухгалтерскому учету, налогам, </w:t>
      </w:r>
      <w:r w:rsidRPr="00B16AF8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B16AF8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B16AF8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B16AF8">
        <w:rPr>
          <w:b/>
          <w:i/>
          <w:spacing w:val="-10"/>
          <w:sz w:val="18"/>
          <w:szCs w:val="18"/>
        </w:rPr>
        <w:t xml:space="preserve">член </w:t>
      </w:r>
      <w:r w:rsidR="003F2F98" w:rsidRPr="00B16AF8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B16AF8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 w:rsidRPr="00B16AF8">
        <w:rPr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B16AF8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B16AF8"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EE3D73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4"/>
          <w:szCs w:val="4"/>
          <w:u w:val="single"/>
          <w:lang w:eastAsia="zh-CN"/>
        </w:rPr>
      </w:pPr>
    </w:p>
    <w:p w:rsidR="00CB7BA2" w:rsidRPr="00EE3D73" w:rsidRDefault="00EE3D73" w:rsidP="00167156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EE3D73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АКЦИЯ</w:t>
      </w:r>
      <w:r w:rsidR="00167156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-</w:t>
      </w:r>
      <w:r w:rsidR="00FD0CDC" w:rsidRPr="00B16AF8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одного слушателя: </w:t>
      </w:r>
    </w:p>
    <w:p w:rsidR="004A3189" w:rsidRDefault="004A3189" w:rsidP="00B16AF8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B16AF8">
        <w:rPr>
          <w:rFonts w:eastAsia="SimSun"/>
          <w:b/>
          <w:color w:val="00B0F0"/>
          <w:spacing w:val="-4"/>
          <w:sz w:val="28"/>
          <w:szCs w:val="28"/>
          <w:lang w:eastAsia="zh-CN"/>
        </w:rPr>
        <w:t>2 дня</w:t>
      </w:r>
      <w:r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- курс повышения квалификации (очно или вебинар)  </w:t>
      </w:r>
      <w:r w:rsidRPr="00B16AF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</w:t>
      </w:r>
      <w:r w:rsidR="00167156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акция </w:t>
      </w:r>
      <w:r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42</w:t>
      </w:r>
      <w:r w:rsidRPr="004A3189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 с сертификатом</w:t>
      </w:r>
      <w:r w:rsidR="00A46363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</w:t>
      </w:r>
    </w:p>
    <w:p w:rsidR="004A3189" w:rsidRPr="004A3189" w:rsidRDefault="005A30E6" w:rsidP="004A3189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B16AF8">
        <w:rPr>
          <w:rFonts w:eastAsia="SimSun"/>
          <w:b/>
          <w:color w:val="00B0F0"/>
          <w:spacing w:val="-4"/>
          <w:sz w:val="28"/>
          <w:szCs w:val="28"/>
          <w:lang w:eastAsia="zh-CN"/>
        </w:rPr>
        <w:t>2 дня</w:t>
      </w:r>
      <w:r w:rsidRPr="00B16AF8">
        <w:rPr>
          <w:rFonts w:eastAsia="SimSun"/>
          <w:b/>
          <w:spacing w:val="-4"/>
          <w:sz w:val="28"/>
          <w:szCs w:val="28"/>
          <w:lang w:eastAsia="zh-CN"/>
        </w:rPr>
        <w:t>-</w:t>
      </w:r>
      <w:r w:rsidR="00B61742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</w:t>
      </w:r>
      <w:r w:rsidR="00FD0CDC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курс повышения квалификации </w:t>
      </w:r>
      <w:r w:rsidR="00B61742" w:rsidRPr="00B16AF8">
        <w:rPr>
          <w:rFonts w:eastAsia="SimSun"/>
          <w:b/>
          <w:spacing w:val="-4"/>
          <w:sz w:val="28"/>
          <w:szCs w:val="28"/>
          <w:lang w:eastAsia="zh-CN"/>
        </w:rPr>
        <w:t>(очно и</w:t>
      </w:r>
      <w:r w:rsidR="005C6D78" w:rsidRPr="00B16AF8">
        <w:rPr>
          <w:rFonts w:eastAsia="SimSun"/>
          <w:b/>
          <w:spacing w:val="-4"/>
          <w:sz w:val="28"/>
          <w:szCs w:val="28"/>
          <w:lang w:eastAsia="zh-CN"/>
        </w:rPr>
        <w:t>ли</w:t>
      </w:r>
      <w:r w:rsidR="00B61742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вебинар)</w:t>
      </w:r>
      <w:r w:rsidR="00FD0CDC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 </w:t>
      </w:r>
      <w:r w:rsidR="00A46363" w:rsidRPr="00B16AF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</w:t>
      </w:r>
      <w:r w:rsidR="00A46363" w:rsidRPr="004A3189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5800 руб с удостоверением о повышении квалификации для профстандартов</w:t>
      </w:r>
      <w:r w:rsidR="00A46363"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B16AF8"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– </w:t>
      </w:r>
      <w:r w:rsidR="00B16AF8" w:rsidRPr="004A3189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акция </w:t>
      </w:r>
      <w:r w:rsidR="008F6D26" w:rsidRPr="004A3189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(второй участник на курс с удостоверением за полцены)!!!!!!!!!</w:t>
      </w:r>
    </w:p>
    <w:p w:rsidR="00FD0CDC" w:rsidRPr="00B16AF8" w:rsidRDefault="00FD0CDC" w:rsidP="002602AB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before="12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B16AF8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B16AF8">
        <w:rPr>
          <w:rFonts w:eastAsia="SimSun"/>
          <w:b/>
          <w:spacing w:val="-4"/>
          <w:u w:val="single"/>
          <w:lang w:eastAsia="zh-CN"/>
        </w:rPr>
        <w:t>(б\нал (гарант. письма)). Эл. магазин. Диадок, Контур, СБИС.</w:t>
      </w:r>
    </w:p>
    <w:p w:rsidR="00C2353D" w:rsidRPr="00B16AF8" w:rsidRDefault="00C2353D" w:rsidP="00C2353D">
      <w:pPr>
        <w:spacing w:after="40"/>
        <w:jc w:val="center"/>
        <w:rPr>
          <w:color w:val="00B050"/>
        </w:rPr>
      </w:pPr>
      <w:r w:rsidRPr="00B16AF8">
        <w:rPr>
          <w:color w:val="00B050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B16AF8">
        <w:rPr>
          <w:caps/>
          <w:color w:val="00B050"/>
        </w:rPr>
        <w:t>впо</w:t>
      </w:r>
      <w:r w:rsidRPr="00B16AF8">
        <w:rPr>
          <w:color w:val="00B050"/>
        </w:rPr>
        <w:t xml:space="preserve"> или </w:t>
      </w:r>
      <w:r w:rsidRPr="00B16AF8">
        <w:rPr>
          <w:caps/>
          <w:color w:val="00B050"/>
        </w:rPr>
        <w:t>спо</w:t>
      </w:r>
      <w:r w:rsidRPr="00B16AF8">
        <w:rPr>
          <w:color w:val="00B050"/>
        </w:rPr>
        <w:t>), копию свидетельства о браке (в случае изменения фамилии)</w:t>
      </w:r>
    </w:p>
    <w:p w:rsidR="00C2353D" w:rsidRPr="00B16AF8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3F2F98" w:rsidRPr="00B16AF8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Pr="00B16AF8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Pr="00B16AF8">
        <w:rPr>
          <w:rFonts w:eastAsia="SimSun"/>
          <w:b/>
          <w:spacing w:val="-4"/>
          <w:lang w:eastAsia="zh-CN"/>
        </w:rPr>
        <w:t xml:space="preserve">авторский </w:t>
      </w:r>
      <w:r w:rsidR="00B61742" w:rsidRPr="00B16AF8">
        <w:rPr>
          <w:rFonts w:eastAsia="SimSun"/>
          <w:b/>
          <w:spacing w:val="-4"/>
          <w:lang w:eastAsia="zh-CN"/>
        </w:rPr>
        <w:t xml:space="preserve">эксклюзивный </w:t>
      </w:r>
      <w:r w:rsidRPr="00B16AF8">
        <w:rPr>
          <w:rFonts w:eastAsia="SimSun"/>
          <w:b/>
          <w:spacing w:val="-4"/>
          <w:lang w:eastAsia="zh-CN"/>
        </w:rPr>
        <w:t>информационный материал в электронном виде</w:t>
      </w:r>
      <w:r w:rsidR="00B61742" w:rsidRPr="00B16AF8">
        <w:rPr>
          <w:rFonts w:eastAsia="SimSun"/>
          <w:b/>
          <w:spacing w:val="-4"/>
          <w:lang w:eastAsia="zh-CN"/>
        </w:rPr>
        <w:t xml:space="preserve"> (для всех)</w:t>
      </w:r>
      <w:r w:rsidRPr="00B16AF8">
        <w:rPr>
          <w:rFonts w:eastAsia="SimSun"/>
          <w:b/>
          <w:spacing w:val="-4"/>
          <w:lang w:eastAsia="zh-CN"/>
        </w:rPr>
        <w:t xml:space="preserve">, </w:t>
      </w:r>
      <w:r w:rsidR="00B61742" w:rsidRPr="00B16AF8">
        <w:rPr>
          <w:rFonts w:eastAsia="SimSun"/>
          <w:b/>
          <w:spacing w:val="-4"/>
          <w:lang w:eastAsia="zh-CN"/>
        </w:rPr>
        <w:t xml:space="preserve">сертификат или удостоверение о повышении квалификации (для всех), </w:t>
      </w:r>
      <w:r w:rsidRPr="00B16AF8">
        <w:rPr>
          <w:rFonts w:eastAsia="SimSun"/>
          <w:b/>
          <w:lang w:eastAsia="zh-CN"/>
        </w:rPr>
        <w:t>письменные  принадлежности</w:t>
      </w:r>
      <w:r w:rsidR="00B61742" w:rsidRPr="00B16AF8">
        <w:rPr>
          <w:rFonts w:eastAsia="SimSun"/>
          <w:b/>
          <w:lang w:eastAsia="zh-CN"/>
        </w:rPr>
        <w:t xml:space="preserve"> (очно)</w:t>
      </w:r>
      <w:r w:rsidR="00B61742" w:rsidRPr="00B16AF8">
        <w:rPr>
          <w:rFonts w:eastAsia="SimSun"/>
          <w:b/>
          <w:spacing w:val="-4"/>
          <w:lang w:eastAsia="zh-CN"/>
        </w:rPr>
        <w:t xml:space="preserve">, </w:t>
      </w:r>
      <w:r w:rsidR="008F6D26" w:rsidRPr="00B16AF8">
        <w:rPr>
          <w:rFonts w:eastAsia="SimSun"/>
          <w:b/>
          <w:spacing w:val="-4"/>
          <w:lang w:eastAsia="zh-CN"/>
        </w:rPr>
        <w:t>кофе-брейк</w:t>
      </w:r>
      <w:r w:rsidR="00EE397A" w:rsidRPr="00B16AF8">
        <w:rPr>
          <w:rFonts w:eastAsia="SimSun"/>
          <w:b/>
          <w:spacing w:val="-4"/>
          <w:lang w:eastAsia="zh-CN"/>
        </w:rPr>
        <w:t xml:space="preserve"> (очно)</w:t>
      </w:r>
      <w:r w:rsidR="008F6D26" w:rsidRPr="00B16AF8">
        <w:rPr>
          <w:rFonts w:eastAsia="SimSun"/>
          <w:b/>
          <w:spacing w:val="-4"/>
          <w:lang w:eastAsia="zh-CN"/>
        </w:rPr>
        <w:t xml:space="preserve">, </w:t>
      </w:r>
      <w:r w:rsidR="00B61742" w:rsidRPr="00B16AF8">
        <w:rPr>
          <w:rFonts w:eastAsia="SimSun"/>
          <w:b/>
          <w:spacing w:val="-4"/>
          <w:lang w:eastAsia="zh-CN"/>
        </w:rPr>
        <w:t>средства дезинфекции (очно).</w:t>
      </w:r>
      <w:r w:rsidRPr="00B16AF8">
        <w:rPr>
          <w:rFonts w:eastAsia="SimSun"/>
          <w:b/>
          <w:spacing w:val="-4"/>
          <w:lang w:eastAsia="zh-CN"/>
        </w:rPr>
        <w:t xml:space="preserve"> </w:t>
      </w:r>
      <w:r w:rsidR="00B61742" w:rsidRPr="00B16AF8">
        <w:rPr>
          <w:rFonts w:eastAsia="SimSun"/>
          <w:b/>
          <w:spacing w:val="-4"/>
          <w:lang w:eastAsia="zh-CN"/>
        </w:rPr>
        <w:t>ДОСТУП К ЗАПИСИ ПОСЛЕ ПРОВЕДЕНИЯ (</w:t>
      </w:r>
      <w:r w:rsidR="00C2353D" w:rsidRPr="00B16AF8">
        <w:rPr>
          <w:rFonts w:eastAsia="SimSun"/>
          <w:b/>
          <w:spacing w:val="-4"/>
          <w:lang w:eastAsia="zh-CN"/>
        </w:rPr>
        <w:t>ДЛЯ ВЕБИНАРА</w:t>
      </w:r>
      <w:r w:rsidR="00B61742" w:rsidRPr="00B16AF8">
        <w:rPr>
          <w:rFonts w:eastAsia="SimSun"/>
          <w:b/>
          <w:spacing w:val="-4"/>
          <w:lang w:eastAsia="zh-CN"/>
        </w:rPr>
        <w:t>).</w:t>
      </w:r>
    </w:p>
    <w:p w:rsidR="00DF103D" w:rsidRPr="00B16AF8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B16AF8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B16AF8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B16AF8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B16AF8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B16AF8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B16AF8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B16AF8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B16AF8">
        <w:rPr>
          <w:rFonts w:eastAsia="SimSun"/>
          <w:sz w:val="36"/>
          <w:szCs w:val="36"/>
          <w:highlight w:val="yellow"/>
          <w:lang w:eastAsia="zh-CN"/>
        </w:rPr>
        <w:t>–</w:t>
      </w:r>
      <w:r w:rsidRPr="00B16AF8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B16AF8">
        <w:rPr>
          <w:rFonts w:eastAsia="SimSun"/>
          <w:b/>
          <w:sz w:val="36"/>
          <w:szCs w:val="36"/>
          <w:highlight w:val="yellow"/>
          <w:lang w:eastAsia="zh-CN"/>
        </w:rPr>
        <w:t xml:space="preserve">, </w:t>
      </w:r>
      <w:r w:rsidRPr="00B16AF8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B16AF8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B16AF8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sectPr w:rsidR="003F2F98" w:rsidRPr="00B16AF8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41" w:rsidRDefault="00853E41" w:rsidP="00037D6E">
      <w:r>
        <w:separator/>
      </w:r>
    </w:p>
  </w:endnote>
  <w:endnote w:type="continuationSeparator" w:id="0">
    <w:p w:rsidR="00853E41" w:rsidRDefault="00853E41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41" w:rsidRDefault="00853E41" w:rsidP="00037D6E">
      <w:r>
        <w:separator/>
      </w:r>
    </w:p>
  </w:footnote>
  <w:footnote w:type="continuationSeparator" w:id="0">
    <w:p w:rsidR="00853E41" w:rsidRDefault="00853E41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6605"/>
    <w:multiLevelType w:val="hybridMultilevel"/>
    <w:tmpl w:val="75AA7576"/>
    <w:lvl w:ilvl="0" w:tplc="B4E078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16BA"/>
    <w:multiLevelType w:val="hybridMultilevel"/>
    <w:tmpl w:val="B8F8A87C"/>
    <w:lvl w:ilvl="0" w:tplc="19CAC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8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E2D86"/>
    <w:multiLevelType w:val="hybridMultilevel"/>
    <w:tmpl w:val="60643FFC"/>
    <w:lvl w:ilvl="0" w:tplc="183E8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Bhp10YXwHjaZeaLwgfLt+uaviqzq0VfxRxV228t6iw59LFVEp3fIHbx7yC11wIKnIoIicijdsAKDNUNjkICdBw==" w:salt="Rb64PoA3QzbTZ9ZLrZW97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7D6E"/>
    <w:rsid w:val="00080932"/>
    <w:rsid w:val="000A07A2"/>
    <w:rsid w:val="000D04A1"/>
    <w:rsid w:val="000D2767"/>
    <w:rsid w:val="000F14B8"/>
    <w:rsid w:val="001057CE"/>
    <w:rsid w:val="00127705"/>
    <w:rsid w:val="00144F38"/>
    <w:rsid w:val="001638F7"/>
    <w:rsid w:val="00167156"/>
    <w:rsid w:val="0018437A"/>
    <w:rsid w:val="001A29A6"/>
    <w:rsid w:val="001C7F64"/>
    <w:rsid w:val="001E62F4"/>
    <w:rsid w:val="001F284B"/>
    <w:rsid w:val="00213EE0"/>
    <w:rsid w:val="002209B6"/>
    <w:rsid w:val="00224574"/>
    <w:rsid w:val="00226760"/>
    <w:rsid w:val="002360DC"/>
    <w:rsid w:val="00241474"/>
    <w:rsid w:val="002602AB"/>
    <w:rsid w:val="00286FF6"/>
    <w:rsid w:val="00296CA3"/>
    <w:rsid w:val="00297CEE"/>
    <w:rsid w:val="002D3AF5"/>
    <w:rsid w:val="002E3C65"/>
    <w:rsid w:val="002E5589"/>
    <w:rsid w:val="002F052D"/>
    <w:rsid w:val="002F265F"/>
    <w:rsid w:val="00321958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B1499"/>
    <w:rsid w:val="003F2F98"/>
    <w:rsid w:val="004237EC"/>
    <w:rsid w:val="00445181"/>
    <w:rsid w:val="00484026"/>
    <w:rsid w:val="004A3189"/>
    <w:rsid w:val="004A4BF0"/>
    <w:rsid w:val="00525B46"/>
    <w:rsid w:val="00547C7D"/>
    <w:rsid w:val="00553C54"/>
    <w:rsid w:val="00574F6A"/>
    <w:rsid w:val="00590F65"/>
    <w:rsid w:val="0059619D"/>
    <w:rsid w:val="005A2117"/>
    <w:rsid w:val="005A30E6"/>
    <w:rsid w:val="005C6D78"/>
    <w:rsid w:val="005C6FFD"/>
    <w:rsid w:val="005F20A5"/>
    <w:rsid w:val="005F27FA"/>
    <w:rsid w:val="00622562"/>
    <w:rsid w:val="0062797B"/>
    <w:rsid w:val="006B4278"/>
    <w:rsid w:val="006C1075"/>
    <w:rsid w:val="006D2524"/>
    <w:rsid w:val="006D38A4"/>
    <w:rsid w:val="006E78C8"/>
    <w:rsid w:val="00711D64"/>
    <w:rsid w:val="00715199"/>
    <w:rsid w:val="00731F1F"/>
    <w:rsid w:val="00780E1C"/>
    <w:rsid w:val="007A7B01"/>
    <w:rsid w:val="007B3868"/>
    <w:rsid w:val="007C1A3C"/>
    <w:rsid w:val="007D7E53"/>
    <w:rsid w:val="007F5FA4"/>
    <w:rsid w:val="0084597D"/>
    <w:rsid w:val="00853E41"/>
    <w:rsid w:val="00854548"/>
    <w:rsid w:val="00860196"/>
    <w:rsid w:val="00867323"/>
    <w:rsid w:val="00867747"/>
    <w:rsid w:val="008727A0"/>
    <w:rsid w:val="00891EE2"/>
    <w:rsid w:val="008A00E3"/>
    <w:rsid w:val="008A1C6E"/>
    <w:rsid w:val="008B555F"/>
    <w:rsid w:val="008E0901"/>
    <w:rsid w:val="008E7709"/>
    <w:rsid w:val="008F6D26"/>
    <w:rsid w:val="00915741"/>
    <w:rsid w:val="00930652"/>
    <w:rsid w:val="00930760"/>
    <w:rsid w:val="0093475B"/>
    <w:rsid w:val="00950029"/>
    <w:rsid w:val="009526C0"/>
    <w:rsid w:val="00966171"/>
    <w:rsid w:val="00971265"/>
    <w:rsid w:val="00975279"/>
    <w:rsid w:val="0098641F"/>
    <w:rsid w:val="00987500"/>
    <w:rsid w:val="00992673"/>
    <w:rsid w:val="009B5005"/>
    <w:rsid w:val="009C2ED5"/>
    <w:rsid w:val="009C6348"/>
    <w:rsid w:val="009C6ADF"/>
    <w:rsid w:val="009D1CA7"/>
    <w:rsid w:val="00A33768"/>
    <w:rsid w:val="00A46363"/>
    <w:rsid w:val="00A63ACB"/>
    <w:rsid w:val="00A652AB"/>
    <w:rsid w:val="00A93935"/>
    <w:rsid w:val="00AD5CD2"/>
    <w:rsid w:val="00B07323"/>
    <w:rsid w:val="00B16AF8"/>
    <w:rsid w:val="00B320B6"/>
    <w:rsid w:val="00B47A32"/>
    <w:rsid w:val="00B61742"/>
    <w:rsid w:val="00B70E4A"/>
    <w:rsid w:val="00B7467F"/>
    <w:rsid w:val="00B86143"/>
    <w:rsid w:val="00BB40C9"/>
    <w:rsid w:val="00BC1BEB"/>
    <w:rsid w:val="00BD256A"/>
    <w:rsid w:val="00BE6CA6"/>
    <w:rsid w:val="00BE6CD2"/>
    <w:rsid w:val="00C2353D"/>
    <w:rsid w:val="00C23A97"/>
    <w:rsid w:val="00C3571E"/>
    <w:rsid w:val="00C5101F"/>
    <w:rsid w:val="00C524A3"/>
    <w:rsid w:val="00C759B0"/>
    <w:rsid w:val="00C77C2B"/>
    <w:rsid w:val="00C80E01"/>
    <w:rsid w:val="00C94E67"/>
    <w:rsid w:val="00CB06BD"/>
    <w:rsid w:val="00CB1AC0"/>
    <w:rsid w:val="00CB623D"/>
    <w:rsid w:val="00CB7BA2"/>
    <w:rsid w:val="00CD1060"/>
    <w:rsid w:val="00CF6A0F"/>
    <w:rsid w:val="00D1280B"/>
    <w:rsid w:val="00D207BF"/>
    <w:rsid w:val="00D5074C"/>
    <w:rsid w:val="00D6503C"/>
    <w:rsid w:val="00D654BC"/>
    <w:rsid w:val="00D67A11"/>
    <w:rsid w:val="00D70AB1"/>
    <w:rsid w:val="00D813D6"/>
    <w:rsid w:val="00D83B6F"/>
    <w:rsid w:val="00D96772"/>
    <w:rsid w:val="00D9734D"/>
    <w:rsid w:val="00DB49BC"/>
    <w:rsid w:val="00DB6516"/>
    <w:rsid w:val="00DC5812"/>
    <w:rsid w:val="00DC5926"/>
    <w:rsid w:val="00DD224C"/>
    <w:rsid w:val="00DD3C39"/>
    <w:rsid w:val="00DF103D"/>
    <w:rsid w:val="00DF2291"/>
    <w:rsid w:val="00E143B6"/>
    <w:rsid w:val="00E52B1B"/>
    <w:rsid w:val="00E74607"/>
    <w:rsid w:val="00E90824"/>
    <w:rsid w:val="00E91684"/>
    <w:rsid w:val="00EA0B72"/>
    <w:rsid w:val="00EA7081"/>
    <w:rsid w:val="00EE397A"/>
    <w:rsid w:val="00EE3D73"/>
    <w:rsid w:val="00EE6E46"/>
    <w:rsid w:val="00EF4FEA"/>
    <w:rsid w:val="00EF5E94"/>
    <w:rsid w:val="00F3706A"/>
    <w:rsid w:val="00F9588D"/>
    <w:rsid w:val="00FC2A15"/>
    <w:rsid w:val="00FD0CDC"/>
    <w:rsid w:val="00FE234D"/>
    <w:rsid w:val="00FE6A25"/>
    <w:rsid w:val="00FF06FA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A2FA6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DB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2023-10-18T02:38:00Z</cp:lastPrinted>
  <dcterms:created xsi:type="dcterms:W3CDTF">2024-10-20T14:35:00Z</dcterms:created>
  <dcterms:modified xsi:type="dcterms:W3CDTF">2024-10-20T14:46:00Z</dcterms:modified>
</cp:coreProperties>
</file>