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0602" w14:textId="77777777" w:rsidR="00AF7E48" w:rsidRPr="00677D5F" w:rsidRDefault="00AF7E48" w:rsidP="00705BFD">
      <w:pPr>
        <w:spacing w:after="0" w:line="240" w:lineRule="auto"/>
        <w:ind w:right="-242"/>
        <w:jc w:val="right"/>
        <w:rPr>
          <w:rStyle w:val="a7"/>
          <w:rFonts w:ascii="Times New Roman" w:hAnsi="Times New Roman" w:cs="Times New Roman"/>
          <w:bCs w:val="0"/>
          <w:sz w:val="20"/>
        </w:rPr>
      </w:pPr>
      <w:bookmarkStart w:id="0" w:name="_Hlk96331390"/>
      <w:r w:rsidRPr="00677D5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3F07027A" wp14:editId="0AF6E3F5">
            <wp:simplePos x="0" y="0"/>
            <wp:positionH relativeFrom="column">
              <wp:posOffset>-236220</wp:posOffset>
            </wp:positionH>
            <wp:positionV relativeFrom="paragraph">
              <wp:posOffset>-214630</wp:posOffset>
            </wp:positionV>
            <wp:extent cx="600075" cy="326390"/>
            <wp:effectExtent l="0" t="0" r="9525" b="0"/>
            <wp:wrapNone/>
            <wp:docPr id="2" name="Рисунок 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D5F">
        <w:rPr>
          <w:rFonts w:ascii="Times New Roman" w:hAnsi="Times New Roman" w:cs="Times New Roman"/>
          <w:sz w:val="16"/>
          <w:szCs w:val="16"/>
        </w:rPr>
        <w:t>Лицензия № 9662 от 13.04.2016</w:t>
      </w:r>
      <w:r w:rsidRPr="00677D5F">
        <w:rPr>
          <w:rFonts w:ascii="Times New Roman" w:hAnsi="Times New Roman" w:cs="Times New Roman"/>
          <w:i/>
        </w:rPr>
        <w:t xml:space="preserve">                    </w:t>
      </w:r>
      <w:r w:rsidRPr="00677D5F">
        <w:rPr>
          <w:rFonts w:ascii="Times New Roman" w:hAnsi="Times New Roman" w:cs="Times New Roman"/>
          <w:b/>
          <w:color w:val="FF0000"/>
          <w:sz w:val="18"/>
          <w:szCs w:val="18"/>
        </w:rPr>
        <w:t>Для бухгалтера, кадровика, экономиста</w:t>
      </w:r>
      <w:r w:rsidR="00621B2E" w:rsidRPr="00677D5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по труду</w:t>
      </w:r>
    </w:p>
    <w:p w14:paraId="61D42FA0" w14:textId="77777777" w:rsidR="00AF7E48" w:rsidRPr="00677D5F" w:rsidRDefault="00AF7E48" w:rsidP="00705BFD">
      <w:pPr>
        <w:pStyle w:val="a3"/>
        <w:tabs>
          <w:tab w:val="left" w:pos="0"/>
          <w:tab w:val="left" w:pos="142"/>
        </w:tabs>
        <w:ind w:right="-242"/>
        <w:rPr>
          <w:rStyle w:val="a7"/>
          <w:b/>
          <w:color w:val="000000"/>
          <w:sz w:val="20"/>
          <w:u w:val="double"/>
        </w:rPr>
      </w:pPr>
      <w:r w:rsidRPr="00677D5F">
        <w:rPr>
          <w:rStyle w:val="a7"/>
          <w:b/>
          <w:color w:val="000000"/>
          <w:sz w:val="20"/>
          <w:u w:val="double"/>
        </w:rPr>
        <w:t xml:space="preserve">АНО ДПО «Сибирский Центр образования и повышения квалификации </w:t>
      </w:r>
    </w:p>
    <w:p w14:paraId="2433FB9C" w14:textId="77777777" w:rsidR="00AF7E48" w:rsidRPr="00677D5F" w:rsidRDefault="00AF7E48" w:rsidP="00705BFD">
      <w:pPr>
        <w:pStyle w:val="a3"/>
        <w:tabs>
          <w:tab w:val="left" w:pos="0"/>
          <w:tab w:val="left" w:pos="142"/>
        </w:tabs>
        <w:ind w:right="-242"/>
        <w:rPr>
          <w:rStyle w:val="a7"/>
          <w:color w:val="000000"/>
          <w:sz w:val="24"/>
          <w:szCs w:val="24"/>
          <w:u w:val="double"/>
        </w:rPr>
      </w:pPr>
      <w:r w:rsidRPr="00677D5F">
        <w:rPr>
          <w:rStyle w:val="a7"/>
          <w:b/>
          <w:color w:val="000000"/>
          <w:sz w:val="18"/>
          <w:szCs w:val="18"/>
        </w:rPr>
        <w:t xml:space="preserve">                                              </w:t>
      </w:r>
      <w:r w:rsidRPr="00677D5F">
        <w:rPr>
          <w:rStyle w:val="a7"/>
          <w:b/>
          <w:color w:val="000000"/>
          <w:sz w:val="18"/>
          <w:szCs w:val="18"/>
          <w:u w:val="double"/>
        </w:rPr>
        <w:t>«</w:t>
      </w:r>
      <w:proofErr w:type="gramStart"/>
      <w:r w:rsidRPr="00677D5F">
        <w:rPr>
          <w:rStyle w:val="a7"/>
          <w:b/>
          <w:color w:val="000000"/>
          <w:sz w:val="18"/>
          <w:szCs w:val="18"/>
          <w:u w:val="double"/>
        </w:rPr>
        <w:t>ПРОСВЕЩЕНИЕ</w:t>
      </w:r>
      <w:r w:rsidRPr="00677D5F">
        <w:rPr>
          <w:rStyle w:val="a7"/>
          <w:color w:val="000000"/>
          <w:sz w:val="18"/>
          <w:szCs w:val="18"/>
          <w:u w:val="double"/>
        </w:rPr>
        <w:t>»</w:t>
      </w:r>
      <w:r w:rsidRPr="00677D5F">
        <w:rPr>
          <w:rStyle w:val="a7"/>
          <w:color w:val="000000"/>
          <w:sz w:val="24"/>
          <w:szCs w:val="24"/>
          <w:u w:val="double"/>
        </w:rPr>
        <w:t xml:space="preserve"> </w:t>
      </w:r>
      <w:r w:rsidRPr="00677D5F">
        <w:rPr>
          <w:rStyle w:val="a7"/>
          <w:color w:val="000000"/>
          <w:sz w:val="24"/>
          <w:szCs w:val="24"/>
        </w:rPr>
        <w:t xml:space="preserve">  </w:t>
      </w:r>
      <w:proofErr w:type="gramEnd"/>
      <w:r w:rsidRPr="00677D5F">
        <w:rPr>
          <w:rStyle w:val="a7"/>
          <w:color w:val="000000"/>
          <w:sz w:val="24"/>
          <w:szCs w:val="24"/>
        </w:rPr>
        <w:t xml:space="preserve">    </w:t>
      </w:r>
      <w:r w:rsidRPr="00677D5F">
        <w:rPr>
          <w:b w:val="0"/>
          <w:bCs/>
          <w:noProof/>
          <w:sz w:val="16"/>
          <w:szCs w:val="16"/>
        </w:rPr>
        <w:drawing>
          <wp:inline distT="0" distB="0" distL="0" distR="0" wp14:anchorId="3C93D51E" wp14:editId="0E63B2B3">
            <wp:extent cx="1028700" cy="12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84FCF" w14:textId="77777777" w:rsidR="00AF7E48" w:rsidRPr="00677D5F" w:rsidRDefault="00AF7E48" w:rsidP="00705BFD">
      <w:pPr>
        <w:pStyle w:val="a3"/>
        <w:tabs>
          <w:tab w:val="left" w:pos="0"/>
          <w:tab w:val="left" w:pos="142"/>
        </w:tabs>
        <w:ind w:right="-242"/>
        <w:rPr>
          <w:b w:val="0"/>
          <w:bCs/>
          <w:sz w:val="12"/>
          <w:szCs w:val="12"/>
        </w:rPr>
      </w:pPr>
      <w:r w:rsidRPr="00677D5F">
        <w:rPr>
          <w:caps/>
          <w:sz w:val="12"/>
          <w:szCs w:val="12"/>
        </w:rPr>
        <w:t xml:space="preserve">  </w:t>
      </w:r>
      <w:r w:rsidRPr="00677D5F">
        <w:rPr>
          <w:b w:val="0"/>
          <w:bCs/>
          <w:sz w:val="12"/>
          <w:szCs w:val="12"/>
        </w:rPr>
        <w:t xml:space="preserve">проводит </w:t>
      </w:r>
    </w:p>
    <w:p w14:paraId="57863FA3" w14:textId="6B4FA410" w:rsidR="0076705D" w:rsidRPr="0076705D" w:rsidRDefault="002E7570" w:rsidP="00956102">
      <w:pPr>
        <w:pStyle w:val="a3"/>
        <w:tabs>
          <w:tab w:val="left" w:pos="0"/>
          <w:tab w:val="left" w:pos="142"/>
        </w:tabs>
        <w:ind w:right="-242"/>
        <w:rPr>
          <w:color w:val="FF0000"/>
          <w:sz w:val="24"/>
          <w:szCs w:val="24"/>
          <w:highlight w:val="yellow"/>
          <w:u w:val="single"/>
        </w:rPr>
      </w:pPr>
      <w:r w:rsidRPr="0076705D">
        <w:rPr>
          <w:color w:val="FF0000"/>
          <w:sz w:val="24"/>
          <w:szCs w:val="24"/>
          <w:highlight w:val="yellow"/>
          <w:u w:val="single"/>
        </w:rPr>
        <w:t>КУРС</w:t>
      </w:r>
      <w:r w:rsidR="006E3416" w:rsidRPr="0076705D">
        <w:rPr>
          <w:color w:val="FF0000"/>
          <w:sz w:val="24"/>
          <w:szCs w:val="24"/>
          <w:highlight w:val="yellow"/>
          <w:u w:val="single"/>
        </w:rPr>
        <w:t xml:space="preserve"> </w:t>
      </w:r>
      <w:r w:rsidR="00AF7E48" w:rsidRPr="0076705D">
        <w:rPr>
          <w:color w:val="FF0000"/>
          <w:sz w:val="24"/>
          <w:szCs w:val="24"/>
          <w:highlight w:val="yellow"/>
          <w:u w:val="single"/>
        </w:rPr>
        <w:t>ПОВЫШЕНИЯ</w:t>
      </w:r>
      <w:r w:rsidR="006E3416" w:rsidRPr="0076705D">
        <w:rPr>
          <w:color w:val="FF0000"/>
          <w:sz w:val="24"/>
          <w:szCs w:val="24"/>
          <w:highlight w:val="yellow"/>
          <w:u w:val="single"/>
        </w:rPr>
        <w:t xml:space="preserve"> </w:t>
      </w:r>
      <w:r w:rsidR="00AF7E48" w:rsidRPr="0076705D">
        <w:rPr>
          <w:color w:val="FF0000"/>
          <w:sz w:val="24"/>
          <w:szCs w:val="24"/>
          <w:highlight w:val="yellow"/>
          <w:u w:val="single"/>
        </w:rPr>
        <w:t>КВАЛИФИКАЦИИ</w:t>
      </w:r>
      <w:r w:rsidR="00D53F7C">
        <w:rPr>
          <w:color w:val="FF0000"/>
          <w:sz w:val="24"/>
          <w:szCs w:val="24"/>
          <w:highlight w:val="yellow"/>
          <w:u w:val="single"/>
        </w:rPr>
        <w:t xml:space="preserve"> </w:t>
      </w:r>
      <w:r w:rsidR="0076705D" w:rsidRPr="0076705D">
        <w:rPr>
          <w:color w:val="FF0000"/>
          <w:sz w:val="24"/>
          <w:szCs w:val="24"/>
          <w:highlight w:val="yellow"/>
          <w:u w:val="single"/>
        </w:rPr>
        <w:t>/</w:t>
      </w:r>
      <w:r w:rsidR="00D53F7C">
        <w:rPr>
          <w:color w:val="FF0000"/>
          <w:sz w:val="24"/>
          <w:szCs w:val="24"/>
          <w:highlight w:val="yellow"/>
          <w:u w:val="single"/>
        </w:rPr>
        <w:t xml:space="preserve"> </w:t>
      </w:r>
      <w:r w:rsidR="0076705D" w:rsidRPr="0076705D">
        <w:rPr>
          <w:color w:val="FF0000"/>
          <w:sz w:val="24"/>
          <w:szCs w:val="24"/>
          <w:highlight w:val="yellow"/>
          <w:u w:val="single"/>
        </w:rPr>
        <w:t>СЕМИНАРЫ</w:t>
      </w:r>
    </w:p>
    <w:p w14:paraId="72474472" w14:textId="3144B8D0" w:rsidR="0056505D" w:rsidRDefault="009B2DFF" w:rsidP="00956102">
      <w:pPr>
        <w:pStyle w:val="a3"/>
        <w:tabs>
          <w:tab w:val="left" w:pos="0"/>
          <w:tab w:val="left" w:pos="142"/>
        </w:tabs>
        <w:ind w:right="-242"/>
        <w:rPr>
          <w:color w:val="FF0000"/>
          <w:sz w:val="24"/>
          <w:szCs w:val="24"/>
          <w:highlight w:val="yellow"/>
        </w:rPr>
      </w:pPr>
      <w:r w:rsidRPr="00632D8A">
        <w:rPr>
          <w:color w:val="FF0000"/>
          <w:sz w:val="24"/>
          <w:szCs w:val="24"/>
          <w:highlight w:val="yellow"/>
        </w:rPr>
        <w:t xml:space="preserve"> - </w:t>
      </w:r>
      <w:r w:rsidRPr="00632D8A">
        <w:rPr>
          <w:color w:val="FF0000"/>
          <w:sz w:val="24"/>
          <w:szCs w:val="24"/>
          <w:highlight w:val="yellow"/>
          <w:u w:val="single"/>
        </w:rPr>
        <w:t>2 ДНЯ</w:t>
      </w:r>
      <w:r w:rsidR="0076705D" w:rsidRPr="0076705D">
        <w:rPr>
          <w:color w:val="FF0000"/>
          <w:sz w:val="24"/>
          <w:szCs w:val="24"/>
          <w:highlight w:val="yellow"/>
        </w:rPr>
        <w:t xml:space="preserve"> </w:t>
      </w:r>
      <w:r w:rsidR="0056505D">
        <w:rPr>
          <w:color w:val="FF0000"/>
          <w:sz w:val="24"/>
          <w:szCs w:val="24"/>
          <w:highlight w:val="yellow"/>
        </w:rPr>
        <w:t>–</w:t>
      </w:r>
      <w:r w:rsidR="0076705D" w:rsidRPr="0076705D">
        <w:rPr>
          <w:color w:val="FF0000"/>
          <w:sz w:val="24"/>
          <w:szCs w:val="24"/>
          <w:highlight w:val="yellow"/>
        </w:rPr>
        <w:t xml:space="preserve"> </w:t>
      </w:r>
      <w:r w:rsidR="0056505D">
        <w:rPr>
          <w:color w:val="FF0000"/>
          <w:sz w:val="24"/>
          <w:szCs w:val="24"/>
          <w:highlight w:val="yellow"/>
        </w:rPr>
        <w:t xml:space="preserve">курс (вебинар) </w:t>
      </w:r>
      <w:r w:rsidR="003A17A2" w:rsidRPr="00632D8A">
        <w:rPr>
          <w:color w:val="FF0000"/>
          <w:sz w:val="24"/>
          <w:szCs w:val="24"/>
          <w:highlight w:val="yellow"/>
        </w:rPr>
        <w:t xml:space="preserve">С УДОСТОВЕРЕНИЕМ О ПОВЫШЕНИИ КВАЛИФИКАЦИИ </w:t>
      </w:r>
      <w:r w:rsidR="0056505D" w:rsidRPr="0056505D">
        <w:rPr>
          <w:rFonts w:ascii="Times New Roman Полужирный" w:hAnsi="Times New Roman Полужирный"/>
          <w:caps/>
          <w:color w:val="FF0000"/>
          <w:sz w:val="24"/>
          <w:szCs w:val="24"/>
          <w:highlight w:val="yellow"/>
        </w:rPr>
        <w:t>для профстандартов</w:t>
      </w:r>
      <w:r w:rsidR="0056505D">
        <w:rPr>
          <w:color w:val="FF0000"/>
          <w:sz w:val="24"/>
          <w:szCs w:val="24"/>
          <w:highlight w:val="yellow"/>
        </w:rPr>
        <w:t>/</w:t>
      </w:r>
    </w:p>
    <w:p w14:paraId="662AA49E" w14:textId="732E7DAB" w:rsidR="00AF7E48" w:rsidRPr="00632D8A" w:rsidRDefault="0056505D" w:rsidP="00956102">
      <w:pPr>
        <w:pStyle w:val="a3"/>
        <w:tabs>
          <w:tab w:val="left" w:pos="0"/>
          <w:tab w:val="left" w:pos="142"/>
        </w:tabs>
        <w:ind w:right="-24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>-</w:t>
      </w:r>
      <w:r w:rsidR="0076705D" w:rsidRPr="0076705D">
        <w:rPr>
          <w:color w:val="FF0000"/>
          <w:sz w:val="24"/>
          <w:szCs w:val="24"/>
          <w:highlight w:val="yellow"/>
        </w:rPr>
        <w:t xml:space="preserve"> </w:t>
      </w:r>
      <w:r w:rsidR="0076705D" w:rsidRPr="0076705D">
        <w:rPr>
          <w:color w:val="FF0000"/>
          <w:sz w:val="24"/>
          <w:szCs w:val="24"/>
          <w:highlight w:val="yellow"/>
          <w:u w:val="single"/>
        </w:rPr>
        <w:t>1ДЕНЬ</w:t>
      </w:r>
      <w:r w:rsidR="0076705D" w:rsidRPr="0076705D">
        <w:rPr>
          <w:color w:val="FF0000"/>
          <w:sz w:val="24"/>
          <w:szCs w:val="24"/>
          <w:highlight w:val="yellow"/>
        </w:rPr>
        <w:t xml:space="preserve"> </w:t>
      </w:r>
      <w:r w:rsidR="0076705D">
        <w:rPr>
          <w:color w:val="FF0000"/>
          <w:sz w:val="24"/>
          <w:szCs w:val="24"/>
          <w:highlight w:val="yellow"/>
        </w:rPr>
        <w:t xml:space="preserve">- </w:t>
      </w:r>
      <w:r>
        <w:rPr>
          <w:color w:val="FF0000"/>
          <w:sz w:val="24"/>
          <w:szCs w:val="24"/>
          <w:highlight w:val="yellow"/>
        </w:rPr>
        <w:t xml:space="preserve">семинар (вебинар) </w:t>
      </w:r>
      <w:r w:rsidR="0076705D" w:rsidRPr="0076705D">
        <w:rPr>
          <w:color w:val="FF0000"/>
          <w:sz w:val="24"/>
          <w:szCs w:val="24"/>
          <w:highlight w:val="yellow"/>
        </w:rPr>
        <w:t>С СЕРТИФИКАТОМ</w:t>
      </w:r>
    </w:p>
    <w:p w14:paraId="0CFA3B4F" w14:textId="77777777" w:rsidR="00956102" w:rsidRPr="00E660E0" w:rsidRDefault="00E660E0" w:rsidP="00956102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  <w:u w:val="single"/>
        </w:rPr>
      </w:pPr>
      <w:r w:rsidRPr="00E660E0">
        <w:rPr>
          <w:color w:val="00B0F0"/>
          <w:sz w:val="28"/>
          <w:szCs w:val="28"/>
          <w:u w:val="single"/>
        </w:rPr>
        <w:t>ВЕБИНАР (ОНЛАЙН ТРАНСЛЯЦИЯ) - ДЛЯ ВСЕХ</w:t>
      </w:r>
    </w:p>
    <w:p w14:paraId="76C20D7A" w14:textId="77777777" w:rsidR="00E660E0" w:rsidRDefault="00632D8A" w:rsidP="00956102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одновременно - </w:t>
      </w:r>
      <w:r w:rsidR="00E660E0">
        <w:rPr>
          <w:color w:val="00B0F0"/>
          <w:sz w:val="28"/>
          <w:szCs w:val="28"/>
        </w:rPr>
        <w:t>ОЧНЫЙ КУРС - ДЛЯ НОВОСИБИРСКА</w:t>
      </w:r>
    </w:p>
    <w:p w14:paraId="0D8C01FA" w14:textId="77777777" w:rsidR="00E660E0" w:rsidRPr="00E660E0" w:rsidRDefault="00E660E0" w:rsidP="00956102">
      <w:pPr>
        <w:pStyle w:val="a3"/>
        <w:tabs>
          <w:tab w:val="left" w:pos="0"/>
          <w:tab w:val="left" w:pos="142"/>
        </w:tabs>
        <w:rPr>
          <w:color w:val="00B0F0"/>
          <w:sz w:val="24"/>
          <w:szCs w:val="24"/>
        </w:rPr>
      </w:pPr>
      <w:r w:rsidRPr="00E660E0">
        <w:rPr>
          <w:color w:val="00B0F0"/>
          <w:sz w:val="24"/>
          <w:szCs w:val="24"/>
        </w:rPr>
        <w:t>(для г. Новосибирска есть возможность посетить данный курс очно)</w:t>
      </w:r>
    </w:p>
    <w:p w14:paraId="4F3482A6" w14:textId="77777777" w:rsidR="00E660E0" w:rsidRPr="00E660E0" w:rsidRDefault="00E660E0" w:rsidP="00E660E0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18"/>
          <w:szCs w:val="18"/>
          <w:highlight w:val="yellow"/>
        </w:rPr>
      </w:pPr>
      <w:r w:rsidRPr="00E660E0">
        <w:rPr>
          <w:rFonts w:ascii="Times New Roman" w:hAnsi="Times New Roman" w:cs="Times New Roman"/>
          <w:b/>
          <w:spacing w:val="-4"/>
          <w:sz w:val="18"/>
          <w:szCs w:val="18"/>
          <w:highlight w:val="yellow"/>
        </w:rPr>
        <w:t xml:space="preserve">В Конференц-зале Делового центра «Северянка» (г. Новосибирск, ул. Кирова, 113, 3 этаж, (ост. «Универмаг Октябрьский»)) </w:t>
      </w:r>
    </w:p>
    <w:p w14:paraId="2C85084D" w14:textId="1A1A7CE6" w:rsidR="00E660E0" w:rsidRPr="00E660E0" w:rsidRDefault="00E660E0" w:rsidP="00E660E0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0"/>
          <w:szCs w:val="20"/>
        </w:rPr>
      </w:pPr>
      <w:r w:rsidRPr="00F26075">
        <w:rPr>
          <w:rFonts w:ascii="Times New Roman" w:hAnsi="Times New Roman" w:cs="Times New Roman"/>
          <w:b/>
          <w:i/>
          <w:color w:val="00B050"/>
          <w:sz w:val="20"/>
          <w:szCs w:val="20"/>
        </w:rPr>
        <w:t xml:space="preserve">очень уютный зал со столами и комфортным климатом  (провели вентиляцию!!!) </w:t>
      </w:r>
    </w:p>
    <w:p w14:paraId="069C3E54" w14:textId="68BD90C8" w:rsidR="00E660E0" w:rsidRPr="00E660E0" w:rsidRDefault="00E660E0" w:rsidP="00E660E0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color w:val="FF0000"/>
        </w:rPr>
      </w:pPr>
      <w:r w:rsidRPr="00E660E0">
        <w:rPr>
          <w:rFonts w:ascii="Times New Roman" w:hAnsi="Times New Roman" w:cs="Times New Roman"/>
          <w:b/>
          <w:smallCaps/>
          <w:color w:val="FF0000"/>
          <w:highlight w:val="yellow"/>
        </w:rPr>
        <w:t>, обучение будет проводиться с обеспечением средствами индивидуальной защиты и дезинфекции</w:t>
      </w:r>
      <w:r w:rsidRPr="00E660E0">
        <w:rPr>
          <w:rFonts w:ascii="Times New Roman" w:hAnsi="Times New Roman" w:cs="Times New Roman"/>
          <w:b/>
          <w:smallCaps/>
          <w:color w:val="FF0000"/>
        </w:rPr>
        <w:t xml:space="preserve"> </w:t>
      </w:r>
    </w:p>
    <w:p w14:paraId="330FD384" w14:textId="745298FF" w:rsidR="00E660E0" w:rsidRPr="0091361A" w:rsidRDefault="0091361A" w:rsidP="00E660E0">
      <w:pPr>
        <w:pStyle w:val="a3"/>
        <w:tabs>
          <w:tab w:val="left" w:pos="0"/>
          <w:tab w:val="left" w:pos="142"/>
        </w:tabs>
        <w:rPr>
          <w:color w:val="00B0F0"/>
          <w:sz w:val="22"/>
          <w:szCs w:val="22"/>
          <w:u w:val="single"/>
        </w:rPr>
      </w:pPr>
      <w:r w:rsidRPr="0091361A">
        <w:rPr>
          <w:color w:val="00B0F0"/>
          <w:sz w:val="22"/>
          <w:szCs w:val="22"/>
          <w:u w:val="single"/>
        </w:rPr>
        <w:t>________________________________________________________________</w:t>
      </w:r>
    </w:p>
    <w:p w14:paraId="01322EDF" w14:textId="7D65D8E9" w:rsidR="00E660E0" w:rsidRPr="00E660E0" w:rsidRDefault="00E660E0" w:rsidP="00E660E0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Мероприятие проходит в двух форматах одновременно – вебинар</w:t>
      </w:r>
      <w:r w:rsidR="0056505D">
        <w:rPr>
          <w:color w:val="00B0F0"/>
          <w:sz w:val="28"/>
          <w:szCs w:val="28"/>
        </w:rPr>
        <w:t>-онлайн трансляция</w:t>
      </w:r>
      <w:r>
        <w:rPr>
          <w:color w:val="00B0F0"/>
          <w:sz w:val="28"/>
          <w:szCs w:val="28"/>
        </w:rPr>
        <w:t xml:space="preserve"> и очно</w:t>
      </w:r>
      <w:r w:rsidR="00632D8A">
        <w:rPr>
          <w:color w:val="00B0F0"/>
          <w:sz w:val="28"/>
          <w:szCs w:val="28"/>
        </w:rPr>
        <w:t xml:space="preserve"> в г. Новосибирске</w:t>
      </w:r>
      <w:r>
        <w:rPr>
          <w:color w:val="00B0F0"/>
          <w:sz w:val="28"/>
          <w:szCs w:val="28"/>
        </w:rPr>
        <w:t>!</w:t>
      </w:r>
    </w:p>
    <w:p w14:paraId="7D3CD229" w14:textId="38F5968B" w:rsidR="00956102" w:rsidRPr="0056505D" w:rsidRDefault="0091361A" w:rsidP="00956102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6505D">
        <w:rPr>
          <w:rFonts w:ascii="Times New Roman" w:hAnsi="Times New Roman" w:cs="Times New Roman"/>
          <w:b/>
          <w:bCs/>
          <w:color w:val="000000"/>
          <w:sz w:val="32"/>
          <w:szCs w:val="32"/>
        </w:rPr>
        <w:t>23-24 Ноября</w:t>
      </w:r>
      <w:r w:rsidR="0076705D" w:rsidRPr="0056505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2022г</w:t>
      </w:r>
    </w:p>
    <w:p w14:paraId="21577518" w14:textId="75CBB2F6" w:rsidR="00956102" w:rsidRPr="00677D5F" w:rsidRDefault="00956102" w:rsidP="00956102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</w:pPr>
      <w:r w:rsidRPr="00677D5F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677D5F" w:rsidRPr="00677D5F">
        <w:rPr>
          <w:rFonts w:ascii="Times New Roman" w:hAnsi="Times New Roman" w:cs="Times New Roman"/>
          <w:b/>
          <w:bCs/>
          <w:color w:val="00B0F0"/>
          <w:sz w:val="20"/>
          <w:szCs w:val="20"/>
        </w:rPr>
        <w:t>с 6</w:t>
      </w:r>
      <w:r w:rsidRPr="00677D5F">
        <w:rPr>
          <w:rFonts w:ascii="Times New Roman" w:hAnsi="Times New Roman" w:cs="Times New Roman"/>
          <w:b/>
          <w:bCs/>
          <w:color w:val="00B0F0"/>
          <w:sz w:val="20"/>
          <w:szCs w:val="20"/>
        </w:rPr>
        <w:t>-00 – 1</w:t>
      </w:r>
      <w:r w:rsidR="0076705D">
        <w:rPr>
          <w:rFonts w:ascii="Times New Roman" w:hAnsi="Times New Roman" w:cs="Times New Roman"/>
          <w:b/>
          <w:bCs/>
          <w:color w:val="00B0F0"/>
          <w:sz w:val="20"/>
          <w:szCs w:val="20"/>
        </w:rPr>
        <w:t>2</w:t>
      </w:r>
      <w:r w:rsidRPr="00677D5F">
        <w:rPr>
          <w:rFonts w:ascii="Times New Roman" w:hAnsi="Times New Roman" w:cs="Times New Roman"/>
          <w:b/>
          <w:bCs/>
          <w:color w:val="00B0F0"/>
          <w:sz w:val="20"/>
          <w:szCs w:val="20"/>
        </w:rPr>
        <w:t>-00</w:t>
      </w:r>
      <w:r w:rsidRPr="00677D5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</w:t>
      </w:r>
      <w:r w:rsidRPr="00677D5F">
        <w:rPr>
          <w:rFonts w:ascii="Times New Roman" w:hAnsi="Times New Roman" w:cs="Times New Roman"/>
          <w:bCs/>
          <w:color w:val="00B0F0"/>
          <w:sz w:val="20"/>
          <w:szCs w:val="20"/>
        </w:rPr>
        <w:t>*</w:t>
      </w:r>
      <w:r w:rsidRPr="00677D5F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время Московское</w:t>
      </w:r>
      <w:r w:rsidR="00677D5F" w:rsidRPr="00677D5F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 xml:space="preserve"> = 10-00 – 1</w:t>
      </w:r>
      <w:r w:rsidR="0076705D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6</w:t>
      </w:r>
      <w:r w:rsidR="0001337E" w:rsidRPr="00677D5F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-00 – время Новосибирское</w:t>
      </w:r>
    </w:p>
    <w:p w14:paraId="3333E506" w14:textId="77777777" w:rsidR="00956102" w:rsidRPr="00677D5F" w:rsidRDefault="00956102" w:rsidP="00956102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7D5F">
        <w:rPr>
          <w:rFonts w:ascii="Times New Roman" w:hAnsi="Times New Roman" w:cs="Times New Roman"/>
          <w:b/>
          <w:sz w:val="16"/>
          <w:szCs w:val="16"/>
        </w:rPr>
        <w:t>в программе</w:t>
      </w:r>
    </w:p>
    <w:p w14:paraId="29A35BA4" w14:textId="64C75CD5" w:rsidR="005D3F80" w:rsidRDefault="00AF7E48" w:rsidP="00A92E38">
      <w:pPr>
        <w:pStyle w:val="a5"/>
        <w:tabs>
          <w:tab w:val="left" w:pos="0"/>
          <w:tab w:val="left" w:pos="142"/>
        </w:tabs>
        <w:spacing w:before="40" w:line="216" w:lineRule="auto"/>
        <w:ind w:right="-244"/>
        <w:rPr>
          <w:b w:val="0"/>
          <w:bCs/>
          <w:sz w:val="18"/>
          <w:szCs w:val="18"/>
          <w:highlight w:val="yellow"/>
          <w:u w:val="single"/>
        </w:rPr>
      </w:pPr>
      <w:r w:rsidRPr="00677D5F">
        <w:rPr>
          <w:sz w:val="12"/>
          <w:szCs w:val="12"/>
        </w:rPr>
        <w:t xml:space="preserve">______________________________________________________________________________________________________________________  </w:t>
      </w:r>
      <w:r w:rsidRPr="005D3F80">
        <w:rPr>
          <w:bCs/>
          <w:color w:val="FF0000"/>
          <w:sz w:val="20"/>
          <w:highlight w:val="yellow"/>
          <w:u w:val="single"/>
        </w:rPr>
        <w:t>Программа повышения квали</w:t>
      </w:r>
      <w:r w:rsidR="006E3416" w:rsidRPr="005D3F80">
        <w:rPr>
          <w:bCs/>
          <w:color w:val="FF0000"/>
          <w:sz w:val="20"/>
          <w:highlight w:val="yellow"/>
          <w:u w:val="single"/>
        </w:rPr>
        <w:t>фикации «ЗАРАБОТНАЯ ПЛАТА</w:t>
      </w:r>
      <w:r w:rsidR="00F92FBB" w:rsidRPr="005D3F80">
        <w:rPr>
          <w:bCs/>
          <w:color w:val="FF0000"/>
          <w:sz w:val="20"/>
          <w:highlight w:val="yellow"/>
          <w:u w:val="single"/>
        </w:rPr>
        <w:t xml:space="preserve"> </w:t>
      </w:r>
      <w:r w:rsidR="0091361A">
        <w:rPr>
          <w:bCs/>
          <w:color w:val="FF0000"/>
          <w:sz w:val="20"/>
          <w:highlight w:val="yellow"/>
          <w:u w:val="single"/>
        </w:rPr>
        <w:t>–</w:t>
      </w:r>
      <w:r w:rsidR="00D53F7C">
        <w:rPr>
          <w:bCs/>
          <w:color w:val="FF0000"/>
          <w:sz w:val="20"/>
          <w:highlight w:val="yellow"/>
          <w:u w:val="single"/>
        </w:rPr>
        <w:t xml:space="preserve"> </w:t>
      </w:r>
      <w:r w:rsidR="005D3F80" w:rsidRPr="005D3F80">
        <w:rPr>
          <w:bCs/>
          <w:color w:val="FF0000"/>
          <w:sz w:val="20"/>
          <w:highlight w:val="yellow"/>
          <w:u w:val="single"/>
        </w:rPr>
        <w:t>2022</w:t>
      </w:r>
      <w:r w:rsidR="0091361A">
        <w:rPr>
          <w:bCs/>
          <w:color w:val="FF0000"/>
          <w:sz w:val="20"/>
          <w:highlight w:val="yellow"/>
          <w:u w:val="single"/>
        </w:rPr>
        <w:t>-2023</w:t>
      </w:r>
      <w:r w:rsidRPr="005D3F80">
        <w:rPr>
          <w:bCs/>
          <w:color w:val="FF0000"/>
          <w:sz w:val="20"/>
          <w:highlight w:val="yellow"/>
          <w:u w:val="single"/>
        </w:rPr>
        <w:t>»</w:t>
      </w:r>
      <w:r w:rsidRPr="005D3F80">
        <w:rPr>
          <w:bCs/>
          <w:sz w:val="20"/>
          <w:highlight w:val="yellow"/>
          <w:u w:val="single"/>
        </w:rPr>
        <w:t>,</w:t>
      </w:r>
      <w:r w:rsidRPr="00677D5F">
        <w:rPr>
          <w:b w:val="0"/>
          <w:bCs/>
          <w:sz w:val="18"/>
          <w:szCs w:val="18"/>
          <w:highlight w:val="yellow"/>
          <w:u w:val="single"/>
        </w:rPr>
        <w:t xml:space="preserve"> </w:t>
      </w:r>
    </w:p>
    <w:p w14:paraId="68E5DFB5" w14:textId="394F1347" w:rsidR="00AF7E48" w:rsidRPr="00677D5F" w:rsidRDefault="00AF7E48" w:rsidP="00A92E38">
      <w:pPr>
        <w:pStyle w:val="a5"/>
        <w:tabs>
          <w:tab w:val="left" w:pos="0"/>
          <w:tab w:val="left" w:pos="142"/>
        </w:tabs>
        <w:spacing w:before="40" w:line="216" w:lineRule="auto"/>
        <w:ind w:right="-244"/>
        <w:rPr>
          <w:i/>
          <w:smallCaps/>
          <w:color w:val="0F243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7D5F">
        <w:rPr>
          <w:b w:val="0"/>
          <w:sz w:val="18"/>
          <w:szCs w:val="18"/>
          <w:highlight w:val="yellow"/>
          <w:u w:val="single"/>
        </w:rPr>
        <w:t xml:space="preserve"> </w:t>
      </w:r>
      <w:r w:rsidRPr="00677D5F">
        <w:rPr>
          <w:b w:val="0"/>
          <w:bCs/>
          <w:sz w:val="18"/>
          <w:szCs w:val="18"/>
          <w:highlight w:val="yellow"/>
        </w:rPr>
        <w:t>с выдачей УДОСТОВЕРЕНИЯ о повышении квалификации</w:t>
      </w:r>
      <w:r w:rsidR="00F92FBB" w:rsidRPr="00677D5F">
        <w:rPr>
          <w:sz w:val="18"/>
          <w:szCs w:val="18"/>
          <w:highlight w:val="yellow"/>
        </w:rPr>
        <w:t>.</w:t>
      </w:r>
      <w:r w:rsidR="00CB11CE" w:rsidRPr="00677D5F">
        <w:rPr>
          <w:sz w:val="18"/>
          <w:szCs w:val="18"/>
          <w:highlight w:val="yellow"/>
        </w:rPr>
        <w:t xml:space="preserve"> </w:t>
      </w:r>
      <w:r w:rsidRPr="00677D5F">
        <w:rPr>
          <w:sz w:val="18"/>
          <w:szCs w:val="18"/>
          <w:highlight w:val="yellow"/>
        </w:rPr>
        <w:t xml:space="preserve">В соответствии с законом об Образовании в РФ о повышении квалификации в соответствии </w:t>
      </w:r>
      <w:r w:rsidR="00CB11CE" w:rsidRPr="00677D5F">
        <w:rPr>
          <w:sz w:val="18"/>
          <w:szCs w:val="18"/>
          <w:highlight w:val="yellow"/>
        </w:rPr>
        <w:t>с требованиями профстандартов.</w:t>
      </w:r>
    </w:p>
    <w:p w14:paraId="55C41C5D" w14:textId="77777777" w:rsidR="00AF7E48" w:rsidRPr="00677D5F" w:rsidRDefault="00AF7E48" w:rsidP="00705BFD">
      <w:pPr>
        <w:pStyle w:val="western"/>
        <w:spacing w:before="0" w:beforeAutospacing="0" w:after="0" w:afterAutospacing="0"/>
        <w:ind w:right="-242"/>
        <w:jc w:val="center"/>
        <w:rPr>
          <w:b/>
          <w:sz w:val="8"/>
          <w:szCs w:val="8"/>
          <w:u w:val="single"/>
        </w:rPr>
      </w:pPr>
      <w:r w:rsidRPr="00677D5F">
        <w:rPr>
          <w:b/>
          <w:sz w:val="8"/>
          <w:szCs w:val="8"/>
          <w:u w:val="single"/>
        </w:rPr>
        <w:t>_____________________________________________________________________________________________________________</w:t>
      </w:r>
    </w:p>
    <w:p w14:paraId="5F80EE0E" w14:textId="2F25A7F4" w:rsidR="00677D5F" w:rsidRPr="00664B3D" w:rsidRDefault="00AF7E48" w:rsidP="0056338F">
      <w:pPr>
        <w:spacing w:after="0" w:line="216" w:lineRule="auto"/>
        <w:jc w:val="center"/>
        <w:rPr>
          <w:rFonts w:ascii="Times New Roman Полужирный" w:hAnsi="Times New Roman Полужирный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7D5F">
        <w:rPr>
          <w:rStyle w:val="s1"/>
          <w:rFonts w:ascii="Times New Roman" w:hAnsi="Times New Roman" w:cs="Times New Roman"/>
          <w:b/>
          <w: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77D5F" w:rsidRPr="0017380F">
        <w:rPr>
          <w:rStyle w:val="s1"/>
          <w:rFonts w:ascii="Times New Roman" w:hAnsi="Times New Roman" w:cs="Times New Roman"/>
          <w:b/>
          <w:caps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677D5F" w:rsidRPr="0017380F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ЗАРАБОТНАЯ ПЛАТА</w:t>
      </w:r>
      <w:r w:rsidR="00D53F7C" w:rsidRPr="0017380F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2022</w:t>
      </w:r>
      <w:r w:rsidR="0091361A" w:rsidRPr="0017380F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-2023</w:t>
      </w:r>
      <w:r w:rsidR="00664B3D" w:rsidRPr="00664B3D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="00677D5F" w:rsidRPr="00E52C0A">
        <w:rPr>
          <w:rFonts w:ascii="Times New Roman" w:hAnsi="Times New Roman" w:cs="Times New Roman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77D5F" w:rsidRPr="00E52C0A">
        <w:rPr>
          <w:rFonts w:ascii="Times New Roman" w:hAnsi="Times New Roman" w:cs="Times New Roman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6705D" w:rsidRPr="00664B3D">
        <w:rPr>
          <w:rFonts w:ascii="Times New Roman Полужирный" w:hAnsi="Times New Roman Полужирный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НДФЛ, </w:t>
      </w:r>
      <w:r w:rsidR="0056338F" w:rsidRPr="00664B3D">
        <w:rPr>
          <w:rFonts w:ascii="Times New Roman Полужирный" w:hAnsi="Times New Roman Полужирный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страховые взносы, пособия, суммированный учет рабочего времени, оптимизация ФОТ, аудит СОТ.</w:t>
      </w:r>
      <w:r w:rsidR="00BB111C" w:rsidRPr="00664B3D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7380F" w:rsidRPr="00664B3D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Все </w:t>
      </w:r>
      <w:r w:rsidR="0076705D" w:rsidRPr="00664B3D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ГЛАВНЫЕ НОВАЦИИ </w:t>
      </w:r>
      <w:r w:rsidR="0017380F" w:rsidRPr="00664B3D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перспективы</w:t>
      </w:r>
      <w:r w:rsidR="00664B3D" w:rsidRPr="00664B3D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777275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7275" w:rsidRPr="00777275"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объединение пфр и фсс: </w:t>
      </w:r>
      <w:r w:rsidR="00777275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революционные изменения.</w:t>
      </w:r>
    </w:p>
    <w:p w14:paraId="703979DB" w14:textId="77777777" w:rsidR="00677D5F" w:rsidRPr="00677D5F" w:rsidRDefault="00677D5F" w:rsidP="002E7570">
      <w:pPr>
        <w:spacing w:before="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C0A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НОВОЕ В РАСЧЕТАХ С РАБОТНИКАМИ С УЧЕТОМ ИЗМЕНЕНИЙ </w:t>
      </w:r>
      <w:r w:rsidRPr="00E52C0A">
        <w:rPr>
          <w:rFonts w:ascii="Times New Roman" w:hAnsi="Times New Roman" w:cs="Times New Roman"/>
          <w:b/>
          <w:sz w:val="18"/>
          <w:szCs w:val="18"/>
          <w:highlight w:val="yellow"/>
        </w:rPr>
        <w:br/>
        <w:t xml:space="preserve">В ЗАКОНОДАТЕЛЬСТВЕ, ПОЗИЦИИ КОНТРОЛИРУЮЩИХ ОРГАНОВ </w:t>
      </w:r>
      <w:r w:rsidRPr="00E52C0A">
        <w:rPr>
          <w:rFonts w:ascii="Times New Roman" w:hAnsi="Times New Roman" w:cs="Times New Roman"/>
          <w:b/>
          <w:sz w:val="18"/>
          <w:szCs w:val="18"/>
          <w:highlight w:val="yellow"/>
        </w:rPr>
        <w:br/>
        <w:t>И СУДОВ, НА ПРИМЕРАХ ИЗ ПРАКТИКИ</w:t>
      </w:r>
    </w:p>
    <w:p w14:paraId="6804C08A" w14:textId="054734EF" w:rsidR="0001337E" w:rsidRPr="00677D5F" w:rsidRDefault="0056505D" w:rsidP="0001337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B0F0"/>
          <w:sz w:val="20"/>
          <w:szCs w:val="20"/>
        </w:rPr>
      </w:pPr>
      <w:r>
        <w:rPr>
          <w:rFonts w:ascii="Times New Roman" w:hAnsi="Times New Roman" w:cs="Times New Roman"/>
          <w:b/>
          <w:caps/>
          <w:color w:val="00B0F0"/>
          <w:sz w:val="20"/>
          <w:szCs w:val="20"/>
        </w:rPr>
        <w:t xml:space="preserve">все </w:t>
      </w:r>
      <w:r w:rsidR="0001337E" w:rsidRPr="00677D5F">
        <w:rPr>
          <w:rFonts w:ascii="Times New Roman" w:hAnsi="Times New Roman" w:cs="Times New Roman"/>
          <w:b/>
          <w:caps/>
          <w:color w:val="00B0F0"/>
          <w:sz w:val="20"/>
          <w:szCs w:val="20"/>
        </w:rPr>
        <w:t>новации, о которых необходимо</w:t>
      </w:r>
      <w:r w:rsidR="00730473" w:rsidRPr="00677D5F">
        <w:rPr>
          <w:rFonts w:ascii="Times New Roman" w:hAnsi="Times New Roman" w:cs="Times New Roman"/>
          <w:b/>
          <w:caps/>
          <w:color w:val="00B0F0"/>
          <w:sz w:val="20"/>
          <w:szCs w:val="20"/>
        </w:rPr>
        <w:t xml:space="preserve"> ЗНАТЬ БУХГАЛТЕРУ, </w:t>
      </w:r>
      <w:r w:rsidR="0001337E" w:rsidRPr="00677D5F">
        <w:rPr>
          <w:rFonts w:ascii="Times New Roman" w:hAnsi="Times New Roman" w:cs="Times New Roman"/>
          <w:b/>
          <w:caps/>
          <w:color w:val="00B0F0"/>
          <w:sz w:val="20"/>
          <w:szCs w:val="20"/>
        </w:rPr>
        <w:t>кадровику</w:t>
      </w:r>
      <w:r w:rsidR="00730473" w:rsidRPr="00677D5F">
        <w:rPr>
          <w:rFonts w:ascii="Times New Roman" w:hAnsi="Times New Roman" w:cs="Times New Roman"/>
          <w:b/>
          <w:caps/>
          <w:color w:val="00B0F0"/>
          <w:sz w:val="20"/>
          <w:szCs w:val="20"/>
        </w:rPr>
        <w:t>, ЭКОНОМИСТУ ПО ТРУДУ</w:t>
      </w:r>
      <w:r w:rsidR="0001337E" w:rsidRPr="00677D5F">
        <w:rPr>
          <w:rFonts w:ascii="Times New Roman" w:hAnsi="Times New Roman" w:cs="Times New Roman"/>
          <w:b/>
          <w:caps/>
          <w:color w:val="00B0F0"/>
          <w:sz w:val="20"/>
          <w:szCs w:val="20"/>
        </w:rPr>
        <w:t xml:space="preserve"> </w:t>
      </w:r>
    </w:p>
    <w:p w14:paraId="195B6340" w14:textId="17C66CF3" w:rsidR="0001337E" w:rsidRPr="0056505D" w:rsidRDefault="0056505D" w:rsidP="000133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6505D">
        <w:rPr>
          <w:rFonts w:ascii="Times New Roman" w:hAnsi="Times New Roman" w:cs="Times New Roman"/>
          <w:b/>
          <w:color w:val="FF0000"/>
          <w:sz w:val="20"/>
          <w:szCs w:val="20"/>
        </w:rPr>
        <w:t>Программа будет дополнена и обновлена с учетом новаций на дату проведения</w:t>
      </w:r>
    </w:p>
    <w:p w14:paraId="61FB3E0D" w14:textId="77777777" w:rsidR="0001337E" w:rsidRPr="00677D5F" w:rsidRDefault="00621B2E" w:rsidP="009F067F">
      <w:pPr>
        <w:pStyle w:val="p1"/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color w:val="000000" w:themeColor="text1"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677D5F">
        <w:rPr>
          <w:rStyle w:val="s1"/>
          <w:b/>
          <w:smallCaps/>
          <w:color w:val="000000" w:themeColor="text1"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______________________________________________________________________________</w:t>
      </w:r>
    </w:p>
    <w:p w14:paraId="7E887493" w14:textId="77777777" w:rsidR="00F11B23" w:rsidRPr="00677D5F" w:rsidRDefault="00F11B23" w:rsidP="009F067F">
      <w:pPr>
        <w:pStyle w:val="p1"/>
        <w:pBdr>
          <w:bottom w:val="single" w:sz="12" w:space="1" w:color="auto"/>
        </w:pBdr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color w:val="00B050"/>
          <w:sz w:val="18"/>
          <w:szCs w:val="18"/>
        </w:rPr>
      </w:pPr>
      <w:r w:rsidRPr="00677D5F">
        <w:rPr>
          <w:rStyle w:val="s1"/>
          <w:b/>
          <w:smallCaps/>
          <w:color w:val="00B050"/>
          <w:sz w:val="18"/>
          <w:szCs w:val="18"/>
        </w:rPr>
        <w:t>Максимальный эффект достигается при совместном посещении бухгалтером, кадровиком и экономистом по труду, так как рассматриваются сложные вопросы на стыке бухгалтерии, отдела кадров и отдела труда.</w:t>
      </w:r>
    </w:p>
    <w:p w14:paraId="53ED3545" w14:textId="698D5C2D" w:rsidR="00621B2E" w:rsidRPr="00677D5F" w:rsidRDefault="00621B2E" w:rsidP="00621B2E">
      <w:pPr>
        <w:pStyle w:val="p1"/>
        <w:spacing w:before="0" w:beforeAutospacing="0" w:after="0" w:afterAutospacing="0" w:line="216" w:lineRule="auto"/>
        <w:ind w:right="-244"/>
        <w:jc w:val="center"/>
        <w:rPr>
          <w:rStyle w:val="s1"/>
          <w:b/>
          <w:smallCaps/>
          <w:color w:val="00B050"/>
          <w:sz w:val="10"/>
          <w:szCs w:val="10"/>
          <w:highlight w:val="yellow"/>
        </w:rPr>
      </w:pPr>
      <w:r w:rsidRPr="00677D5F">
        <w:rPr>
          <w:rStyle w:val="s1"/>
          <w:b/>
          <w:smallCaps/>
          <w:color w:val="00B050"/>
          <w:sz w:val="10"/>
          <w:szCs w:val="10"/>
        </w:rPr>
        <w:t>_______________________________________________________________</w:t>
      </w:r>
    </w:p>
    <w:p w14:paraId="3F21A868" w14:textId="605A9971" w:rsidR="0076705D" w:rsidRDefault="0091361A" w:rsidP="00D24A17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D24A17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23 Ноября</w:t>
      </w:r>
      <w:r w:rsidR="0076705D" w:rsidRPr="00D24A17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 2022г</w:t>
      </w:r>
    </w:p>
    <w:p w14:paraId="6D39E1A8" w14:textId="1D690A0F" w:rsidR="0056505D" w:rsidRDefault="0056505D" w:rsidP="00001E6D">
      <w:pPr>
        <w:spacing w:before="80" w:after="0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</w:pPr>
      <w:r w:rsidRPr="00294226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>«</w:t>
      </w:r>
      <w:r w:rsidRPr="00294226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  <w:t>Система оплаты труда в организации:</w:t>
      </w:r>
      <w:r w:rsidRPr="00294226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 </w:t>
      </w:r>
      <w:r w:rsidRPr="00294226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br/>
        <w:t xml:space="preserve">аудит собственными силами. </w:t>
      </w:r>
      <w:r w:rsidRPr="00294226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br/>
      </w:r>
      <w:r w:rsidRPr="0056338F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  <w:t>Способы экономии ФОТ</w:t>
      </w:r>
    </w:p>
    <w:p w14:paraId="40DBF3EE" w14:textId="77777777" w:rsidR="0056505D" w:rsidRDefault="0056505D" w:rsidP="0056505D">
      <w:pPr>
        <w:spacing w:after="0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 w:rsidRPr="0056338F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 </w:t>
      </w:r>
      <w:r w:rsidRPr="00294226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>и сохранения штата работников</w:t>
      </w:r>
      <w:r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>.</w:t>
      </w:r>
    </w:p>
    <w:p w14:paraId="0EBD5B7F" w14:textId="76C0AD3F" w:rsidR="0056505D" w:rsidRPr="0056505D" w:rsidRDefault="0056505D" w:rsidP="0056505D">
      <w:pPr>
        <w:spacing w:before="40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 w:rsidRPr="0056505D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  <w:t>суммированный учет рабочего времени</w:t>
      </w:r>
      <w:r w:rsidRPr="00294226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>»</w:t>
      </w:r>
    </w:p>
    <w:p w14:paraId="033F7386" w14:textId="77777777" w:rsidR="00D24A17" w:rsidRPr="00D24A17" w:rsidRDefault="00D24A17" w:rsidP="00D24A17">
      <w:pPr>
        <w:pStyle w:val="a9"/>
        <w:numPr>
          <w:ilvl w:val="0"/>
          <w:numId w:val="15"/>
        </w:numPr>
        <w:tabs>
          <w:tab w:val="left" w:pos="284"/>
        </w:tabs>
        <w:spacing w:before="80"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24A17">
        <w:rPr>
          <w:rFonts w:ascii="Times New Roman" w:hAnsi="Times New Roman" w:cs="Times New Roman"/>
          <w:b/>
          <w:bCs/>
          <w:sz w:val="20"/>
          <w:szCs w:val="20"/>
        </w:rPr>
        <w:t>АУДИТ СИСТЕМЫ ОПЛАТЫ ТРУДА.</w:t>
      </w:r>
      <w:r w:rsidRPr="00D24A17">
        <w:rPr>
          <w:rFonts w:ascii="Times New Roman" w:hAnsi="Times New Roman" w:cs="Times New Roman"/>
          <w:sz w:val="20"/>
          <w:szCs w:val="20"/>
        </w:rPr>
        <w:t xml:space="preserve"> Какие документы необходимо проверить и сопоставить. Чек-лист главных нарушений при установлении системы оплаты труда. </w:t>
      </w:r>
      <w:r w:rsidRPr="00D24A17">
        <w:rPr>
          <w:rFonts w:ascii="Times New Roman" w:hAnsi="Times New Roman" w:cs="Times New Roman"/>
          <w:color w:val="000000"/>
          <w:sz w:val="20"/>
          <w:szCs w:val="20"/>
        </w:rPr>
        <w:t xml:space="preserve">Сроки выплаты заработной платы, изменение в правовом регулировании. Индексация заработной платы. Текущая судебная практика по вопросам индексации заработной платы. Системы оплаты труда, их законодательное и локальное регулирование. </w:t>
      </w:r>
      <w:r w:rsidRPr="00D24A17">
        <w:rPr>
          <w:rFonts w:ascii="Times New Roman" w:hAnsi="Times New Roman" w:cs="Times New Roman"/>
          <w:sz w:val="20"/>
          <w:szCs w:val="20"/>
        </w:rPr>
        <w:t xml:space="preserve">Обязательные условия трудового договора в части оплаты труда: что проверить, примеры правильных формулировок. Система премирования в организации: основные риски, или почему работники так часто обращаются в суд по вопросам лишения их премий. Штатное расписание – не локальный акт, но его тоже нужно проверить. </w:t>
      </w:r>
      <w:r w:rsidRPr="00D24A17">
        <w:rPr>
          <w:rFonts w:ascii="Times New Roman" w:hAnsi="Times New Roman" w:cs="Times New Roman"/>
          <w:color w:val="000000"/>
          <w:sz w:val="20"/>
          <w:szCs w:val="20"/>
        </w:rPr>
        <w:t>Должностные инструкции, как инструмент регламентации оплаты труда.</w:t>
      </w:r>
      <w:r w:rsidRPr="00D24A17">
        <w:rPr>
          <w:rFonts w:ascii="Times New Roman" w:hAnsi="Times New Roman" w:cs="Times New Roman"/>
          <w:sz w:val="20"/>
          <w:szCs w:val="20"/>
        </w:rPr>
        <w:t xml:space="preserve"> Как формулировки локальных актов влияют на порядок расчета заработной платы. Рекомендации по доработке локальных актов в связи с последними изменениями в законодательстве. Алгоритм изменения условий оплаты труда. </w:t>
      </w:r>
      <w:r w:rsidRPr="00D24A17">
        <w:rPr>
          <w:rFonts w:ascii="Times New Roman" w:hAnsi="Times New Roman" w:cs="Times New Roman"/>
          <w:color w:val="000000"/>
          <w:sz w:val="20"/>
          <w:szCs w:val="20"/>
        </w:rPr>
        <w:t>Минимизация рисков трудовых конфликтов, связанных с оплатой труда работников.</w:t>
      </w:r>
    </w:p>
    <w:p w14:paraId="343F7C6D" w14:textId="77777777" w:rsidR="00D24A17" w:rsidRPr="00D24A17" w:rsidRDefault="00D24A17" w:rsidP="00D24A1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295238A" w14:textId="77777777" w:rsidR="00D24A17" w:rsidRPr="00D24A17" w:rsidRDefault="00D24A17" w:rsidP="00D24A17">
      <w:pPr>
        <w:pStyle w:val="af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0"/>
          <w:szCs w:val="20"/>
        </w:rPr>
      </w:pPr>
      <w:r w:rsidRPr="00D24A17">
        <w:rPr>
          <w:b/>
          <w:bCs/>
          <w:sz w:val="20"/>
          <w:szCs w:val="20"/>
        </w:rPr>
        <w:t>РЕЖИМ РАБОТЫ И ЕГО ВЛИЯНИЕ НА ОПЛАТУ ТРУДА</w:t>
      </w:r>
      <w:r w:rsidRPr="00D24A17">
        <w:rPr>
          <w:sz w:val="20"/>
          <w:szCs w:val="20"/>
        </w:rPr>
        <w:t xml:space="preserve">. Правила внутреннего трудового распорядка: как правильно установить работнику режим работы, и какие элементы оплаты труда в них отразить. Работа по графику и суммированный учет рабочего времени: что и как прописать в ЛНА. Типичные ошибки при установлении суммированного учета и их последствия. Табельный учет рабочего времени: рекомендации по ведению. </w:t>
      </w:r>
      <w:r w:rsidRPr="00D24A17">
        <w:rPr>
          <w:rFonts w:eastAsia="Batang"/>
          <w:sz w:val="20"/>
          <w:szCs w:val="20"/>
          <w:lang w:eastAsia="ko-KR"/>
        </w:rPr>
        <w:t xml:space="preserve">Выбор оптимального режима труда и отдыха для отдельных категорий работников в целях оптимизации работы компании с учётом интересов работодателя. </w:t>
      </w:r>
      <w:r w:rsidRPr="00D24A17">
        <w:rPr>
          <w:color w:val="000000"/>
          <w:sz w:val="20"/>
          <w:szCs w:val="20"/>
        </w:rPr>
        <w:t xml:space="preserve">Способы замещения временно отсутствующего работника. Переводы и перемещения. Нормальное, сокращенное, неполное рабочее время. </w:t>
      </w:r>
      <w:r w:rsidRPr="00D24A17">
        <w:rPr>
          <w:sz w:val="20"/>
          <w:szCs w:val="20"/>
        </w:rPr>
        <w:t xml:space="preserve">Отличие совместительства от совмещения, внутреннее и внешнее совместительство. </w:t>
      </w:r>
      <w:r w:rsidRPr="00D24A17">
        <w:rPr>
          <w:color w:val="000000"/>
          <w:sz w:val="20"/>
          <w:szCs w:val="20"/>
        </w:rPr>
        <w:t xml:space="preserve">Привлечение к сверхурочной работе, работе в ночное время, в выходные и нерабочие праздничные дни. Ненормированный рабочий день как альтернатива </w:t>
      </w:r>
      <w:proofErr w:type="spellStart"/>
      <w:r w:rsidRPr="00D24A17">
        <w:rPr>
          <w:color w:val="000000"/>
          <w:sz w:val="20"/>
          <w:szCs w:val="20"/>
        </w:rPr>
        <w:t>сверхурочке</w:t>
      </w:r>
      <w:proofErr w:type="spellEnd"/>
      <w:r w:rsidRPr="00D24A17">
        <w:rPr>
          <w:color w:val="000000"/>
          <w:sz w:val="20"/>
          <w:szCs w:val="20"/>
        </w:rPr>
        <w:t>.</w:t>
      </w:r>
    </w:p>
    <w:p w14:paraId="2E81299E" w14:textId="77777777" w:rsidR="00D24A17" w:rsidRPr="00D24A17" w:rsidRDefault="00D24A17" w:rsidP="00D24A1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266CFE" w14:textId="77777777" w:rsidR="00D24A17" w:rsidRPr="00D24A17" w:rsidRDefault="00D24A17" w:rsidP="00D24A17">
      <w:pPr>
        <w:pStyle w:val="a9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24A17">
        <w:rPr>
          <w:rFonts w:ascii="Times New Roman" w:hAnsi="Times New Roman" w:cs="Times New Roman"/>
          <w:b/>
          <w:bCs/>
          <w:sz w:val="20"/>
          <w:szCs w:val="20"/>
        </w:rPr>
        <w:t>МЕТОДЫ ОПТИМИЗАЦИИ ФОТ</w:t>
      </w:r>
      <w:r w:rsidRPr="00D24A17">
        <w:rPr>
          <w:rFonts w:ascii="Times New Roman" w:hAnsi="Times New Roman" w:cs="Times New Roman"/>
          <w:sz w:val="20"/>
          <w:szCs w:val="20"/>
        </w:rPr>
        <w:t xml:space="preserve">. Анализ эффективности системы оплаты труда, установленной в организации: базовые принципы. Какие методы экономии ФОТ можно использовать, а какие не стоит (с учетом проводимого мониторинга на рынке труда). Нормирование труда и его применение на практике. Баланс рабочего времени и рентабельность персонала: методика расчета и преимущества использования. </w:t>
      </w:r>
    </w:p>
    <w:p w14:paraId="5930078A" w14:textId="296A7014" w:rsidR="00D24A17" w:rsidRPr="00D24A17" w:rsidRDefault="0056505D" w:rsidP="00D24A17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- </w:t>
      </w:r>
      <w:r w:rsidR="00D24A17" w:rsidRPr="00D24A17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Выплаты в пользу работника. </w:t>
      </w:r>
      <w:r w:rsidR="00D24A17" w:rsidRPr="0056505D">
        <w:rPr>
          <w:rFonts w:ascii="Times New Roman" w:hAnsi="Times New Roman" w:cs="Times New Roman"/>
          <w:b/>
          <w:bCs/>
          <w:sz w:val="20"/>
          <w:szCs w:val="20"/>
        </w:rPr>
        <w:t>Оптимизация налогообложения с учетом глобальных поправок в законодательстве с 2023 года</w:t>
      </w:r>
      <w:r w:rsidR="00D24A17" w:rsidRPr="00D24A17">
        <w:rPr>
          <w:rFonts w:ascii="Times New Roman" w:hAnsi="Times New Roman" w:cs="Times New Roman"/>
          <w:sz w:val="20"/>
          <w:szCs w:val="20"/>
        </w:rPr>
        <w:t xml:space="preserve">, в т.ч. при формировании соцпакета для сотрудника: страхование, лечение, отдых, обучение, проезд, сотовая связь, питание, </w:t>
      </w:r>
      <w:r w:rsidR="00D24A17" w:rsidRPr="00D24A17">
        <w:rPr>
          <w:rFonts w:ascii="Times New Roman" w:hAnsi="Times New Roman" w:cs="Times New Roman"/>
          <w:sz w:val="20"/>
          <w:szCs w:val="20"/>
        </w:rPr>
        <w:lastRenderedPageBreak/>
        <w:t>служебные поездки, компенсация за использование имущества или аренда, подарки и материальная помощь. Экономия ФОТ путем изменения организационных или технологических условий труда: процедура, риски и ограничения.</w:t>
      </w:r>
    </w:p>
    <w:p w14:paraId="229E2CF9" w14:textId="1B67C1FB" w:rsidR="00D24A17" w:rsidRPr="00D24A17" w:rsidRDefault="0056505D" w:rsidP="00D24A17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24A17" w:rsidRPr="00D24A17">
        <w:rPr>
          <w:rFonts w:ascii="Times New Roman" w:hAnsi="Times New Roman" w:cs="Times New Roman"/>
          <w:sz w:val="20"/>
          <w:szCs w:val="20"/>
        </w:rPr>
        <w:t>Найм удаленных сотрудников: в чём преимущества и как избежать ошибок. Срочный трудовой договор: основные риски заключения. Отпуск без сохранения заработной платы.</w:t>
      </w:r>
    </w:p>
    <w:p w14:paraId="29301F41" w14:textId="718FF665" w:rsidR="00D24A17" w:rsidRPr="00D24A17" w:rsidRDefault="0056505D" w:rsidP="00D24A17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24A17" w:rsidRPr="00D24A17">
        <w:rPr>
          <w:rFonts w:ascii="Times New Roman" w:hAnsi="Times New Roman" w:cs="Times New Roman"/>
          <w:sz w:val="20"/>
          <w:szCs w:val="20"/>
        </w:rPr>
        <w:t xml:space="preserve">Уменьшение заработной платы или увольнение по итогам аттестации, использование </w:t>
      </w:r>
      <w:proofErr w:type="spellStart"/>
      <w:r w:rsidR="00D24A17" w:rsidRPr="00D24A17">
        <w:rPr>
          <w:rFonts w:ascii="Times New Roman" w:hAnsi="Times New Roman" w:cs="Times New Roman"/>
          <w:sz w:val="20"/>
          <w:szCs w:val="20"/>
        </w:rPr>
        <w:t>профстандартов</w:t>
      </w:r>
      <w:proofErr w:type="spellEnd"/>
      <w:r w:rsidR="00D24A17" w:rsidRPr="00D24A17">
        <w:rPr>
          <w:rFonts w:ascii="Times New Roman" w:hAnsi="Times New Roman" w:cs="Times New Roman"/>
          <w:sz w:val="20"/>
          <w:szCs w:val="20"/>
        </w:rPr>
        <w:t xml:space="preserve"> с выгодой для работодателя. Увольнение по сокращению численности или штата: выплаты при увольнении, «подводные камни» процедуры.</w:t>
      </w:r>
    </w:p>
    <w:p w14:paraId="362BCF70" w14:textId="77777777" w:rsidR="00D24A17" w:rsidRPr="0056505D" w:rsidRDefault="00D24A17" w:rsidP="00D24A1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9C1D8D3" w14:textId="77777777" w:rsidR="00D24A17" w:rsidRPr="00D24A17" w:rsidRDefault="00D24A17" w:rsidP="00D24A17">
      <w:pPr>
        <w:pStyle w:val="a9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24A17">
        <w:rPr>
          <w:rFonts w:ascii="Times New Roman" w:hAnsi="Times New Roman" w:cs="Times New Roman"/>
          <w:b/>
          <w:bCs/>
          <w:sz w:val="20"/>
          <w:szCs w:val="20"/>
        </w:rPr>
        <w:t>ПРАКТИКУМ ПО РАСЧЕТАМ С РАБОТНИКАМИ</w:t>
      </w:r>
      <w:r w:rsidRPr="00D24A17">
        <w:rPr>
          <w:rFonts w:ascii="Times New Roman" w:hAnsi="Times New Roman" w:cs="Times New Roman"/>
          <w:sz w:val="20"/>
          <w:szCs w:val="20"/>
        </w:rPr>
        <w:t>. Новые разъяснения контролирующих органов по оплате работы в выходной день, по оформлению и оплате командировки и разъездной работы. Работа по совместительству и другие способы поручить работнику дополнительную работу: какие ошибки допускают чаще всего. Временный перевод к другому работодателю: как правильно оформить и сдавать отчетность. Рекомендации по соблюдению сроков расчетов с работниками. Расчетный листок: какие реквизиты проверить, и как правильно выдавать. Главные ошибки при установлении системы оплаты труда (</w:t>
      </w:r>
      <w:proofErr w:type="spellStart"/>
      <w:r w:rsidRPr="00D24A17">
        <w:rPr>
          <w:rFonts w:ascii="Times New Roman" w:hAnsi="Times New Roman" w:cs="Times New Roman"/>
          <w:sz w:val="20"/>
          <w:szCs w:val="20"/>
        </w:rPr>
        <w:t>колдоговор</w:t>
      </w:r>
      <w:proofErr w:type="spellEnd"/>
      <w:r w:rsidRPr="00D24A17">
        <w:rPr>
          <w:rFonts w:ascii="Times New Roman" w:hAnsi="Times New Roman" w:cs="Times New Roman"/>
          <w:sz w:val="20"/>
          <w:szCs w:val="20"/>
        </w:rPr>
        <w:t>, локальные акты, трудовой договор), которые порождают ошибки в начислениях. Оптимизация фонда оплаты труда: какие методы можно использовать, а какие не стоит (с учетом проводимого мониторинга на рынке труда). О чём целесообразно проинформировать работника, и какие должностные обязанности закрепить, чтобы облегчить работу по начислению зарплаты. Свежие решения судов по проблемным вопросам оплаты труда, в т.ч. по спорам с уволенными работниками (индексация заработной платы, оплата сверхурочной работы и работы в выходной, продление отпуска или его перенос, разные оклады по одинаковым должностям, лишение премии, снижение размера выходного пособия).</w:t>
      </w:r>
    </w:p>
    <w:p w14:paraId="2CA7E807" w14:textId="77777777" w:rsidR="00D24A17" w:rsidRPr="00D24A17" w:rsidRDefault="00D24A17" w:rsidP="00D24A1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07D120F" w14:textId="77777777" w:rsidR="00D24A17" w:rsidRPr="00D24A17" w:rsidRDefault="00D24A17" w:rsidP="00D24A17">
      <w:pPr>
        <w:pStyle w:val="a9"/>
        <w:numPr>
          <w:ilvl w:val="0"/>
          <w:numId w:val="16"/>
        </w:numPr>
        <w:tabs>
          <w:tab w:val="left" w:pos="284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24A17">
        <w:rPr>
          <w:rFonts w:ascii="Times New Roman" w:hAnsi="Times New Roman" w:cs="Times New Roman"/>
          <w:b/>
          <w:bCs/>
          <w:sz w:val="20"/>
          <w:szCs w:val="20"/>
        </w:rPr>
        <w:t>СРЕДНИЙ ЗАРАБОТОК</w:t>
      </w:r>
      <w:r w:rsidRPr="00D24A17">
        <w:rPr>
          <w:rFonts w:ascii="Times New Roman" w:hAnsi="Times New Roman" w:cs="Times New Roman"/>
          <w:sz w:val="20"/>
          <w:szCs w:val="20"/>
        </w:rPr>
        <w:t xml:space="preserve">: НЮАНСЫ РАСЧЕТА. Замена расчетного периода, учет премий и повышения зарплаты, включаемые и не включаемые в расчет выплаты. Расчет компенсации за неиспользованный отпуск. Расчет выходного пособия при увольнении. </w:t>
      </w:r>
    </w:p>
    <w:p w14:paraId="192AA829" w14:textId="77777777" w:rsidR="00D24A17" w:rsidRPr="00D24A17" w:rsidRDefault="00D24A17" w:rsidP="00D24A1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481F727" w14:textId="77777777" w:rsidR="00D24A17" w:rsidRPr="00D24A17" w:rsidRDefault="00D24A17" w:rsidP="00D24A17">
      <w:pPr>
        <w:pStyle w:val="a9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24A17">
        <w:rPr>
          <w:rFonts w:ascii="Times New Roman" w:hAnsi="Times New Roman" w:cs="Times New Roman"/>
          <w:b/>
          <w:bCs/>
          <w:sz w:val="20"/>
          <w:szCs w:val="20"/>
        </w:rPr>
        <w:t>УДЕРЖАНИЯ ИЗ ЗАРАБОТНОЙ ПЛАТЫ</w:t>
      </w:r>
      <w:r w:rsidRPr="00D24A17">
        <w:rPr>
          <w:rFonts w:ascii="Times New Roman" w:hAnsi="Times New Roman" w:cs="Times New Roman"/>
          <w:sz w:val="20"/>
          <w:szCs w:val="20"/>
        </w:rPr>
        <w:t xml:space="preserve">. Новое в законодательстве об исполнительном производстве. Очередные поправки в порядок заполнения платежных документов по удержаниям. Минфин о корректности указания кода вида дохода. Порядок применения правила о сохранении работнику прожиточного минимума: как поступать сейчас, и что изменится в ближайшей перспективе. Удержание излишне выплаченных работнику сумм: о чём часто забывают. </w:t>
      </w:r>
    </w:p>
    <w:p w14:paraId="58F346DE" w14:textId="29473A22" w:rsidR="00D24A17" w:rsidRPr="00D24A17" w:rsidRDefault="00D24A17" w:rsidP="00514F24">
      <w:pPr>
        <w:pStyle w:val="a9"/>
        <w:numPr>
          <w:ilvl w:val="0"/>
          <w:numId w:val="16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24A17">
        <w:rPr>
          <w:rFonts w:ascii="Times New Roman" w:hAnsi="Times New Roman" w:cs="Times New Roman"/>
          <w:b/>
        </w:rPr>
        <w:t xml:space="preserve">Ответы на вопросы, разбор конкретных ситуаций по предложению слушателей, вопросы отправлять </w:t>
      </w:r>
      <w:proofErr w:type="gramStart"/>
      <w:r w:rsidRPr="00D24A17">
        <w:rPr>
          <w:rFonts w:ascii="Times New Roman" w:hAnsi="Times New Roman" w:cs="Times New Roman"/>
          <w:b/>
        </w:rPr>
        <w:t xml:space="preserve">на </w:t>
      </w:r>
      <w:r w:rsidRPr="00D24A17">
        <w:rPr>
          <w:rFonts w:ascii="Times New Roman" w:hAnsi="Times New Roman" w:cs="Times New Roman"/>
          <w:b/>
          <w:smallCap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>sibpros</w:t>
      </w:r>
      <w:proofErr w:type="spellEnd"/>
      <w:r w:rsidRPr="00D24A17">
        <w:rPr>
          <w:rFonts w:ascii="Times New Roman" w:hAnsi="Times New Roman" w:cs="Times New Roman"/>
          <w:b/>
          <w:smallCaps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>ya</w:t>
      </w:r>
      <w:proofErr w:type="spellEnd"/>
      <w:r w:rsidRPr="00D24A17">
        <w:rPr>
          <w:rFonts w:ascii="Times New Roman" w:hAnsi="Times New Roman" w:cs="Times New Roman"/>
          <w:b/>
          <w:smallCaps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>ru</w:t>
      </w:r>
      <w:proofErr w:type="spellEnd"/>
      <w:proofErr w:type="gramEnd"/>
      <w:r w:rsidRPr="00D24A17">
        <w:rPr>
          <w:rFonts w:ascii="Times New Roman" w:hAnsi="Times New Roman" w:cs="Times New Roman"/>
          <w:b/>
          <w:smallCaps/>
          <w:sz w:val="20"/>
          <w:szCs w:val="20"/>
        </w:rPr>
        <w:t>.</w:t>
      </w:r>
    </w:p>
    <w:p w14:paraId="6604359F" w14:textId="77777777" w:rsidR="0056505D" w:rsidRDefault="0056505D" w:rsidP="00D24A17">
      <w:pPr>
        <w:pStyle w:val="a9"/>
        <w:jc w:val="center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</w:p>
    <w:p w14:paraId="5B3A0465" w14:textId="1CD30219" w:rsidR="00D24A17" w:rsidRPr="001A02A1" w:rsidRDefault="00D24A17" w:rsidP="00D24A17">
      <w:pPr>
        <w:pStyle w:val="a9"/>
        <w:jc w:val="center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24 Ноября</w:t>
      </w:r>
      <w:r w:rsidRPr="001A02A1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 2022г</w:t>
      </w:r>
    </w:p>
    <w:p w14:paraId="1400BAEE" w14:textId="6D28E350" w:rsidR="0056505D" w:rsidRPr="00294226" w:rsidRDefault="0056505D" w:rsidP="005650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2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«</w:t>
      </w:r>
      <w:r w:rsidRPr="00001E6D">
        <w:rPr>
          <w:rFonts w:ascii="Times New Roman Полужирный" w:hAnsi="Times New Roman Полужирный" w:cs="Times New Roman"/>
          <w:b/>
          <w:caps/>
          <w:color w:val="FF0000"/>
          <w:sz w:val="24"/>
          <w:szCs w:val="24"/>
          <w:u w:val="single"/>
        </w:rPr>
        <w:t>ЗАРАБОТНАЯ ПЛАТА-2022-2023</w:t>
      </w:r>
      <w:r w:rsidRPr="00001E6D">
        <w:rPr>
          <w:rFonts w:ascii="Times New Roman Полужирный" w:hAnsi="Times New Roman Полужирный" w:cs="Times New Roman"/>
          <w:b/>
          <w:caps/>
          <w:color w:val="FF0000"/>
          <w:sz w:val="24"/>
          <w:szCs w:val="24"/>
        </w:rPr>
        <w:t xml:space="preserve"> </w:t>
      </w:r>
      <w:r w:rsidRPr="00001E6D">
        <w:rPr>
          <w:rFonts w:ascii="Times New Roman Полужирный" w:hAnsi="Times New Roman Полужирный" w:cs="Times New Roman"/>
          <w:b/>
          <w:caps/>
          <w:color w:val="FF0000"/>
          <w:sz w:val="24"/>
          <w:szCs w:val="24"/>
        </w:rPr>
        <w:br/>
        <w:t>НДФЛ, СТРАХОВЫЕ ВЗНОСЫ, ПОСОБИЯ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70353EE9" w14:textId="45BB73D8" w:rsidR="00001E6D" w:rsidRDefault="00514F24" w:rsidP="0056505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 w:rsidRPr="00001E6D">
        <w:rPr>
          <w:rFonts w:ascii="Times New Roman Полужирный" w:hAnsi="Times New Roman Полужирный" w:cs="Times New Roman"/>
          <w:b/>
          <w:caps/>
          <w:color w:val="FF0000"/>
          <w:sz w:val="24"/>
          <w:szCs w:val="24"/>
        </w:rPr>
        <w:t>Все главные новации и перспективы</w:t>
      </w:r>
      <w:r w:rsidRPr="00001E6D">
        <w:rPr>
          <w:rFonts w:ascii="Times New Roman" w:hAnsi="Times New Roman" w:cs="Times New Roman"/>
          <w:b/>
          <w:caps/>
          <w:color w:val="FF0000"/>
          <w:sz w:val="24"/>
          <w:szCs w:val="24"/>
        </w:rPr>
        <w:t xml:space="preserve">. </w:t>
      </w:r>
    </w:p>
    <w:p w14:paraId="7B100417" w14:textId="55065D47" w:rsidR="0056505D" w:rsidRPr="00001E6D" w:rsidRDefault="00514F24" w:rsidP="0056505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 w:rsidRPr="00001E6D"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  <w:t>Объединение ПФР и ФСС:</w:t>
      </w:r>
      <w:r w:rsidRPr="00001E6D">
        <w:rPr>
          <w:rFonts w:ascii="Times New Roman" w:hAnsi="Times New Roman" w:cs="Times New Roman"/>
          <w:b/>
          <w:caps/>
          <w:color w:val="FF0000"/>
          <w:sz w:val="24"/>
          <w:szCs w:val="24"/>
        </w:rPr>
        <w:t xml:space="preserve"> революционные изменения</w:t>
      </w:r>
      <w:r w:rsidR="0056505D" w:rsidRPr="00001E6D">
        <w:rPr>
          <w:rFonts w:ascii="Times New Roman" w:hAnsi="Times New Roman" w:cs="Times New Roman"/>
          <w:b/>
          <w:caps/>
          <w:color w:val="FF0000"/>
          <w:sz w:val="24"/>
          <w:szCs w:val="24"/>
        </w:rPr>
        <w:t>»</w:t>
      </w:r>
    </w:p>
    <w:p w14:paraId="00ED131A" w14:textId="77777777" w:rsidR="00D24A17" w:rsidRPr="00D24A17" w:rsidRDefault="00D24A17" w:rsidP="00D24A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02756F" w14:textId="465C4390" w:rsidR="00D24A17" w:rsidRPr="0056505D" w:rsidRDefault="00001E6D" w:rsidP="00514F24">
      <w:pPr>
        <w:pStyle w:val="a9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ВСЕ </w:t>
      </w:r>
      <w:r w:rsidR="00D24A17" w:rsidRPr="00514F24">
        <w:rPr>
          <w:rFonts w:ascii="Times New Roman" w:hAnsi="Times New Roman" w:cs="Times New Roman"/>
          <w:b/>
          <w:bCs/>
          <w:sz w:val="20"/>
          <w:szCs w:val="20"/>
        </w:rPr>
        <w:t>НОВАЦИИ ЗАКОНОДАТЕЛЬСТВА ОБ ОПЛАТЕ ТРУДА</w:t>
      </w:r>
      <w:r w:rsidR="00D24A17" w:rsidRPr="0056505D">
        <w:rPr>
          <w:rFonts w:ascii="Times New Roman" w:hAnsi="Times New Roman" w:cs="Times New Roman"/>
          <w:sz w:val="20"/>
          <w:szCs w:val="20"/>
        </w:rPr>
        <w:t xml:space="preserve">. Поправки в Трудовой кодекс: обзор основных нововведений. Новый МРОТ с 01.06.2022: правила применения при расчете зарплаты, среднего заработка и выплате пособий. МРОТ-2023: к чему готовиться. Передача Правительству полномочий по регулированию вопросов оплаты труда в период введения специальных мер в сфере экономики: первые решения. Мобилизованные работники: оформление и оплата. Изменения по охране труда с 1 сентября и их влияние на оплату труда. Приостановление пилотного проекта по переходу бюджетных учреждений на новые системы оплаты труда. Регламент по оплате труда для руководящих лиц компаний с госучастием. Расчеты с иностранными работниками: что изменилось. Другие изменения, ожидаемые к принятию в 2022 году (депремирование работника, установление ненормированного рабочего дня, расчет нормы рабочего времени и компенсации за неиспользованный отпуск при увольнении, дополнительные гарантии родителям детей-инвалидов, вахтовикам). </w:t>
      </w:r>
    </w:p>
    <w:p w14:paraId="535FE483" w14:textId="77777777" w:rsidR="00D24A17" w:rsidRPr="00514F24" w:rsidRDefault="00D24A17" w:rsidP="00514F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0CE5BFB" w14:textId="77777777" w:rsidR="00D24A17" w:rsidRPr="0056505D" w:rsidRDefault="00D24A17" w:rsidP="00514F24">
      <w:pPr>
        <w:pStyle w:val="a9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514F24">
        <w:rPr>
          <w:rFonts w:ascii="Times New Roman" w:hAnsi="Times New Roman" w:cs="Times New Roman"/>
          <w:b/>
          <w:bCs/>
          <w:sz w:val="20"/>
          <w:szCs w:val="20"/>
        </w:rPr>
        <w:t>НДФЛ И СТРАХОВЫЕ ВЗНОСЫ</w:t>
      </w:r>
      <w:r w:rsidRPr="0056505D">
        <w:rPr>
          <w:rFonts w:ascii="Times New Roman" w:hAnsi="Times New Roman" w:cs="Times New Roman"/>
          <w:sz w:val="20"/>
          <w:szCs w:val="20"/>
        </w:rPr>
        <w:t xml:space="preserve">. </w:t>
      </w:r>
      <w:r w:rsidRPr="0056505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Основные изменения в законодательстве по НДФЛ и страховым взносам в 2022 году. </w:t>
      </w:r>
      <w:r w:rsidRPr="0056505D">
        <w:rPr>
          <w:rFonts w:ascii="Times New Roman" w:hAnsi="Times New Roman" w:cs="Times New Roman"/>
          <w:sz w:val="20"/>
          <w:szCs w:val="20"/>
        </w:rPr>
        <w:t xml:space="preserve">Выплаты, облагаемые и не облагаемые НДФЛ и страховыми взносами: частые претензии налоговиков и новые правила с 2023 года (оплата медосмотра, выплаты дистанционным работникам, вахтовикам, при разъездной работе, оплата аренды жилья для работников, компенсация расходов исполнителей по ГПД, оплата путевок, социальные выплаты, компенсации при увольнении). </w:t>
      </w:r>
      <w:r w:rsidRPr="0056505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Освобождение от НДФЛ материальной выгоды: что учесть. Форма 6-НДФЛ: самые распространенные ошибки. </w:t>
      </w:r>
      <w:r w:rsidRPr="0056505D">
        <w:rPr>
          <w:rFonts w:ascii="Times New Roman" w:hAnsi="Times New Roman" w:cs="Times New Roman"/>
          <w:sz w:val="20"/>
          <w:szCs w:val="20"/>
        </w:rPr>
        <w:t xml:space="preserve">Переплата НДФЛ и страховых взносов: алгоритм действий. </w:t>
      </w:r>
      <w:r w:rsidRPr="0056505D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Новые виды вычетов и изменения в правилах их предоставления. Отсрочка по уплате страховых взносов: правила применения, плюсы и минусы. Отчетность в Пенсионный фонд: обновленные формы с 19.08.2022 г. </w:t>
      </w:r>
    </w:p>
    <w:p w14:paraId="27AB7B03" w14:textId="4EAB2537" w:rsidR="00D24A17" w:rsidRPr="00D24A17" w:rsidRDefault="00777275" w:rsidP="00514F24">
      <w:pPr>
        <w:tabs>
          <w:tab w:val="left" w:pos="284"/>
        </w:tabs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b/>
          <w:bCs/>
          <w:color w:val="FF0000"/>
          <w:sz w:val="24"/>
          <w:szCs w:val="24"/>
          <w:highlight w:val="yellow"/>
          <w:u w:val="single"/>
          <w:lang w:eastAsia="ko-KR"/>
        </w:rPr>
        <w:t>-</w:t>
      </w:r>
      <w:r w:rsidR="00D24A17" w:rsidRPr="00777275">
        <w:rPr>
          <w:rFonts w:ascii="Times New Roman" w:eastAsia="Batang" w:hAnsi="Times New Roman" w:cs="Times New Roman"/>
          <w:b/>
          <w:bCs/>
          <w:color w:val="FF0000"/>
          <w:sz w:val="24"/>
          <w:szCs w:val="24"/>
          <w:highlight w:val="yellow"/>
          <w:u w:val="single"/>
          <w:lang w:eastAsia="ko-KR"/>
        </w:rPr>
        <w:t>Глобальные изменения 2023 года</w:t>
      </w:r>
      <w:r w:rsidR="00D24A17" w:rsidRPr="00D24A17">
        <w:rPr>
          <w:rFonts w:ascii="Times New Roman" w:eastAsia="Batang" w:hAnsi="Times New Roman" w:cs="Times New Roman"/>
          <w:sz w:val="20"/>
          <w:szCs w:val="20"/>
          <w:u w:val="single"/>
          <w:lang w:eastAsia="ko-KR"/>
        </w:rPr>
        <w:t>:</w:t>
      </w:r>
      <w:r w:rsidR="00D24A17" w:rsidRPr="00D24A17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единый тариф страховых взносов и новая предельная база, единая дата получения дохода по НДФЛ и удержание налога с авансов, новые сроки уплаты налогов (введение особого новогоднего периода) и сдачи отчетности. расширение перечня облагаемых выплат. Новые формы 6-НДФЛ, РСВ, ежемесячные </w:t>
      </w:r>
      <w:proofErr w:type="spellStart"/>
      <w:r w:rsidR="00D24A17" w:rsidRPr="00D24A17">
        <w:rPr>
          <w:rFonts w:ascii="Times New Roman" w:eastAsia="Batang" w:hAnsi="Times New Roman" w:cs="Times New Roman"/>
          <w:sz w:val="20"/>
          <w:szCs w:val="20"/>
          <w:lang w:eastAsia="ko-KR"/>
        </w:rPr>
        <w:t>персучет</w:t>
      </w:r>
      <w:proofErr w:type="spellEnd"/>
      <w:r w:rsidR="00D24A17" w:rsidRPr="00D24A17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и уведомления: порядок заполнения и сроки сдачи. </w:t>
      </w:r>
      <w:r w:rsidR="00D24A17" w:rsidRPr="00D24A17">
        <w:rPr>
          <w:rFonts w:ascii="Times New Roman" w:hAnsi="Times New Roman" w:cs="Times New Roman"/>
          <w:sz w:val="20"/>
          <w:szCs w:val="20"/>
        </w:rPr>
        <w:t>Новая платформа ФНС и перспективы отмены зарплатных отчетов.</w:t>
      </w:r>
    </w:p>
    <w:p w14:paraId="789AD8DC" w14:textId="77777777" w:rsidR="00D24A17" w:rsidRPr="00514F24" w:rsidRDefault="00D24A17" w:rsidP="00514F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77E67A8" w14:textId="77777777" w:rsidR="00D24A17" w:rsidRPr="0056505D" w:rsidRDefault="00D24A17" w:rsidP="00514F24">
      <w:pPr>
        <w:pStyle w:val="a9"/>
        <w:numPr>
          <w:ilvl w:val="0"/>
          <w:numId w:val="18"/>
        </w:numPr>
        <w:tabs>
          <w:tab w:val="left" w:pos="284"/>
          <w:tab w:val="left" w:pos="677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727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u w:val="single"/>
        </w:rPr>
        <w:t>ЕДИНЫЙ СОЦИАЛЬНЫЙ ФОНД-2023</w:t>
      </w:r>
      <w:r w:rsidRPr="00777275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Pr="0056505D">
        <w:rPr>
          <w:rFonts w:ascii="Times New Roman" w:hAnsi="Times New Roman" w:cs="Times New Roman"/>
          <w:sz w:val="20"/>
          <w:szCs w:val="20"/>
        </w:rPr>
        <w:t xml:space="preserve"> Единая форма отчетности по персонифицированному учету (ЕСФ-1): состав сведений, порядок и сроки сдачи. Новые сроки уплаты штрафов и скидки при досрочной уплате. Новый порядок уплаты взносов и право на пособия лиц, работающих по ГПД. Отмена справок о сумме заработка. </w:t>
      </w:r>
    </w:p>
    <w:p w14:paraId="775B7C0F" w14:textId="77777777" w:rsidR="00D24A17" w:rsidRPr="00514F24" w:rsidRDefault="00D24A17" w:rsidP="00514F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BB33819" w14:textId="77777777" w:rsidR="00D24A17" w:rsidRPr="0056505D" w:rsidRDefault="00D24A17" w:rsidP="00514F24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14F24">
        <w:rPr>
          <w:rFonts w:ascii="Times New Roman" w:hAnsi="Times New Roman" w:cs="Times New Roman"/>
          <w:b/>
          <w:bCs/>
          <w:sz w:val="20"/>
          <w:szCs w:val="20"/>
        </w:rPr>
        <w:t>ПОСОБИЯ ПО СОЦИАЛЬНОМУ СТРАХОВАНИЮ</w:t>
      </w:r>
      <w:r w:rsidRPr="0056505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6505D">
        <w:rPr>
          <w:rFonts w:ascii="Times New Roman" w:hAnsi="Times New Roman" w:cs="Times New Roman"/>
          <w:sz w:val="20"/>
          <w:szCs w:val="20"/>
        </w:rPr>
        <w:t>Проактивный</w:t>
      </w:r>
      <w:proofErr w:type="spellEnd"/>
      <w:r w:rsidRPr="0056505D">
        <w:rPr>
          <w:rFonts w:ascii="Times New Roman" w:hAnsi="Times New Roman" w:cs="Times New Roman"/>
          <w:sz w:val="20"/>
          <w:szCs w:val="20"/>
        </w:rPr>
        <w:t xml:space="preserve"> порядок назначения пособий: какие проблемы возникают в практике работы. Направление в ФСС сведений о застрахованных лицах, в т.ч. уволенных. Досрочный выход </w:t>
      </w:r>
      <w:proofErr w:type="spellStart"/>
      <w:r w:rsidRPr="0056505D">
        <w:rPr>
          <w:rFonts w:ascii="Times New Roman" w:hAnsi="Times New Roman" w:cs="Times New Roman"/>
          <w:sz w:val="20"/>
          <w:szCs w:val="20"/>
        </w:rPr>
        <w:t>декретницы</w:t>
      </w:r>
      <w:proofErr w:type="spellEnd"/>
      <w:r w:rsidRPr="0056505D">
        <w:rPr>
          <w:rFonts w:ascii="Times New Roman" w:hAnsi="Times New Roman" w:cs="Times New Roman"/>
          <w:sz w:val="20"/>
          <w:szCs w:val="20"/>
        </w:rPr>
        <w:t xml:space="preserve"> из отпуска по уходу за ребенком: алгоритм действий. Расчет пособия по временной нетрудоспособности за 3 дня, оплачиваемых работодателем: что проверить. Верховный Суд о правомерности учета социальных выплат в заработке для расчета пособий. Отпуск по уходу за ребенком при работе в режиме неполного рабочего времени: что планируют изменить.</w:t>
      </w:r>
    </w:p>
    <w:p w14:paraId="757BD93E" w14:textId="77777777" w:rsidR="00D24A17" w:rsidRPr="00514F24" w:rsidRDefault="00D24A17" w:rsidP="00514F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B4A0846" w14:textId="77777777" w:rsidR="00D24A17" w:rsidRPr="0056505D" w:rsidRDefault="00D24A17" w:rsidP="00514F24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14F24">
        <w:rPr>
          <w:rFonts w:ascii="Times New Roman" w:hAnsi="Times New Roman" w:cs="Times New Roman"/>
          <w:b/>
          <w:bCs/>
          <w:sz w:val="20"/>
          <w:szCs w:val="20"/>
        </w:rPr>
        <w:t>КОНТРОЛЬ И ОТВЕТСТВЕННОСТЬ</w:t>
      </w:r>
      <w:r w:rsidRPr="0056505D">
        <w:rPr>
          <w:rFonts w:ascii="Times New Roman" w:hAnsi="Times New Roman" w:cs="Times New Roman"/>
          <w:sz w:val="20"/>
          <w:szCs w:val="20"/>
        </w:rPr>
        <w:t xml:space="preserve">. Новый проверочный лист Роструда по зарплате (действует с 11.03.2022): на что обратить внимание. Приоритеты в работе </w:t>
      </w:r>
      <w:r w:rsidRPr="0056505D">
        <w:rPr>
          <w:rFonts w:ascii="Times New Roman" w:hAnsi="Times New Roman" w:cs="Times New Roman"/>
          <w:sz w:val="20"/>
          <w:szCs w:val="20"/>
        </w:rPr>
        <w:lastRenderedPageBreak/>
        <w:t xml:space="preserve">проверяющих, новые виды контрольных мероприятий и изменения в регламенте проверок. </w:t>
      </w:r>
      <w:r w:rsidRPr="0056505D"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Ответственность работодателя за нарушения в сфере оплаты труда, изменения в КоАП РФ. </w:t>
      </w:r>
      <w:r w:rsidRPr="0056505D">
        <w:rPr>
          <w:rFonts w:ascii="Times New Roman" w:hAnsi="Times New Roman" w:cs="Times New Roman"/>
          <w:sz w:val="20"/>
          <w:szCs w:val="20"/>
        </w:rPr>
        <w:t xml:space="preserve">Методы контроля налоговых органов за выплатами работникам. </w:t>
      </w:r>
      <w:r w:rsidRPr="0056505D">
        <w:rPr>
          <w:rFonts w:ascii="Times New Roman" w:hAnsi="Times New Roman" w:cs="Times New Roman"/>
          <w:color w:val="000000"/>
          <w:sz w:val="20"/>
          <w:szCs w:val="20"/>
        </w:rPr>
        <w:t xml:space="preserve">Договоры ГПХ, в т.ч. с самозанятыми: критерии риска. </w:t>
      </w:r>
      <w:r w:rsidRPr="0056505D">
        <w:rPr>
          <w:rFonts w:ascii="Times New Roman" w:hAnsi="Times New Roman" w:cs="Times New Roman"/>
          <w:sz w:val="20"/>
          <w:szCs w:val="20"/>
        </w:rPr>
        <w:t xml:space="preserve">Нецелевые выплаты в учреждениях госсектора: главные претензии проверяющих. </w:t>
      </w:r>
    </w:p>
    <w:p w14:paraId="3F60E166" w14:textId="77777777" w:rsidR="0056505D" w:rsidRPr="00D24A17" w:rsidRDefault="0056505D" w:rsidP="00514F24">
      <w:pPr>
        <w:pStyle w:val="a9"/>
        <w:numPr>
          <w:ilvl w:val="0"/>
          <w:numId w:val="18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24A17">
        <w:rPr>
          <w:rFonts w:ascii="Times New Roman" w:hAnsi="Times New Roman" w:cs="Times New Roman"/>
          <w:b/>
        </w:rPr>
        <w:t xml:space="preserve">Ответы на вопросы, разбор конкретных ситуаций по предложению слушателей, вопросы отправлять </w:t>
      </w:r>
      <w:proofErr w:type="gramStart"/>
      <w:r w:rsidRPr="00D24A17">
        <w:rPr>
          <w:rFonts w:ascii="Times New Roman" w:hAnsi="Times New Roman" w:cs="Times New Roman"/>
          <w:b/>
        </w:rPr>
        <w:t xml:space="preserve">на </w:t>
      </w:r>
      <w:r w:rsidRPr="00D24A17">
        <w:rPr>
          <w:rFonts w:ascii="Times New Roman" w:hAnsi="Times New Roman" w:cs="Times New Roman"/>
          <w:b/>
          <w:smallCap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>sibpros</w:t>
      </w:r>
      <w:proofErr w:type="spellEnd"/>
      <w:r w:rsidRPr="00D24A17">
        <w:rPr>
          <w:rFonts w:ascii="Times New Roman" w:hAnsi="Times New Roman" w:cs="Times New Roman"/>
          <w:b/>
          <w:smallCaps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>ya</w:t>
      </w:r>
      <w:proofErr w:type="spellEnd"/>
      <w:r w:rsidRPr="00D24A17">
        <w:rPr>
          <w:rFonts w:ascii="Times New Roman" w:hAnsi="Times New Roman" w:cs="Times New Roman"/>
          <w:b/>
          <w:smallCaps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>ru</w:t>
      </w:r>
      <w:proofErr w:type="spellEnd"/>
      <w:proofErr w:type="gramEnd"/>
      <w:r w:rsidRPr="00D24A17">
        <w:rPr>
          <w:rFonts w:ascii="Times New Roman" w:hAnsi="Times New Roman" w:cs="Times New Roman"/>
          <w:b/>
          <w:smallCaps/>
          <w:sz w:val="20"/>
          <w:szCs w:val="20"/>
        </w:rPr>
        <w:t>.</w:t>
      </w:r>
    </w:p>
    <w:p w14:paraId="522C3CDF" w14:textId="77777777" w:rsidR="00D24A17" w:rsidRPr="00D24A17" w:rsidRDefault="00D24A17" w:rsidP="00D24A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F41413" w14:textId="77777777" w:rsidR="00956102" w:rsidRPr="00677D5F" w:rsidRDefault="00956102" w:rsidP="002E7570">
      <w:pPr>
        <w:spacing w:after="40" w:line="216" w:lineRule="auto"/>
        <w:jc w:val="center"/>
        <w:rPr>
          <w:rFonts w:ascii="Times New Roman" w:hAnsi="Times New Roman" w:cs="Times New Roman"/>
          <w:b/>
          <w:i/>
          <w:spacing w:val="-10"/>
          <w:sz w:val="20"/>
          <w:szCs w:val="20"/>
        </w:rPr>
      </w:pPr>
      <w:r w:rsidRPr="00677D5F">
        <w:rPr>
          <w:rFonts w:ascii="Times New Roman" w:hAnsi="Times New Roman" w:cs="Times New Roman"/>
          <w:b/>
        </w:rPr>
        <w:t>Читает</w:t>
      </w:r>
      <w:r w:rsidRPr="00677D5F">
        <w:rPr>
          <w:rFonts w:ascii="Times New Roman" w:hAnsi="Times New Roman" w:cs="Times New Roman"/>
          <w:b/>
          <w:color w:val="FF0000"/>
        </w:rPr>
        <w:t>:</w:t>
      </w:r>
      <w:r w:rsidRPr="00677D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77D5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Гладкова Софья Германовна</w:t>
      </w:r>
      <w:r w:rsidRPr="00677D5F">
        <w:rPr>
          <w:rFonts w:ascii="Times New Roman" w:hAnsi="Times New Roman" w:cs="Times New Roman"/>
          <w:b/>
          <w:bCs/>
          <w:iCs/>
        </w:rPr>
        <w:t xml:space="preserve"> </w:t>
      </w:r>
      <w:r w:rsidRPr="00677D5F">
        <w:rPr>
          <w:rFonts w:ascii="Times New Roman" w:hAnsi="Times New Roman" w:cs="Times New Roman"/>
          <w:bCs/>
          <w:iCs/>
          <w:sz w:val="20"/>
          <w:szCs w:val="20"/>
        </w:rPr>
        <w:t>(Новосибирск)</w:t>
      </w:r>
      <w:r w:rsidRPr="00677D5F">
        <w:rPr>
          <w:rFonts w:ascii="Times New Roman" w:hAnsi="Times New Roman" w:cs="Times New Roman"/>
        </w:rPr>
        <w:t xml:space="preserve">– </w:t>
      </w:r>
      <w:r w:rsidRPr="00677D5F">
        <w:rPr>
          <w:rStyle w:val="a8"/>
          <w:rFonts w:ascii="Times New Roman" w:hAnsi="Times New Roman" w:cs="Times New Roman"/>
          <w:color w:val="000000"/>
          <w:spacing w:val="-10"/>
          <w:sz w:val="17"/>
          <w:szCs w:val="17"/>
        </w:rPr>
        <w:t>главный редактор Издательского центра «Мысль</w:t>
      </w:r>
      <w:proofErr w:type="gramStart"/>
      <w:r w:rsidRPr="00677D5F">
        <w:rPr>
          <w:rStyle w:val="a8"/>
          <w:rFonts w:ascii="Times New Roman" w:hAnsi="Times New Roman" w:cs="Times New Roman"/>
          <w:color w:val="000000"/>
          <w:spacing w:val="-10"/>
          <w:sz w:val="17"/>
          <w:szCs w:val="17"/>
        </w:rPr>
        <w:t xml:space="preserve">»,   </w:t>
      </w:r>
      <w:proofErr w:type="gramEnd"/>
      <w:r w:rsidRPr="00677D5F">
        <w:rPr>
          <w:rStyle w:val="a8"/>
          <w:rFonts w:ascii="Times New Roman" w:hAnsi="Times New Roman" w:cs="Times New Roman"/>
          <w:color w:val="000000"/>
          <w:spacing w:val="-10"/>
          <w:sz w:val="17"/>
          <w:szCs w:val="17"/>
        </w:rPr>
        <w:t>консультант-практик региона по вопросам бух. учета и налогообложения, автор книг по вопросам налогообложения, заработной платы, социального страхования</w:t>
      </w:r>
      <w:r w:rsidRPr="00677D5F">
        <w:rPr>
          <w:rFonts w:ascii="Times New Roman" w:hAnsi="Times New Roman" w:cs="Times New Roman"/>
          <w:spacing w:val="-10"/>
          <w:sz w:val="17"/>
          <w:szCs w:val="17"/>
        </w:rPr>
        <w:t xml:space="preserve"> </w:t>
      </w:r>
      <w:r w:rsidRPr="00677D5F">
        <w:rPr>
          <w:rFonts w:ascii="Times New Roman" w:hAnsi="Times New Roman" w:cs="Times New Roman"/>
          <w:i/>
          <w:spacing w:val="-10"/>
          <w:sz w:val="17"/>
          <w:szCs w:val="17"/>
        </w:rPr>
        <w:t>серий  «Закон для всех»,</w:t>
      </w:r>
      <w:r w:rsidRPr="00677D5F">
        <w:rPr>
          <w:rFonts w:ascii="Times New Roman" w:hAnsi="Times New Roman" w:cs="Times New Roman"/>
          <w:spacing w:val="-10"/>
          <w:sz w:val="17"/>
          <w:szCs w:val="17"/>
        </w:rPr>
        <w:t xml:space="preserve">  «</w:t>
      </w:r>
      <w:r w:rsidRPr="00677D5F">
        <w:rPr>
          <w:rFonts w:ascii="Times New Roman" w:hAnsi="Times New Roman" w:cs="Times New Roman"/>
          <w:i/>
          <w:spacing w:val="-10"/>
          <w:sz w:val="17"/>
          <w:szCs w:val="17"/>
        </w:rPr>
        <w:t xml:space="preserve">Налоги года», «В помощь бухгалтеру», «Труд и закон» и др., </w:t>
      </w:r>
      <w:r w:rsidR="002E7570">
        <w:rPr>
          <w:rFonts w:ascii="Times New Roman" w:hAnsi="Times New Roman" w:cs="Times New Roman"/>
          <w:b/>
          <w:i/>
          <w:spacing w:val="-10"/>
          <w:sz w:val="20"/>
          <w:szCs w:val="20"/>
        </w:rPr>
        <w:t>член</w:t>
      </w:r>
      <w:r w:rsidRPr="00677D5F">
        <w:rPr>
          <w:rFonts w:ascii="Times New Roman" w:hAnsi="Times New Roman" w:cs="Times New Roman"/>
          <w:b/>
          <w:i/>
          <w:spacing w:val="-10"/>
          <w:sz w:val="20"/>
          <w:szCs w:val="20"/>
        </w:rPr>
        <w:t xml:space="preserve"> общественного совета при УФНС.</w:t>
      </w:r>
    </w:p>
    <w:p w14:paraId="60B2F2FF" w14:textId="77777777" w:rsidR="00AF7E48" w:rsidRPr="00677D5F" w:rsidRDefault="00AF7E48" w:rsidP="00FC6C52">
      <w:pPr>
        <w:spacing w:after="0" w:line="21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677D5F">
        <w:rPr>
          <w:rFonts w:ascii="Times New Roman" w:hAnsi="Times New Roman" w:cs="Times New Roman"/>
          <w:b/>
          <w:sz w:val="10"/>
          <w:szCs w:val="10"/>
        </w:rPr>
        <w:t>__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4C21062A" w14:textId="77777777" w:rsidR="00AF7E48" w:rsidRPr="00677D5F" w:rsidRDefault="00AF7E48" w:rsidP="00FC6C52">
      <w:pPr>
        <w:tabs>
          <w:tab w:val="left" w:pos="0"/>
          <w:tab w:val="left" w:pos="142"/>
        </w:tabs>
        <w:spacing w:after="0" w:line="216" w:lineRule="auto"/>
        <w:jc w:val="center"/>
        <w:rPr>
          <w:rFonts w:ascii="Times New Roman" w:hAnsi="Times New Roman" w:cs="Times New Roman"/>
          <w:i/>
          <w:spacing w:val="20"/>
          <w:sz w:val="15"/>
          <w:szCs w:val="15"/>
        </w:rPr>
      </w:pPr>
      <w:r w:rsidRPr="00677D5F">
        <w:rPr>
          <w:rFonts w:ascii="Times New Roman" w:hAnsi="Times New Roman" w:cs="Times New Roman"/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14:paraId="29F657D2" w14:textId="77777777" w:rsidR="00705BFD" w:rsidRPr="00677D5F" w:rsidRDefault="00705BFD" w:rsidP="00FC6C52">
      <w:pPr>
        <w:tabs>
          <w:tab w:val="left" w:pos="0"/>
          <w:tab w:val="left" w:pos="142"/>
        </w:tabs>
        <w:spacing w:after="0" w:line="216" w:lineRule="auto"/>
        <w:jc w:val="center"/>
        <w:rPr>
          <w:rFonts w:ascii="Times New Roman" w:hAnsi="Times New Roman" w:cs="Times New Roman"/>
          <w:i/>
          <w:spacing w:val="2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DEEDA6" w14:textId="125F717B" w:rsidR="00D53F7C" w:rsidRDefault="00AF7E48" w:rsidP="0017380F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</w:pPr>
      <w:r w:rsidRPr="00677D5F">
        <w:rPr>
          <w:rFonts w:ascii="Times New Roman" w:eastAsia="SimSun" w:hAnsi="Times New Roman" w:cs="Times New Roman"/>
          <w:b/>
          <w:spacing w:val="-4"/>
          <w:u w:val="single"/>
          <w:lang w:eastAsia="zh-CN"/>
        </w:rPr>
        <w:t xml:space="preserve">Стоимость участия за одного </w:t>
      </w:r>
      <w:proofErr w:type="gramStart"/>
      <w:r w:rsidRPr="00677D5F">
        <w:rPr>
          <w:rFonts w:ascii="Times New Roman" w:eastAsia="SimSun" w:hAnsi="Times New Roman" w:cs="Times New Roman"/>
          <w:b/>
          <w:spacing w:val="-4"/>
          <w:u w:val="single"/>
          <w:lang w:eastAsia="zh-CN"/>
        </w:rPr>
        <w:t>слушателя</w:t>
      </w:r>
      <w:r w:rsidRPr="0017380F">
        <w:rPr>
          <w:rFonts w:ascii="Times New Roman" w:eastAsia="SimSun" w:hAnsi="Times New Roman" w:cs="Times New Roman"/>
          <w:b/>
          <w:spacing w:val="-4"/>
          <w:sz w:val="24"/>
          <w:szCs w:val="24"/>
          <w:u w:val="single"/>
          <w:lang w:eastAsia="zh-CN"/>
        </w:rPr>
        <w:t xml:space="preserve">:  </w:t>
      </w:r>
      <w:r w:rsidR="002E7570"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5</w:t>
      </w:r>
      <w:r w:rsidR="00D53F7C"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8</w:t>
      </w:r>
      <w:r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00</w:t>
      </w:r>
      <w:proofErr w:type="gramEnd"/>
      <w:r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 xml:space="preserve"> </w:t>
      </w:r>
      <w:proofErr w:type="spellStart"/>
      <w:r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руб</w:t>
      </w:r>
      <w:proofErr w:type="spellEnd"/>
      <w:r w:rsidR="0017380F"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 xml:space="preserve"> (</w:t>
      </w:r>
      <w:r w:rsidR="00941BC3"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вебина</w:t>
      </w:r>
      <w:r w:rsidR="006550EE"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р</w:t>
      </w:r>
      <w:r w:rsidR="00941BC3"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)</w:t>
      </w:r>
      <w:r w:rsidR="0017380F"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 xml:space="preserve">/6400 </w:t>
      </w:r>
      <w:proofErr w:type="spellStart"/>
      <w:r w:rsidR="0017380F"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руб</w:t>
      </w:r>
      <w:proofErr w:type="spellEnd"/>
      <w:r w:rsidR="0017380F"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 xml:space="preserve"> (семинар)</w:t>
      </w:r>
      <w:r w:rsidRPr="00677D5F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 </w:t>
      </w:r>
      <w:r w:rsidRPr="00677D5F">
        <w:rPr>
          <w:rFonts w:ascii="Times New Roman" w:eastAsia="SimSun" w:hAnsi="Times New Roman" w:cs="Times New Roman"/>
          <w:b/>
          <w:spacing w:val="-4"/>
          <w:lang w:eastAsia="zh-CN"/>
        </w:rPr>
        <w:t>– 2 дня</w:t>
      </w:r>
      <w:r w:rsidRPr="00677D5F"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  <w:t xml:space="preserve">  (курс) с удостоверением о  повышении квалификации</w:t>
      </w:r>
      <w:r w:rsidR="0017380F"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  <w:t xml:space="preserve"> для </w:t>
      </w:r>
      <w:proofErr w:type="spellStart"/>
      <w:r w:rsidR="0017380F"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  <w:t>профстандартов</w:t>
      </w:r>
      <w:proofErr w:type="spellEnd"/>
      <w:r w:rsidR="0017380F"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  <w:t xml:space="preserve">  на 40 </w:t>
      </w:r>
      <w:proofErr w:type="spellStart"/>
      <w:r w:rsidR="0017380F"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  <w:t>ак</w:t>
      </w:r>
      <w:proofErr w:type="spellEnd"/>
      <w:r w:rsidR="0017380F"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  <w:t>. часов</w:t>
      </w:r>
    </w:p>
    <w:p w14:paraId="0C00D5B7" w14:textId="28EB95EA" w:rsidR="00D53F7C" w:rsidRDefault="00D53F7C" w:rsidP="00D53F7C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</w:pPr>
      <w:r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 xml:space="preserve">2900 </w:t>
      </w:r>
      <w:proofErr w:type="spellStart"/>
      <w:r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руб</w:t>
      </w:r>
      <w:proofErr w:type="spellEnd"/>
      <w:r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u w:val="single"/>
          <w:lang w:eastAsia="zh-CN"/>
        </w:rPr>
        <w:t xml:space="preserve"> </w:t>
      </w:r>
      <w:r w:rsidR="0017380F"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 xml:space="preserve">(вебинар)/3200 </w:t>
      </w:r>
      <w:proofErr w:type="spellStart"/>
      <w:r w:rsidR="0017380F"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руб</w:t>
      </w:r>
      <w:proofErr w:type="spellEnd"/>
      <w:r w:rsidR="0017380F" w:rsidRPr="0017380F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 xml:space="preserve"> (семинар)</w:t>
      </w:r>
      <w:r w:rsidR="0017380F" w:rsidRPr="00677D5F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 </w:t>
      </w:r>
      <w:r w:rsidRPr="00677D5F">
        <w:rPr>
          <w:rFonts w:ascii="Times New Roman" w:eastAsia="SimSun" w:hAnsi="Times New Roman" w:cs="Times New Roman"/>
          <w:b/>
          <w:spacing w:val="-4"/>
          <w:lang w:eastAsia="zh-CN"/>
        </w:rPr>
        <w:t xml:space="preserve">– </w:t>
      </w:r>
      <w:r>
        <w:rPr>
          <w:rFonts w:ascii="Times New Roman" w:eastAsia="SimSun" w:hAnsi="Times New Roman" w:cs="Times New Roman"/>
          <w:b/>
          <w:spacing w:val="-4"/>
          <w:lang w:eastAsia="zh-CN"/>
        </w:rPr>
        <w:t>1 день (семинар</w:t>
      </w:r>
      <w:r w:rsidR="0017380F">
        <w:rPr>
          <w:rFonts w:ascii="Times New Roman" w:eastAsia="SimSun" w:hAnsi="Times New Roman" w:cs="Times New Roman"/>
          <w:b/>
          <w:spacing w:val="-4"/>
          <w:lang w:eastAsia="zh-CN"/>
        </w:rPr>
        <w:t>/вебинар</w:t>
      </w:r>
      <w:r>
        <w:rPr>
          <w:rFonts w:ascii="Times New Roman" w:eastAsia="SimSun" w:hAnsi="Times New Roman" w:cs="Times New Roman"/>
          <w:b/>
          <w:spacing w:val="-4"/>
          <w:lang w:eastAsia="zh-CN"/>
        </w:rPr>
        <w:t xml:space="preserve">) с </w:t>
      </w:r>
      <w:r w:rsidR="0017380F">
        <w:rPr>
          <w:rFonts w:ascii="Times New Roman" w:eastAsia="SimSun" w:hAnsi="Times New Roman" w:cs="Times New Roman"/>
          <w:b/>
          <w:spacing w:val="-4"/>
          <w:lang w:eastAsia="zh-CN"/>
        </w:rPr>
        <w:t xml:space="preserve">именным </w:t>
      </w:r>
      <w:r>
        <w:rPr>
          <w:rFonts w:ascii="Times New Roman" w:eastAsia="SimSun" w:hAnsi="Times New Roman" w:cs="Times New Roman"/>
          <w:b/>
          <w:spacing w:val="-4"/>
          <w:lang w:eastAsia="zh-CN"/>
        </w:rPr>
        <w:t>сертификатом</w:t>
      </w:r>
      <w:r w:rsidR="0017380F">
        <w:rPr>
          <w:rFonts w:ascii="Times New Roman" w:eastAsia="SimSun" w:hAnsi="Times New Roman" w:cs="Times New Roman"/>
          <w:b/>
          <w:spacing w:val="-4"/>
          <w:lang w:eastAsia="zh-CN"/>
        </w:rPr>
        <w:t xml:space="preserve"> </w:t>
      </w:r>
      <w:r w:rsidR="0017380F" w:rsidRPr="0017380F">
        <w:rPr>
          <w:rFonts w:ascii="Times New Roman" w:eastAsia="SimSun" w:hAnsi="Times New Roman" w:cs="Times New Roman"/>
          <w:b/>
          <w:spacing w:val="-4"/>
          <w:sz w:val="18"/>
          <w:szCs w:val="18"/>
          <w:lang w:eastAsia="zh-CN"/>
        </w:rPr>
        <w:t xml:space="preserve">с последующей выдачей удостоверения о п/к от 16 </w:t>
      </w:r>
      <w:proofErr w:type="spellStart"/>
      <w:r w:rsidR="0017380F" w:rsidRPr="0017380F">
        <w:rPr>
          <w:rFonts w:ascii="Times New Roman" w:eastAsia="SimSun" w:hAnsi="Times New Roman" w:cs="Times New Roman"/>
          <w:b/>
          <w:spacing w:val="-4"/>
          <w:sz w:val="18"/>
          <w:szCs w:val="18"/>
          <w:lang w:eastAsia="zh-CN"/>
        </w:rPr>
        <w:t>ак</w:t>
      </w:r>
      <w:proofErr w:type="spellEnd"/>
      <w:r w:rsidR="0017380F" w:rsidRPr="0017380F">
        <w:rPr>
          <w:rFonts w:ascii="Times New Roman" w:eastAsia="SimSun" w:hAnsi="Times New Roman" w:cs="Times New Roman"/>
          <w:b/>
          <w:spacing w:val="-4"/>
          <w:sz w:val="18"/>
          <w:szCs w:val="18"/>
          <w:lang w:eastAsia="zh-CN"/>
        </w:rPr>
        <w:t>. часов</w:t>
      </w:r>
    </w:p>
    <w:p w14:paraId="6A93CF9B" w14:textId="226A2880" w:rsidR="007032CA" w:rsidRPr="0076705D" w:rsidRDefault="00442C56" w:rsidP="00442C56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</w:pPr>
      <w:r w:rsidRPr="00677D5F"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  <w:t xml:space="preserve"> </w:t>
      </w:r>
      <w:r w:rsidRPr="00677D5F">
        <w:rPr>
          <w:rFonts w:ascii="Times New Roman" w:eastAsia="SimSun" w:hAnsi="Times New Roman" w:cs="Times New Roman"/>
          <w:color w:val="FF0000"/>
          <w:spacing w:val="-4"/>
          <w:u w:val="single"/>
          <w:lang w:eastAsia="zh-CN"/>
        </w:rPr>
        <w:t>(</w:t>
      </w:r>
      <w:r w:rsidRPr="00677D5F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нал и б\нал (гарант. письма))</w:t>
      </w:r>
      <w:r w:rsidR="00941BC3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.</w:t>
      </w:r>
      <w:r w:rsidR="005D3F80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 </w:t>
      </w:r>
      <w:r w:rsidR="00941BC3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Э</w:t>
      </w:r>
      <w:r w:rsidR="005D3F80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л. магазин</w:t>
      </w:r>
      <w:r w:rsidR="00941BC3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. </w:t>
      </w:r>
      <w:proofErr w:type="spellStart"/>
      <w:r w:rsidR="00941BC3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Диадок</w:t>
      </w:r>
      <w:proofErr w:type="spellEnd"/>
      <w:r w:rsidR="00941BC3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.</w:t>
      </w:r>
    </w:p>
    <w:p w14:paraId="43904F9D" w14:textId="7AFF7C0A" w:rsidR="007032CA" w:rsidRDefault="007032CA" w:rsidP="00C83D30">
      <w:pPr>
        <w:tabs>
          <w:tab w:val="left" w:pos="0"/>
          <w:tab w:val="left" w:pos="142"/>
        </w:tabs>
        <w:spacing w:before="40" w:after="0" w:line="216" w:lineRule="auto"/>
        <w:ind w:right="-386"/>
        <w:jc w:val="center"/>
        <w:rPr>
          <w:rFonts w:ascii="Times New Roman" w:eastAsia="SimSun" w:hAnsi="Times New Roman" w:cs="Times New Roman"/>
          <w:b/>
          <w:smallCaps/>
          <w:spacing w:val="-4"/>
          <w:sz w:val="24"/>
          <w:szCs w:val="24"/>
          <w:u w:val="single"/>
          <w:lang w:eastAsia="zh-CN"/>
        </w:rPr>
      </w:pPr>
      <w:r w:rsidRPr="002E7570">
        <w:rPr>
          <w:rFonts w:ascii="Times New Roman" w:eastAsia="SimSun" w:hAnsi="Times New Roman" w:cs="Times New Roman"/>
          <w:b/>
          <w:smallCaps/>
          <w:spacing w:val="-4"/>
          <w:sz w:val="24"/>
          <w:szCs w:val="24"/>
          <w:highlight w:val="yellow"/>
          <w:u w:val="single"/>
          <w:lang w:eastAsia="zh-CN"/>
        </w:rPr>
        <w:t xml:space="preserve">При участии 2-х человек </w:t>
      </w:r>
      <w:r w:rsidR="00610BFB" w:rsidRPr="002E7570">
        <w:rPr>
          <w:rFonts w:ascii="Times New Roman" w:eastAsia="SimSun" w:hAnsi="Times New Roman" w:cs="Times New Roman"/>
          <w:b/>
          <w:smallCaps/>
          <w:spacing w:val="-4"/>
          <w:sz w:val="24"/>
          <w:szCs w:val="24"/>
          <w:highlight w:val="yellow"/>
          <w:u w:val="single"/>
          <w:lang w:eastAsia="zh-CN"/>
        </w:rPr>
        <w:t xml:space="preserve">на курсе </w:t>
      </w:r>
      <w:r w:rsidRPr="002E7570">
        <w:rPr>
          <w:rFonts w:ascii="Times New Roman" w:eastAsia="SimSun" w:hAnsi="Times New Roman" w:cs="Times New Roman"/>
          <w:b/>
          <w:smallCaps/>
          <w:spacing w:val="-4"/>
          <w:sz w:val="24"/>
          <w:szCs w:val="24"/>
          <w:highlight w:val="yellow"/>
          <w:u w:val="single"/>
          <w:lang w:eastAsia="zh-CN"/>
        </w:rPr>
        <w:t>от одной организации, второй за полцены!!!!</w:t>
      </w:r>
    </w:p>
    <w:p w14:paraId="36468731" w14:textId="3047B9BC" w:rsidR="005D3F80" w:rsidRPr="005D3F80" w:rsidRDefault="005D3F80" w:rsidP="005D3F80">
      <w:pPr>
        <w:spacing w:after="40"/>
        <w:jc w:val="center"/>
        <w:rPr>
          <w:rFonts w:ascii="Times New Roman" w:hAnsi="Times New Roman" w:cs="Times New Roman"/>
          <w:color w:val="00B050"/>
          <w:sz w:val="18"/>
          <w:szCs w:val="18"/>
        </w:rPr>
      </w:pPr>
      <w:r w:rsidRPr="005D3F80">
        <w:rPr>
          <w:rFonts w:ascii="Times New Roman" w:hAnsi="Times New Roman" w:cs="Times New Roman"/>
          <w:color w:val="00B050"/>
          <w:sz w:val="18"/>
          <w:szCs w:val="18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5D3F80">
        <w:rPr>
          <w:rFonts w:ascii="Times New Roman" w:hAnsi="Times New Roman" w:cs="Times New Roman"/>
          <w:caps/>
          <w:color w:val="00B050"/>
          <w:sz w:val="18"/>
          <w:szCs w:val="18"/>
        </w:rPr>
        <w:t>впо</w:t>
      </w:r>
      <w:r w:rsidRPr="005D3F80">
        <w:rPr>
          <w:rFonts w:ascii="Times New Roman" w:hAnsi="Times New Roman" w:cs="Times New Roman"/>
          <w:color w:val="00B050"/>
          <w:sz w:val="18"/>
          <w:szCs w:val="18"/>
        </w:rPr>
        <w:t xml:space="preserve"> или </w:t>
      </w:r>
      <w:r w:rsidRPr="005D3F80">
        <w:rPr>
          <w:rFonts w:ascii="Times New Roman" w:hAnsi="Times New Roman" w:cs="Times New Roman"/>
          <w:caps/>
          <w:color w:val="00B050"/>
          <w:sz w:val="18"/>
          <w:szCs w:val="18"/>
        </w:rPr>
        <w:t>спо</w:t>
      </w:r>
      <w:r w:rsidRPr="005D3F80">
        <w:rPr>
          <w:rFonts w:ascii="Times New Roman" w:hAnsi="Times New Roman" w:cs="Times New Roman"/>
          <w:color w:val="00B050"/>
          <w:sz w:val="18"/>
          <w:szCs w:val="18"/>
        </w:rPr>
        <w:t>), копию свидетельства о браке (в случае изменения фамилии)</w:t>
      </w:r>
    </w:p>
    <w:p w14:paraId="79FC7D53" w14:textId="77777777" w:rsidR="0017380F" w:rsidRDefault="00AF7E48" w:rsidP="0017380F">
      <w:pPr>
        <w:pStyle w:val="p5"/>
        <w:spacing w:before="0" w:beforeAutospacing="0" w:after="0" w:afterAutospacing="0" w:line="216" w:lineRule="auto"/>
        <w:ind w:right="-383"/>
        <w:jc w:val="center"/>
        <w:rPr>
          <w:rFonts w:eastAsia="SimSun"/>
          <w:b/>
          <w:bCs/>
          <w:spacing w:val="-4"/>
          <w:sz w:val="18"/>
          <w:lang w:eastAsia="zh-CN"/>
        </w:rPr>
      </w:pPr>
      <w:r w:rsidRPr="00677D5F">
        <w:rPr>
          <w:rFonts w:eastAsia="SimSun"/>
          <w:b/>
          <w:spacing w:val="-4"/>
          <w:u w:val="single"/>
          <w:lang w:eastAsia="zh-CN"/>
        </w:rPr>
        <w:t>В стоимость входят</w:t>
      </w:r>
      <w:r w:rsidRPr="00677D5F">
        <w:rPr>
          <w:rFonts w:eastAsia="SimSun"/>
          <w:spacing w:val="-4"/>
          <w:u w:val="single"/>
          <w:lang w:eastAsia="zh-CN"/>
        </w:rPr>
        <w:t>:</w:t>
      </w:r>
      <w:r w:rsidRPr="00677D5F">
        <w:rPr>
          <w:rFonts w:eastAsia="SimSun"/>
          <w:b/>
          <w:spacing w:val="-4"/>
          <w:lang w:eastAsia="zh-CN"/>
        </w:rPr>
        <w:t xml:space="preserve"> </w:t>
      </w:r>
      <w:r w:rsidRPr="0017380F">
        <w:rPr>
          <w:rFonts w:eastAsia="SimSun"/>
          <w:b/>
          <w:bCs/>
          <w:spacing w:val="-4"/>
          <w:sz w:val="18"/>
          <w:lang w:eastAsia="zh-CN"/>
        </w:rPr>
        <w:t>информационн</w:t>
      </w:r>
      <w:r w:rsidR="00442C56" w:rsidRPr="0017380F">
        <w:rPr>
          <w:rFonts w:eastAsia="SimSun"/>
          <w:b/>
          <w:bCs/>
          <w:spacing w:val="-4"/>
          <w:sz w:val="18"/>
          <w:lang w:eastAsia="zh-CN"/>
        </w:rPr>
        <w:t>ый</w:t>
      </w:r>
      <w:r w:rsidR="00621B2E" w:rsidRPr="0017380F">
        <w:rPr>
          <w:rFonts w:eastAsia="SimSun"/>
          <w:b/>
          <w:bCs/>
          <w:spacing w:val="-4"/>
          <w:sz w:val="18"/>
          <w:lang w:eastAsia="zh-CN"/>
        </w:rPr>
        <w:t xml:space="preserve"> </w:t>
      </w:r>
      <w:proofErr w:type="gramStart"/>
      <w:r w:rsidR="00621B2E" w:rsidRPr="0017380F">
        <w:rPr>
          <w:rFonts w:eastAsia="SimSun"/>
          <w:b/>
          <w:bCs/>
          <w:spacing w:val="-4"/>
          <w:sz w:val="18"/>
          <w:lang w:eastAsia="zh-CN"/>
        </w:rPr>
        <w:t>ЭКСКЛЮЗИВНЫЙ  материал</w:t>
      </w:r>
      <w:proofErr w:type="gramEnd"/>
      <w:r w:rsidR="00621B2E" w:rsidRPr="0017380F">
        <w:rPr>
          <w:rFonts w:eastAsia="SimSun"/>
          <w:b/>
          <w:bCs/>
          <w:spacing w:val="-4"/>
          <w:sz w:val="18"/>
          <w:lang w:eastAsia="zh-CN"/>
        </w:rPr>
        <w:t xml:space="preserve"> в электронном виде, </w:t>
      </w:r>
      <w:r w:rsidR="00621B2E" w:rsidRPr="0017380F">
        <w:rPr>
          <w:rFonts w:eastAsia="SimSun"/>
          <w:b/>
          <w:bCs/>
          <w:spacing w:val="-4"/>
          <w:sz w:val="22"/>
          <w:szCs w:val="22"/>
          <w:lang w:eastAsia="zh-CN"/>
        </w:rPr>
        <w:t>удостоверение о повышении квалификации</w:t>
      </w:r>
      <w:r w:rsidR="00632D8A" w:rsidRPr="0017380F">
        <w:rPr>
          <w:rFonts w:eastAsia="SimSun"/>
          <w:b/>
          <w:bCs/>
          <w:spacing w:val="-4"/>
          <w:sz w:val="18"/>
          <w:lang w:eastAsia="zh-CN"/>
        </w:rPr>
        <w:t>,</w:t>
      </w:r>
      <w:r w:rsidR="00D53F7C" w:rsidRPr="0017380F">
        <w:rPr>
          <w:rFonts w:eastAsia="SimSun"/>
          <w:b/>
          <w:bCs/>
          <w:spacing w:val="-4"/>
          <w:sz w:val="18"/>
          <w:lang w:eastAsia="zh-CN"/>
        </w:rPr>
        <w:t xml:space="preserve"> </w:t>
      </w:r>
      <w:r w:rsidR="0017380F" w:rsidRPr="0017380F">
        <w:rPr>
          <w:rFonts w:eastAsia="SimSun"/>
          <w:b/>
          <w:bCs/>
          <w:spacing w:val="-4"/>
          <w:sz w:val="18"/>
          <w:lang w:eastAsia="zh-CN"/>
        </w:rPr>
        <w:t xml:space="preserve">именной </w:t>
      </w:r>
      <w:r w:rsidR="00D53F7C" w:rsidRPr="0017380F">
        <w:rPr>
          <w:rFonts w:eastAsia="SimSun"/>
          <w:b/>
          <w:bCs/>
          <w:spacing w:val="-4"/>
          <w:sz w:val="18"/>
          <w:lang w:eastAsia="zh-CN"/>
        </w:rPr>
        <w:t>сертификат,</w:t>
      </w:r>
      <w:r w:rsidR="00632D8A" w:rsidRPr="0017380F">
        <w:rPr>
          <w:rFonts w:eastAsia="SimSun"/>
          <w:b/>
          <w:bCs/>
          <w:spacing w:val="-4"/>
          <w:sz w:val="18"/>
          <w:lang w:eastAsia="zh-CN"/>
        </w:rPr>
        <w:t xml:space="preserve"> маски, средства дезинфекции,</w:t>
      </w:r>
      <w:r w:rsidR="0017380F" w:rsidRPr="0017380F">
        <w:rPr>
          <w:rFonts w:eastAsia="SimSun"/>
          <w:b/>
          <w:bCs/>
          <w:spacing w:val="-4"/>
          <w:sz w:val="18"/>
          <w:lang w:eastAsia="zh-CN"/>
        </w:rPr>
        <w:t xml:space="preserve"> </w:t>
      </w:r>
      <w:r w:rsidR="0017380F" w:rsidRPr="0017380F">
        <w:rPr>
          <w:rFonts w:eastAsia="SimSun"/>
          <w:b/>
          <w:bCs/>
          <w:spacing w:val="-4"/>
          <w:sz w:val="20"/>
          <w:szCs w:val="20"/>
          <w:lang w:eastAsia="zh-CN"/>
        </w:rPr>
        <w:t>письменные принадлежности,</w:t>
      </w:r>
      <w:r w:rsidR="00632D8A" w:rsidRPr="0017380F">
        <w:rPr>
          <w:rFonts w:eastAsia="SimSun"/>
          <w:b/>
          <w:bCs/>
          <w:spacing w:val="-4"/>
          <w:sz w:val="20"/>
          <w:szCs w:val="20"/>
          <w:lang w:eastAsia="zh-CN"/>
        </w:rPr>
        <w:t xml:space="preserve"> </w:t>
      </w:r>
      <w:r w:rsidR="00D53F7C" w:rsidRPr="0017380F">
        <w:rPr>
          <w:rFonts w:eastAsia="SimSun"/>
          <w:b/>
          <w:bCs/>
          <w:spacing w:val="-4"/>
          <w:sz w:val="20"/>
          <w:szCs w:val="20"/>
          <w:lang w:eastAsia="zh-CN"/>
        </w:rPr>
        <w:t>обед в столовой</w:t>
      </w:r>
      <w:r w:rsidR="0017380F">
        <w:rPr>
          <w:rFonts w:eastAsia="SimSun"/>
          <w:b/>
          <w:bCs/>
          <w:spacing w:val="-4"/>
          <w:sz w:val="20"/>
          <w:szCs w:val="20"/>
          <w:lang w:eastAsia="zh-CN"/>
        </w:rPr>
        <w:t xml:space="preserve"> (для семинара)</w:t>
      </w:r>
      <w:r w:rsidR="00632D8A" w:rsidRPr="0017380F">
        <w:rPr>
          <w:rFonts w:eastAsia="SimSun"/>
          <w:b/>
          <w:bCs/>
          <w:spacing w:val="-4"/>
          <w:sz w:val="18"/>
          <w:lang w:eastAsia="zh-CN"/>
        </w:rPr>
        <w:t>.</w:t>
      </w:r>
    </w:p>
    <w:p w14:paraId="124B1FDE" w14:textId="6660D6E1" w:rsidR="00AF7E48" w:rsidRPr="0017380F" w:rsidRDefault="00632D8A" w:rsidP="0017380F">
      <w:pPr>
        <w:pStyle w:val="p5"/>
        <w:spacing w:before="0" w:beforeAutospacing="0" w:after="0" w:afterAutospacing="0" w:line="216" w:lineRule="auto"/>
        <w:ind w:right="-383"/>
        <w:jc w:val="center"/>
        <w:rPr>
          <w:rFonts w:eastAsia="SimSun"/>
          <w:b/>
          <w:bCs/>
          <w:spacing w:val="-4"/>
          <w:sz w:val="18"/>
          <w:lang w:eastAsia="zh-CN"/>
        </w:rPr>
      </w:pPr>
      <w:r w:rsidRPr="0017380F">
        <w:rPr>
          <w:rFonts w:eastAsia="SimSun"/>
          <w:b/>
          <w:bCs/>
          <w:spacing w:val="-4"/>
          <w:sz w:val="18"/>
          <w:lang w:eastAsia="zh-CN"/>
        </w:rPr>
        <w:t xml:space="preserve"> Доступ к </w:t>
      </w:r>
      <w:r w:rsidR="0017380F" w:rsidRPr="0017380F">
        <w:rPr>
          <w:rFonts w:eastAsia="SimSun"/>
          <w:b/>
          <w:bCs/>
          <w:spacing w:val="-4"/>
          <w:sz w:val="18"/>
          <w:lang w:eastAsia="zh-CN"/>
        </w:rPr>
        <w:t>просмотру, после проведения</w:t>
      </w:r>
      <w:r w:rsidR="0017380F">
        <w:rPr>
          <w:rFonts w:eastAsia="SimSun"/>
          <w:b/>
          <w:bCs/>
          <w:spacing w:val="-4"/>
          <w:sz w:val="18"/>
          <w:lang w:eastAsia="zh-CN"/>
        </w:rPr>
        <w:t xml:space="preserve"> (для вебинара).</w:t>
      </w:r>
    </w:p>
    <w:p w14:paraId="6712355A" w14:textId="77777777" w:rsidR="00AF7E48" w:rsidRPr="00677D5F" w:rsidRDefault="00AF7E48" w:rsidP="00593642">
      <w:pPr>
        <w:tabs>
          <w:tab w:val="left" w:pos="0"/>
          <w:tab w:val="left" w:pos="142"/>
          <w:tab w:val="center" w:pos="5386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</w:pPr>
      <w:r w:rsidRPr="00677D5F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 xml:space="preserve">По окончании курса выдается удостоверение о повышении </w:t>
      </w:r>
      <w:proofErr w:type="gramStart"/>
      <w:r w:rsidRPr="00677D5F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 xml:space="preserve">квалификации,  </w:t>
      </w:r>
      <w:r w:rsidRPr="00677D5F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соответствующее</w:t>
      </w:r>
      <w:proofErr w:type="gramEnd"/>
      <w:r w:rsidRPr="00677D5F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 требованиям </w:t>
      </w:r>
      <w:r w:rsidR="002E7570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закона о </w:t>
      </w:r>
      <w:r w:rsidRPr="00677D5F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профстандарта</w:t>
      </w:r>
      <w:r w:rsidR="002E7570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х</w:t>
      </w:r>
      <w:r w:rsidRPr="00677D5F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 о повышении квалификации</w:t>
      </w:r>
      <w:r w:rsidRPr="00677D5F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</w:p>
    <w:p w14:paraId="4095B641" w14:textId="77777777" w:rsidR="00AF7E48" w:rsidRPr="00677D5F" w:rsidRDefault="00AF7E48" w:rsidP="00A92E3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80" w:after="0" w:line="216" w:lineRule="auto"/>
        <w:ind w:right="-386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677D5F">
        <w:rPr>
          <w:rFonts w:ascii="Times New Roman" w:eastAsia="SimSun" w:hAnsi="Times New Roman" w:cs="Times New Roman"/>
          <w:b/>
          <w:smallCaps/>
          <w:color w:val="FF0000"/>
          <w:u w:val="single"/>
          <w:lang w:eastAsia="zh-CN"/>
        </w:rPr>
        <w:t>предварительная регистрация</w:t>
      </w:r>
      <w:r w:rsidRPr="00677D5F">
        <w:rPr>
          <w:rFonts w:ascii="Times New Roman" w:eastAsia="SimSun" w:hAnsi="Times New Roman" w:cs="Times New Roman"/>
          <w:b/>
          <w:u w:val="single"/>
          <w:lang w:eastAsia="zh-CN"/>
        </w:rPr>
        <w:t>:</w:t>
      </w:r>
      <w:r w:rsidRPr="00677D5F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 w:rsidRPr="00677D5F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  <w:drawing>
          <wp:inline distT="0" distB="0" distL="0" distR="0" wp14:anchorId="43FD113B" wp14:editId="5E8AE850">
            <wp:extent cx="1838325" cy="123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DBF6B" w14:textId="43B8FF88" w:rsidR="00AF7E48" w:rsidRPr="00677D5F" w:rsidRDefault="00AF7E48" w:rsidP="00593642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677D5F">
        <w:rPr>
          <w:rFonts w:ascii="Times New Roman" w:eastAsia="SimSun" w:hAnsi="Times New Roman" w:cs="Times New Roman"/>
          <w:b/>
          <w:lang w:eastAsia="zh-CN"/>
        </w:rPr>
        <w:t>8(</w:t>
      </w:r>
      <w:r w:rsidRPr="00677D5F">
        <w:rPr>
          <w:rFonts w:ascii="Times New Roman" w:eastAsia="SimSun" w:hAnsi="Times New Roman" w:cs="Times New Roman"/>
          <w:b/>
          <w:u w:val="single"/>
          <w:lang w:eastAsia="zh-CN"/>
        </w:rPr>
        <w:t>383)</w:t>
      </w:r>
      <w:r w:rsidRPr="00677D5F">
        <w:rPr>
          <w:rFonts w:ascii="Times New Roman" w:eastAsia="SimSun" w:hAnsi="Times New Roman" w:cs="Times New Roman"/>
          <w:u w:val="single"/>
          <w:lang w:eastAsia="zh-CN"/>
        </w:rPr>
        <w:t>–</w:t>
      </w:r>
      <w:r w:rsidRPr="00677D5F">
        <w:rPr>
          <w:rFonts w:ascii="Times New Roman" w:eastAsia="SimSun" w:hAnsi="Times New Roman" w:cs="Times New Roman"/>
          <w:b/>
          <w:u w:val="single"/>
          <w:lang w:eastAsia="zh-CN"/>
        </w:rPr>
        <w:t xml:space="preserve">209-26-61, 89139364490, </w:t>
      </w:r>
      <w:proofErr w:type="gramStart"/>
      <w:r w:rsidRPr="00677D5F">
        <w:rPr>
          <w:rFonts w:ascii="Times New Roman" w:eastAsia="SimSun" w:hAnsi="Times New Roman" w:cs="Times New Roman"/>
          <w:b/>
          <w:u w:val="single"/>
          <w:lang w:eastAsia="zh-CN"/>
        </w:rPr>
        <w:t>89139442664</w:t>
      </w:r>
      <w:r w:rsidRPr="00677D5F"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  <w:t xml:space="preserve">  или</w:t>
      </w:r>
      <w:proofErr w:type="gramEnd"/>
      <w:r w:rsidRPr="00677D5F"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  <w:t xml:space="preserve">  на сайте</w:t>
      </w:r>
      <w:r w:rsidRPr="00677D5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</w:t>
      </w:r>
      <w:r w:rsidRPr="00677D5F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drawing>
          <wp:inline distT="0" distB="0" distL="0" distR="0" wp14:anchorId="11FF23C6" wp14:editId="040C2D30">
            <wp:extent cx="1028700" cy="123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5439C" w14:textId="77777777" w:rsidR="00442C56" w:rsidRPr="00677D5F" w:rsidRDefault="00442C56" w:rsidP="00442C56">
      <w:pPr>
        <w:shd w:val="clear" w:color="auto" w:fill="E7E6E6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ascii="Times New Roman" w:eastAsia="SimSun" w:hAnsi="Times New Roman" w:cs="Times New Roman"/>
          <w:b/>
          <w:color w:val="00B0F0"/>
          <w:lang w:eastAsia="zh-CN"/>
        </w:rPr>
      </w:pPr>
      <w:r w:rsidRPr="00677D5F">
        <w:rPr>
          <w:rFonts w:ascii="Times New Roman" w:eastAsia="SimSun" w:hAnsi="Times New Roman" w:cs="Times New Roman"/>
          <w:b/>
          <w:color w:val="00B0F0"/>
          <w:lang w:eastAsia="zh-CN"/>
        </w:rPr>
        <w:t>(указать ФИО, дата обучения, наименование организации, реквизиты, город, контактный телефон, обязательно эл. адрес и почтовый адрес для отпра</w:t>
      </w:r>
      <w:r w:rsidR="002E7570">
        <w:rPr>
          <w:rFonts w:ascii="Times New Roman" w:eastAsia="SimSun" w:hAnsi="Times New Roman" w:cs="Times New Roman"/>
          <w:b/>
          <w:color w:val="00B0F0"/>
          <w:lang w:eastAsia="zh-CN"/>
        </w:rPr>
        <w:t xml:space="preserve">вки </w:t>
      </w:r>
      <w:r w:rsidRPr="00677D5F">
        <w:rPr>
          <w:rFonts w:ascii="Times New Roman" w:eastAsia="SimSun" w:hAnsi="Times New Roman" w:cs="Times New Roman"/>
          <w:b/>
          <w:color w:val="00B0F0"/>
          <w:lang w:eastAsia="zh-CN"/>
        </w:rPr>
        <w:t xml:space="preserve">документов!!!!) </w:t>
      </w:r>
    </w:p>
    <w:p w14:paraId="119FAC6A" w14:textId="77777777" w:rsidR="00442C56" w:rsidRPr="00677D5F" w:rsidRDefault="00442C56" w:rsidP="00593642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bookmarkEnd w:id="0"/>
    <w:p w14:paraId="35A611D6" w14:textId="77777777" w:rsidR="00AF7E48" w:rsidRPr="00677D5F" w:rsidRDefault="00AF7E48" w:rsidP="00AF7E48">
      <w:pPr>
        <w:pStyle w:val="p9"/>
        <w:spacing w:before="0" w:beforeAutospacing="0" w:after="0" w:afterAutospacing="0"/>
      </w:pPr>
    </w:p>
    <w:sectPr w:rsidR="00AF7E48" w:rsidRPr="00677D5F" w:rsidSect="00AF7E48">
      <w:pgSz w:w="16838" w:h="11906" w:orient="landscape"/>
      <w:pgMar w:top="510" w:right="510" w:bottom="510" w:left="51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5798" w14:textId="77777777" w:rsidR="00084D93" w:rsidRDefault="00084D93" w:rsidP="00705BFD">
      <w:pPr>
        <w:spacing w:after="0" w:line="240" w:lineRule="auto"/>
      </w:pPr>
      <w:r>
        <w:separator/>
      </w:r>
    </w:p>
  </w:endnote>
  <w:endnote w:type="continuationSeparator" w:id="0">
    <w:p w14:paraId="299D0367" w14:textId="77777777" w:rsidR="00084D93" w:rsidRDefault="00084D93" w:rsidP="0070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F0BA" w14:textId="77777777" w:rsidR="00084D93" w:rsidRDefault="00084D93" w:rsidP="00705BFD">
      <w:pPr>
        <w:spacing w:after="0" w:line="240" w:lineRule="auto"/>
      </w:pPr>
      <w:r>
        <w:separator/>
      </w:r>
    </w:p>
  </w:footnote>
  <w:footnote w:type="continuationSeparator" w:id="0">
    <w:p w14:paraId="63D986D8" w14:textId="77777777" w:rsidR="00084D93" w:rsidRDefault="00084D93" w:rsidP="0070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84B"/>
    <w:multiLevelType w:val="hybridMultilevel"/>
    <w:tmpl w:val="6CB859B0"/>
    <w:lvl w:ilvl="0" w:tplc="10EA35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080B"/>
    <w:multiLevelType w:val="hybridMultilevel"/>
    <w:tmpl w:val="2BC6C740"/>
    <w:lvl w:ilvl="0" w:tplc="626C5B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A1AB3"/>
    <w:multiLevelType w:val="hybridMultilevel"/>
    <w:tmpl w:val="299249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9B3"/>
    <w:multiLevelType w:val="hybridMultilevel"/>
    <w:tmpl w:val="5FF0F3C4"/>
    <w:lvl w:ilvl="0" w:tplc="58ECCF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392D"/>
    <w:multiLevelType w:val="hybridMultilevel"/>
    <w:tmpl w:val="CA6E67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F67AF"/>
    <w:multiLevelType w:val="hybridMultilevel"/>
    <w:tmpl w:val="F4E6E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81F84"/>
    <w:multiLevelType w:val="hybridMultilevel"/>
    <w:tmpl w:val="66261C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597D"/>
    <w:multiLevelType w:val="hybridMultilevel"/>
    <w:tmpl w:val="8C6C9608"/>
    <w:lvl w:ilvl="0" w:tplc="197E63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9765E"/>
    <w:multiLevelType w:val="hybridMultilevel"/>
    <w:tmpl w:val="EC7AAB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87365"/>
    <w:multiLevelType w:val="hybridMultilevel"/>
    <w:tmpl w:val="A8EAAC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8089B"/>
    <w:multiLevelType w:val="hybridMultilevel"/>
    <w:tmpl w:val="7B087736"/>
    <w:lvl w:ilvl="0" w:tplc="D040DB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747F9"/>
    <w:multiLevelType w:val="hybridMultilevel"/>
    <w:tmpl w:val="F1981692"/>
    <w:lvl w:ilvl="0" w:tplc="319220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B24E7"/>
    <w:multiLevelType w:val="hybridMultilevel"/>
    <w:tmpl w:val="86DADC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B5467"/>
    <w:multiLevelType w:val="hybridMultilevel"/>
    <w:tmpl w:val="DD2EADB6"/>
    <w:lvl w:ilvl="0" w:tplc="8EB8D2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E23FA"/>
    <w:multiLevelType w:val="hybridMultilevel"/>
    <w:tmpl w:val="5A0035E6"/>
    <w:lvl w:ilvl="0" w:tplc="483ECF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A7C4B"/>
    <w:multiLevelType w:val="hybridMultilevel"/>
    <w:tmpl w:val="B5121724"/>
    <w:lvl w:ilvl="0" w:tplc="16DA285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250AD9"/>
    <w:multiLevelType w:val="hybridMultilevel"/>
    <w:tmpl w:val="BA780E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C6317"/>
    <w:multiLevelType w:val="hybridMultilevel"/>
    <w:tmpl w:val="8EACC5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827009">
    <w:abstractNumId w:val="17"/>
  </w:num>
  <w:num w:numId="2" w16cid:durableId="165554686">
    <w:abstractNumId w:val="13"/>
  </w:num>
  <w:num w:numId="3" w16cid:durableId="1889760824">
    <w:abstractNumId w:val="11"/>
  </w:num>
  <w:num w:numId="4" w16cid:durableId="1748725251">
    <w:abstractNumId w:val="6"/>
  </w:num>
  <w:num w:numId="5" w16cid:durableId="129055111">
    <w:abstractNumId w:val="2"/>
  </w:num>
  <w:num w:numId="6" w16cid:durableId="714278229">
    <w:abstractNumId w:val="4"/>
  </w:num>
  <w:num w:numId="7" w16cid:durableId="1533112096">
    <w:abstractNumId w:val="8"/>
  </w:num>
  <w:num w:numId="8" w16cid:durableId="1952665244">
    <w:abstractNumId w:val="16"/>
  </w:num>
  <w:num w:numId="9" w16cid:durableId="1294167874">
    <w:abstractNumId w:val="14"/>
  </w:num>
  <w:num w:numId="10" w16cid:durableId="611597075">
    <w:abstractNumId w:val="7"/>
  </w:num>
  <w:num w:numId="11" w16cid:durableId="788009306">
    <w:abstractNumId w:val="10"/>
  </w:num>
  <w:num w:numId="12" w16cid:durableId="1278607493">
    <w:abstractNumId w:val="12"/>
  </w:num>
  <w:num w:numId="13" w16cid:durableId="1421411828">
    <w:abstractNumId w:val="9"/>
  </w:num>
  <w:num w:numId="14" w16cid:durableId="225340690">
    <w:abstractNumId w:val="5"/>
  </w:num>
  <w:num w:numId="15" w16cid:durableId="810631966">
    <w:abstractNumId w:val="3"/>
  </w:num>
  <w:num w:numId="16" w16cid:durableId="1414938878">
    <w:abstractNumId w:val="0"/>
  </w:num>
  <w:num w:numId="17" w16cid:durableId="182401888">
    <w:abstractNumId w:val="1"/>
  </w:num>
  <w:num w:numId="18" w16cid:durableId="10180487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WqU/II0o7wBxizKtTb5CH/e+maI4fIkZwhLixNb4X1cwsh8MwWjy4RjbDiA1HaaunKDqX3rGaaIJdIRswFXxg==" w:salt="zp2z+P3PMihfw0nxoU+yB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0C"/>
    <w:rsid w:val="00001E6D"/>
    <w:rsid w:val="0001337E"/>
    <w:rsid w:val="0002540A"/>
    <w:rsid w:val="00084D93"/>
    <w:rsid w:val="000A5A45"/>
    <w:rsid w:val="000A71B1"/>
    <w:rsid w:val="000C115B"/>
    <w:rsid w:val="00142476"/>
    <w:rsid w:val="00151374"/>
    <w:rsid w:val="001706A5"/>
    <w:rsid w:val="0017380F"/>
    <w:rsid w:val="001A02A1"/>
    <w:rsid w:val="001A3A7C"/>
    <w:rsid w:val="001E6D9F"/>
    <w:rsid w:val="00294226"/>
    <w:rsid w:val="002A0AE6"/>
    <w:rsid w:val="002E7570"/>
    <w:rsid w:val="00350D9C"/>
    <w:rsid w:val="00373A18"/>
    <w:rsid w:val="003852F6"/>
    <w:rsid w:val="003A17A2"/>
    <w:rsid w:val="00417BBB"/>
    <w:rsid w:val="00442C56"/>
    <w:rsid w:val="004603F1"/>
    <w:rsid w:val="00492BD0"/>
    <w:rsid w:val="004D2172"/>
    <w:rsid w:val="00514F24"/>
    <w:rsid w:val="0056338F"/>
    <w:rsid w:val="0056505D"/>
    <w:rsid w:val="005742D3"/>
    <w:rsid w:val="00575AC6"/>
    <w:rsid w:val="00593642"/>
    <w:rsid w:val="005A0B38"/>
    <w:rsid w:val="005C1AC3"/>
    <w:rsid w:val="005D3F80"/>
    <w:rsid w:val="006065A0"/>
    <w:rsid w:val="00610BFB"/>
    <w:rsid w:val="00621B2E"/>
    <w:rsid w:val="00632D8A"/>
    <w:rsid w:val="006550EE"/>
    <w:rsid w:val="00664B3D"/>
    <w:rsid w:val="00667FA7"/>
    <w:rsid w:val="006732A5"/>
    <w:rsid w:val="00677D5F"/>
    <w:rsid w:val="006A437F"/>
    <w:rsid w:val="006B12BE"/>
    <w:rsid w:val="006E3416"/>
    <w:rsid w:val="007032CA"/>
    <w:rsid w:val="00705BFD"/>
    <w:rsid w:val="00706DA4"/>
    <w:rsid w:val="00721C7C"/>
    <w:rsid w:val="00730473"/>
    <w:rsid w:val="0076705D"/>
    <w:rsid w:val="00777275"/>
    <w:rsid w:val="007F4C01"/>
    <w:rsid w:val="00850873"/>
    <w:rsid w:val="0091361A"/>
    <w:rsid w:val="00941BC3"/>
    <w:rsid w:val="00942490"/>
    <w:rsid w:val="00955ED2"/>
    <w:rsid w:val="00956102"/>
    <w:rsid w:val="009A698F"/>
    <w:rsid w:val="009B2DFF"/>
    <w:rsid w:val="009C13CE"/>
    <w:rsid w:val="009F067F"/>
    <w:rsid w:val="00A61566"/>
    <w:rsid w:val="00A92E38"/>
    <w:rsid w:val="00AA311E"/>
    <w:rsid w:val="00AE33F2"/>
    <w:rsid w:val="00AF7E48"/>
    <w:rsid w:val="00B10323"/>
    <w:rsid w:val="00B150D5"/>
    <w:rsid w:val="00B35B59"/>
    <w:rsid w:val="00B478E4"/>
    <w:rsid w:val="00B91D5B"/>
    <w:rsid w:val="00B9580C"/>
    <w:rsid w:val="00BB111C"/>
    <w:rsid w:val="00BF153E"/>
    <w:rsid w:val="00BF4776"/>
    <w:rsid w:val="00C53A35"/>
    <w:rsid w:val="00C60407"/>
    <w:rsid w:val="00C83D30"/>
    <w:rsid w:val="00CA19D9"/>
    <w:rsid w:val="00CB11CE"/>
    <w:rsid w:val="00D24A17"/>
    <w:rsid w:val="00D3215F"/>
    <w:rsid w:val="00D53F7C"/>
    <w:rsid w:val="00E26263"/>
    <w:rsid w:val="00E52C0A"/>
    <w:rsid w:val="00E660E0"/>
    <w:rsid w:val="00E91293"/>
    <w:rsid w:val="00EC5A57"/>
    <w:rsid w:val="00F07BA4"/>
    <w:rsid w:val="00F11B23"/>
    <w:rsid w:val="00F26075"/>
    <w:rsid w:val="00F40520"/>
    <w:rsid w:val="00F92FBB"/>
    <w:rsid w:val="00FA7D55"/>
    <w:rsid w:val="00FB1A8A"/>
    <w:rsid w:val="00FC38A9"/>
    <w:rsid w:val="00F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5EA6"/>
  <w15:chartTrackingRefBased/>
  <w15:docId w15:val="{76D9B9F7-B21E-4BC7-9B9F-DA5A93A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F7E48"/>
  </w:style>
  <w:style w:type="character" w:customStyle="1" w:styleId="s5">
    <w:name w:val="s5"/>
    <w:basedOn w:val="a0"/>
    <w:rsid w:val="00AF7E48"/>
  </w:style>
  <w:style w:type="character" w:customStyle="1" w:styleId="s6">
    <w:name w:val="s6"/>
    <w:basedOn w:val="a0"/>
    <w:rsid w:val="00AF7E48"/>
  </w:style>
  <w:style w:type="paragraph" w:customStyle="1" w:styleId="p6">
    <w:name w:val="p6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F7E48"/>
  </w:style>
  <w:style w:type="paragraph" w:customStyle="1" w:styleId="p8">
    <w:name w:val="p8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F7E48"/>
  </w:style>
  <w:style w:type="character" w:customStyle="1" w:styleId="s9">
    <w:name w:val="s9"/>
    <w:basedOn w:val="a0"/>
    <w:rsid w:val="00AF7E48"/>
  </w:style>
  <w:style w:type="paragraph" w:customStyle="1" w:styleId="p9">
    <w:name w:val="p9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F7E48"/>
  </w:style>
  <w:style w:type="character" w:customStyle="1" w:styleId="s3">
    <w:name w:val="s3"/>
    <w:basedOn w:val="a0"/>
    <w:rsid w:val="00AF7E48"/>
  </w:style>
  <w:style w:type="paragraph" w:customStyle="1" w:styleId="p11">
    <w:name w:val="p11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AF7E48"/>
  </w:style>
  <w:style w:type="paragraph" w:styleId="a3">
    <w:name w:val="Title"/>
    <w:basedOn w:val="a"/>
    <w:link w:val="a4"/>
    <w:qFormat/>
    <w:rsid w:val="00AF7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F7E4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AF7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F7E4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Strong"/>
    <w:qFormat/>
    <w:rsid w:val="00AF7E48"/>
    <w:rPr>
      <w:b/>
      <w:bCs/>
    </w:rPr>
  </w:style>
  <w:style w:type="paragraph" w:customStyle="1" w:styleId="western">
    <w:name w:val="western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AF7E48"/>
  </w:style>
  <w:style w:type="character" w:customStyle="1" w:styleId="s2">
    <w:name w:val="s2"/>
    <w:rsid w:val="00AF7E48"/>
  </w:style>
  <w:style w:type="character" w:styleId="a8">
    <w:name w:val="Emphasis"/>
    <w:qFormat/>
    <w:rsid w:val="00AF7E48"/>
    <w:rPr>
      <w:i/>
      <w:iCs/>
    </w:rPr>
  </w:style>
  <w:style w:type="paragraph" w:styleId="a9">
    <w:name w:val="List Paragraph"/>
    <w:basedOn w:val="a"/>
    <w:uiPriority w:val="34"/>
    <w:qFormat/>
    <w:rsid w:val="00AF7E4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0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5BFD"/>
  </w:style>
  <w:style w:type="paragraph" w:styleId="ac">
    <w:name w:val="footer"/>
    <w:basedOn w:val="a"/>
    <w:link w:val="ad"/>
    <w:uiPriority w:val="99"/>
    <w:unhideWhenUsed/>
    <w:rsid w:val="0070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5BFD"/>
  </w:style>
  <w:style w:type="paragraph" w:styleId="ae">
    <w:name w:val="Normal (Web)"/>
    <w:basedOn w:val="a"/>
    <w:rsid w:val="009B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77D5F"/>
  </w:style>
  <w:style w:type="paragraph" w:customStyle="1" w:styleId="af">
    <w:basedOn w:val="a"/>
    <w:next w:val="ae"/>
    <w:rsid w:val="00D2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9</cp:revision>
  <dcterms:created xsi:type="dcterms:W3CDTF">2022-02-21T03:18:00Z</dcterms:created>
  <dcterms:modified xsi:type="dcterms:W3CDTF">2022-10-19T22:32:00Z</dcterms:modified>
</cp:coreProperties>
</file>