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0929" w14:textId="77777777" w:rsidR="005F6CEB" w:rsidRPr="005F6CEB" w:rsidRDefault="00C62169" w:rsidP="005F6CEB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highlight w:val="yellow"/>
        </w:rPr>
      </w:pPr>
      <w:bookmarkStart w:id="0" w:name="_Hlk112095336"/>
      <w:bookmarkStart w:id="1" w:name="_GoBack"/>
      <w:bookmarkEnd w:id="1"/>
      <w:r w:rsidRPr="005F6CEB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highlight w:val="yellow"/>
        </w:rPr>
        <w:drawing>
          <wp:anchor distT="0" distB="0" distL="114300" distR="114300" simplePos="0" relativeHeight="251706368" behindDoc="1" locked="0" layoutInCell="1" allowOverlap="1" wp14:anchorId="1E802495" wp14:editId="10771120">
            <wp:simplePos x="0" y="0"/>
            <wp:positionH relativeFrom="column">
              <wp:posOffset>-180340</wp:posOffset>
            </wp:positionH>
            <wp:positionV relativeFrom="paragraph">
              <wp:posOffset>210185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3A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 xml:space="preserve">Для </w:t>
      </w:r>
      <w:r w:rsidR="005F6CEB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>главных бухгалтеров, бухгал</w:t>
      </w:r>
      <w:r w:rsidR="00E350D2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>теров</w:t>
      </w:r>
      <w:r w:rsidR="005B0315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 xml:space="preserve">, </w:t>
      </w:r>
      <w:r w:rsidR="005F6CEB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 xml:space="preserve">членов инвентаризационных комиссий </w:t>
      </w:r>
    </w:p>
    <w:p w14:paraId="7E668BC2" w14:textId="306B1D1E" w:rsidR="005F6CEB" w:rsidRPr="005F6CEB" w:rsidRDefault="0020163A" w:rsidP="005F6CEB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iCs w:val="0"/>
          <w:color w:val="FF0000"/>
        </w:rPr>
      </w:pPr>
      <w:r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>материально-ответственных лиц госсектора</w:t>
      </w:r>
      <w:r w:rsidR="00C62169" w:rsidRPr="005F6CEB">
        <w:rPr>
          <w:rFonts w:ascii="Times New Roman" w:hAnsi="Times New Roman" w:cs="Times New Roman"/>
          <w:b/>
          <w:i w:val="0"/>
          <w:iCs w:val="0"/>
          <w:color w:val="FF0000"/>
        </w:rPr>
        <w:t xml:space="preserve"> </w:t>
      </w:r>
    </w:p>
    <w:p w14:paraId="6DE32FA7" w14:textId="17158F05" w:rsidR="00585378" w:rsidRPr="005F6CEB" w:rsidRDefault="00585378" w:rsidP="00585378">
      <w:pPr>
        <w:jc w:val="right"/>
        <w:rPr>
          <w:rStyle w:val="a5"/>
          <w:b w:val="0"/>
          <w:bCs/>
          <w:i/>
          <w:color w:val="FF0000"/>
        </w:rPr>
      </w:pPr>
      <w:r w:rsidRPr="005F6CEB">
        <w:rPr>
          <w:b/>
          <w:i/>
          <w:color w:val="FF0000"/>
          <w:sz w:val="28"/>
          <w:szCs w:val="28"/>
        </w:rPr>
        <w:t xml:space="preserve">  </w:t>
      </w:r>
      <w:r w:rsidRPr="005F6CEB">
        <w:rPr>
          <w:b/>
          <w:i/>
        </w:rPr>
        <w:t>казенных, бюджетных и автономных учреждений, органов власти</w:t>
      </w:r>
    </w:p>
    <w:p w14:paraId="3FA81AFF" w14:textId="77777777" w:rsidR="00585378" w:rsidRPr="005F6CEB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5F6CEB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5F6CEB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EB">
        <w:rPr>
          <w:rStyle w:val="a5"/>
          <w:color w:val="000000"/>
          <w:sz w:val="18"/>
          <w:szCs w:val="18"/>
        </w:rPr>
        <w:t xml:space="preserve"> </w:t>
      </w:r>
      <w:r w:rsidRPr="005F6CEB">
        <w:rPr>
          <w:rStyle w:val="a5"/>
          <w:color w:val="000000"/>
          <w:sz w:val="18"/>
          <w:szCs w:val="18"/>
          <w:u w:val="double"/>
        </w:rPr>
        <w:t xml:space="preserve">  </w:t>
      </w:r>
      <w:r w:rsidRPr="005F6CEB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5F6CEB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5F6CEB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5F6CEB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5F6CEB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5F6CEB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5F6CEB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5F6CEB">
        <w:rPr>
          <w:b w:val="0"/>
          <w:bCs/>
          <w:sz w:val="14"/>
          <w:szCs w:val="14"/>
        </w:rPr>
        <w:t>проводит</w:t>
      </w:r>
      <w:r w:rsidRPr="005F6CEB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5F6CEB" w:rsidRDefault="00917B5A" w:rsidP="00917B5A">
      <w:pPr>
        <w:pStyle w:val="affff3"/>
        <w:tabs>
          <w:tab w:val="left" w:pos="0"/>
          <w:tab w:val="left" w:pos="142"/>
        </w:tabs>
        <w:rPr>
          <w:sz w:val="32"/>
          <w:szCs w:val="32"/>
          <w:u w:val="single"/>
        </w:rPr>
      </w:pPr>
      <w:r w:rsidRPr="005F6CEB">
        <w:rPr>
          <w:sz w:val="32"/>
          <w:szCs w:val="32"/>
          <w:u w:val="single"/>
        </w:rPr>
        <w:t>ВЕБИНАР (ОНЛАЙН ТРАНСЛЯЦИЯ)</w:t>
      </w:r>
    </w:p>
    <w:p w14:paraId="4C15685E" w14:textId="0F168004" w:rsidR="00B17365" w:rsidRPr="005F6CEB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5F6CEB">
        <w:rPr>
          <w:bCs/>
          <w:sz w:val="20"/>
        </w:rPr>
        <w:t xml:space="preserve">с 11-00 до </w:t>
      </w:r>
      <w:r w:rsidR="0020163A" w:rsidRPr="005F6CEB">
        <w:rPr>
          <w:bCs/>
          <w:sz w:val="20"/>
        </w:rPr>
        <w:t>15</w:t>
      </w:r>
      <w:r w:rsidRPr="005F6CEB">
        <w:rPr>
          <w:bCs/>
          <w:sz w:val="20"/>
        </w:rPr>
        <w:t>-00 (вре</w:t>
      </w:r>
      <w:r w:rsidR="0020163A" w:rsidRPr="005F6CEB">
        <w:rPr>
          <w:bCs/>
          <w:sz w:val="20"/>
        </w:rPr>
        <w:t>мя Новосибирское) =с 07-00 до 11</w:t>
      </w:r>
      <w:r w:rsidRPr="005F6CEB">
        <w:rPr>
          <w:bCs/>
          <w:sz w:val="20"/>
        </w:rPr>
        <w:t xml:space="preserve">-00 (время Москвы) </w:t>
      </w:r>
    </w:p>
    <w:p w14:paraId="754ABFDA" w14:textId="067D9BE2" w:rsidR="00585378" w:rsidRPr="005F6CEB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5F6CEB">
        <w:rPr>
          <w:color w:val="FF0000"/>
          <w:sz w:val="28"/>
          <w:szCs w:val="28"/>
          <w:u w:val="single"/>
        </w:rPr>
        <w:t xml:space="preserve"> </w:t>
      </w:r>
      <w:r w:rsidR="0020163A" w:rsidRPr="005F6CEB">
        <w:rPr>
          <w:smallCaps/>
          <w:color w:val="FF0000"/>
          <w:sz w:val="44"/>
          <w:szCs w:val="44"/>
          <w:u w:val="single"/>
        </w:rPr>
        <w:t>4 Июня</w:t>
      </w:r>
      <w:r w:rsidR="00280DCD" w:rsidRPr="005F6CEB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5F6CEB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 w:val="0"/>
          <w:bCs/>
          <w:sz w:val="16"/>
          <w:szCs w:val="16"/>
        </w:rPr>
        <w:t xml:space="preserve"> </w:t>
      </w:r>
      <w:r w:rsidRPr="005F6CEB">
        <w:rPr>
          <w:sz w:val="12"/>
          <w:szCs w:val="12"/>
        </w:rPr>
        <w:t xml:space="preserve"> </w:t>
      </w:r>
      <w:r w:rsidRPr="005F6CEB">
        <w:rPr>
          <w:sz w:val="14"/>
          <w:szCs w:val="14"/>
        </w:rPr>
        <w:t xml:space="preserve">в программе:  </w:t>
      </w:r>
    </w:p>
    <w:p w14:paraId="09D03C1C" w14:textId="77777777" w:rsidR="0020163A" w:rsidRPr="005F6CEB" w:rsidRDefault="0020163A" w:rsidP="0020163A">
      <w:pPr>
        <w:pStyle w:val="af"/>
        <w:spacing w:before="80" w:after="0" w:line="216" w:lineRule="auto"/>
        <w:contextualSpacing w:val="0"/>
        <w:jc w:val="center"/>
        <w:rPr>
          <w:rFonts w:ascii="Times New Roman" w:hAnsi="Times New Roman"/>
          <w:b/>
          <w:bCs/>
          <w:caps/>
          <w:color w:val="FF0000"/>
          <w:sz w:val="32"/>
          <w:szCs w:val="32"/>
          <w:highlight w:val="yellow"/>
          <w:u w:val="single"/>
        </w:rPr>
      </w:pPr>
      <w:r w:rsidRPr="005F6CEB">
        <w:rPr>
          <w:rFonts w:ascii="Times New Roman" w:hAnsi="Times New Roman"/>
          <w:b/>
          <w:bCs/>
          <w:caps/>
          <w:color w:val="FF0000"/>
          <w:sz w:val="32"/>
          <w:szCs w:val="32"/>
          <w:highlight w:val="yellow"/>
          <w:u w:val="single"/>
        </w:rPr>
        <w:t>«ДЕЯТЕЛЬНОСТЬ МАТЕРИАЛЬНО-ОТВЕТСТВЕННЫХ ЛИЦ В УЧРЕЖДЕНИЯХ ГОССЕКТОРА В СИСТЕМЕ ЭЛЕКТРОННОГО ДОКУМЕНТООБОРОТА:</w:t>
      </w:r>
    </w:p>
    <w:p w14:paraId="7F320638" w14:textId="77777777" w:rsidR="0020163A" w:rsidRPr="005F6CEB" w:rsidRDefault="0020163A" w:rsidP="0020163A">
      <w:pPr>
        <w:pStyle w:val="af"/>
        <w:spacing w:after="0" w:line="216" w:lineRule="auto"/>
        <w:contextualSpacing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F6CEB">
        <w:rPr>
          <w:rFonts w:ascii="Times New Roman" w:hAnsi="Times New Roman"/>
          <w:b/>
          <w:bCs/>
          <w:caps/>
          <w:sz w:val="28"/>
          <w:szCs w:val="28"/>
        </w:rPr>
        <w:t xml:space="preserve">НОРМАТИВНОЕ РЕГУЛИРОВАНИЕ, ОТВЕТСТВЕННОСТЬ, </w:t>
      </w:r>
    </w:p>
    <w:p w14:paraId="0F1F5E2D" w14:textId="6A0B40DE" w:rsidR="0020163A" w:rsidRPr="005F6CEB" w:rsidRDefault="0020163A" w:rsidP="0020163A">
      <w:pPr>
        <w:pStyle w:val="af"/>
        <w:spacing w:after="0" w:line="216" w:lineRule="auto"/>
        <w:contextualSpacing w:val="0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5F6CEB">
        <w:rPr>
          <w:rFonts w:ascii="Times New Roman" w:hAnsi="Times New Roman"/>
          <w:b/>
          <w:bCs/>
          <w:caps/>
          <w:sz w:val="28"/>
          <w:szCs w:val="28"/>
        </w:rPr>
        <w:t>РАБОТА С ПЕРВИЧНЫМИ ЭЛЕКТРОННЫМИ ДОКУМЕНТАМИ»</w:t>
      </w:r>
      <w:r w:rsidRPr="005F6CEB">
        <w:rPr>
          <w:rFonts w:ascii="Times New Roman" w:hAnsi="Times New Roman"/>
          <w:b/>
          <w:bCs/>
          <w:caps/>
          <w:color w:val="FF0000"/>
          <w:sz w:val="28"/>
          <w:szCs w:val="28"/>
        </w:rPr>
        <w:t xml:space="preserve"> </w:t>
      </w:r>
    </w:p>
    <w:p w14:paraId="725721EA" w14:textId="77777777" w:rsidR="00585378" w:rsidRPr="005F6CEB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5F6CEB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5F6CEB" w:rsidRDefault="00585378" w:rsidP="0020163A">
      <w:pPr>
        <w:pStyle w:val="1"/>
        <w:spacing w:before="80" w:beforeAutospacing="0" w:after="0" w:afterAutospacing="0"/>
        <w:jc w:val="center"/>
        <w:rPr>
          <w:sz w:val="18"/>
          <w:szCs w:val="18"/>
          <w:lang w:val="x-none"/>
        </w:rPr>
      </w:pPr>
      <w:r w:rsidRPr="005F6CEB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5F6CEB">
        <w:rPr>
          <w:rStyle w:val="a6"/>
          <w:sz w:val="18"/>
          <w:szCs w:val="18"/>
        </w:rPr>
        <w:t>, органов власти</w:t>
      </w:r>
      <w:r w:rsidRPr="005F6CEB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5F6CEB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5F6CEB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5F6CEB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5498C01C" w:rsidR="00585378" w:rsidRPr="00813701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5F6CEB">
        <w:rPr>
          <w:b/>
          <w:color w:val="7030A0"/>
        </w:rPr>
        <w:t xml:space="preserve">на площадке </w:t>
      </w:r>
      <w:r w:rsidR="00864BFB" w:rsidRPr="005F6CEB">
        <w:rPr>
          <w:b/>
          <w:color w:val="7030A0"/>
          <w:sz w:val="22"/>
          <w:szCs w:val="22"/>
        </w:rPr>
        <w:t xml:space="preserve">МТС </w:t>
      </w:r>
      <w:r w:rsidR="00864BFB" w:rsidRPr="005F6CEB">
        <w:rPr>
          <w:b/>
          <w:color w:val="7030A0"/>
          <w:sz w:val="22"/>
          <w:szCs w:val="22"/>
          <w:lang w:val="en-US"/>
        </w:rPr>
        <w:t>Link</w:t>
      </w:r>
    </w:p>
    <w:p w14:paraId="711FDFB6" w14:textId="0769E4CD" w:rsidR="00E350D2" w:rsidRPr="005F6CEB" w:rsidRDefault="00E350D2" w:rsidP="005F6CEB">
      <w:pPr>
        <w:pStyle w:val="af"/>
        <w:spacing w:before="80" w:after="0" w:line="216" w:lineRule="auto"/>
        <w:contextualSpacing w:val="0"/>
        <w:jc w:val="center"/>
        <w:rPr>
          <w:rFonts w:ascii="Times New Roman" w:hAnsi="Times New Roman"/>
          <w:b/>
          <w:bCs/>
          <w:caps/>
          <w:color w:val="0070C0"/>
          <w:sz w:val="28"/>
          <w:szCs w:val="28"/>
        </w:rPr>
      </w:pPr>
      <w:r w:rsidRPr="005F6CEB">
        <w:rPr>
          <w:rFonts w:ascii="Times New Roman" w:hAnsi="Times New Roman"/>
          <w:b/>
          <w:color w:val="0070C0"/>
          <w:sz w:val="24"/>
          <w:szCs w:val="24"/>
          <w:highlight w:val="yellow"/>
        </w:rPr>
        <w:t>Будут рассмотрены: Практические вопросы по работе с внутренним электронным документооборотом для материально ответственных лиц (МОЛ) в системе «1С:Бухгалтерия гос</w:t>
      </w:r>
      <w:r w:rsidR="0068640A">
        <w:rPr>
          <w:rFonts w:ascii="Times New Roman" w:hAnsi="Times New Roman"/>
          <w:b/>
          <w:color w:val="0070C0"/>
          <w:sz w:val="24"/>
          <w:szCs w:val="24"/>
          <w:highlight w:val="yellow"/>
        </w:rPr>
        <w:t>ударственного учреждения ред.2»</w:t>
      </w:r>
    </w:p>
    <w:p w14:paraId="43716AED" w14:textId="77777777" w:rsidR="00E350D2" w:rsidRPr="005F6CEB" w:rsidRDefault="00E350D2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17FCAA33" w14:textId="77777777" w:rsidR="00585378" w:rsidRPr="005F6CEB" w:rsidRDefault="00585378" w:rsidP="00585378">
      <w:pPr>
        <w:ind w:left="284"/>
        <w:jc w:val="center"/>
        <w:rPr>
          <w:b/>
          <w:color w:val="7030A0"/>
          <w:sz w:val="2"/>
          <w:szCs w:val="2"/>
        </w:rPr>
      </w:pPr>
    </w:p>
    <w:p w14:paraId="02EA707D" w14:textId="77777777" w:rsidR="00E0704E" w:rsidRPr="005F6CEB" w:rsidRDefault="00E0704E" w:rsidP="00E0704E">
      <w:pPr>
        <w:pStyle w:val="a3"/>
        <w:jc w:val="left"/>
        <w:rPr>
          <w:b w:val="0"/>
          <w:bCs/>
          <w:color w:val="000000" w:themeColor="text1"/>
          <w:sz w:val="8"/>
          <w:szCs w:val="8"/>
        </w:rPr>
      </w:pPr>
    </w:p>
    <w:p w14:paraId="250B0443" w14:textId="77777777" w:rsidR="00813701" w:rsidRPr="00813701" w:rsidRDefault="00E350D2" w:rsidP="00813701">
      <w:pPr>
        <w:pStyle w:val="af"/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5F6CEB">
        <w:rPr>
          <w:rFonts w:ascii="Times New Roman" w:hAnsi="Times New Roman"/>
          <w:b/>
          <w:color w:val="FF0000"/>
        </w:rPr>
        <w:t>МОЛы и ОЛ</w:t>
      </w:r>
      <w:r w:rsidRPr="005F6CEB">
        <w:rPr>
          <w:rFonts w:ascii="Times New Roman" w:hAnsi="Times New Roman"/>
          <w:color w:val="FF0000"/>
        </w:rPr>
        <w:t xml:space="preserve"> </w:t>
      </w:r>
      <w:r w:rsidRPr="005F6CEB">
        <w:rPr>
          <w:rFonts w:ascii="Times New Roman" w:hAnsi="Times New Roman"/>
        </w:rPr>
        <w:t xml:space="preserve">– нормативное регулирование деятельности работников, закрепление ответственности. Индивидуальная и коллективная ответственность, типовые формы договоров о полной материальной ответственности. Случаи полной материальной ответственности в соответствии со ст. 243 ТК РФ. Возмещение недостачи при отсутствии договора о полной материальной ответственности. </w:t>
      </w:r>
      <w:r w:rsidR="00813701" w:rsidRPr="00813701">
        <w:rPr>
          <w:rFonts w:ascii="Times New Roman" w:hAnsi="Times New Roman"/>
          <w:b/>
          <w:color w:val="FF0000"/>
          <w:sz w:val="24"/>
          <w:szCs w:val="24"/>
          <w:highlight w:val="yellow"/>
        </w:rPr>
        <w:t>Приказ Минтруда России от 16.04.2025 N 251н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 (применяется с 01.09.2025</w:t>
      </w:r>
      <w:r w:rsidR="00813701" w:rsidRPr="00813701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 xml:space="preserve"> года)</w:t>
      </w:r>
      <w:r w:rsidR="00813701" w:rsidRPr="00813701">
        <w:rPr>
          <w:rFonts w:asciiTheme="minorHAnsi" w:hAnsiTheme="minorHAnsi" w:cstheme="minorHAnsi"/>
          <w:b/>
          <w:sz w:val="24"/>
          <w:szCs w:val="24"/>
          <w:highlight w:val="yellow"/>
        </w:rPr>
        <w:t>.</w:t>
      </w:r>
    </w:p>
    <w:p w14:paraId="5115D4FF" w14:textId="77777777" w:rsidR="00E350D2" w:rsidRPr="00813701" w:rsidRDefault="00E350D2" w:rsidP="00813701">
      <w:pPr>
        <w:pStyle w:val="af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sz w:val="2"/>
          <w:szCs w:val="2"/>
        </w:rPr>
      </w:pPr>
    </w:p>
    <w:p w14:paraId="4D99166C" w14:textId="77777777" w:rsidR="00E350D2" w:rsidRPr="00813701" w:rsidRDefault="00E350D2" w:rsidP="005F6CEB">
      <w:pPr>
        <w:pStyle w:val="af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sz w:val="4"/>
          <w:szCs w:val="4"/>
        </w:rPr>
      </w:pPr>
    </w:p>
    <w:p w14:paraId="04FE1AA2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Особенности привлечения работника к полной материальной ответственности</w:t>
      </w:r>
      <w:r w:rsidRPr="005F6CEB">
        <w:rPr>
          <w:rFonts w:ascii="Times New Roman" w:hAnsi="Times New Roman"/>
          <w:b/>
          <w:sz w:val="24"/>
          <w:szCs w:val="24"/>
        </w:rPr>
        <w:t>,</w:t>
      </w:r>
      <w:r w:rsidRPr="005F6CEB">
        <w:rPr>
          <w:rFonts w:ascii="Times New Roman" w:hAnsi="Times New Roman"/>
          <w:sz w:val="24"/>
          <w:szCs w:val="24"/>
        </w:rPr>
        <w:t xml:space="preserve"> проведение служебного расследования, определение размера ущерба, причины и обстоятельства возникновения ущерба. Акт служебного расследования. Возмещение ущерба в денежной форме и в натуре. Сроки обращения в суд.  Обзор судебной практики о материальной ответственности.</w:t>
      </w:r>
    </w:p>
    <w:p w14:paraId="235073D2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sz w:val="10"/>
          <w:szCs w:val="10"/>
        </w:rPr>
      </w:pPr>
    </w:p>
    <w:p w14:paraId="60781741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Участие МОЛа (ОЛа) в инвентаризации</w:t>
      </w:r>
      <w:r w:rsidRPr="005F6CEB">
        <w:rPr>
          <w:rFonts w:ascii="Times New Roman" w:hAnsi="Times New Roman"/>
          <w:b/>
          <w:sz w:val="24"/>
          <w:szCs w:val="24"/>
        </w:rPr>
        <w:t>:</w:t>
      </w:r>
      <w:r w:rsidRPr="005F6CEB">
        <w:rPr>
          <w:rFonts w:ascii="Times New Roman" w:hAnsi="Times New Roman"/>
          <w:sz w:val="24"/>
          <w:szCs w:val="24"/>
        </w:rPr>
        <w:t xml:space="preserve"> включение МОЛов в состав инвентаризационной комиссии, проведение инвентаризации при смене ответственного лица, проведение инвентаризации при отсутствии МОЛа, заполнение расписки перед проведением инвентаризации. </w:t>
      </w:r>
    </w:p>
    <w:p w14:paraId="7A20FBE4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sz w:val="10"/>
          <w:szCs w:val="10"/>
        </w:rPr>
      </w:pPr>
    </w:p>
    <w:p w14:paraId="5E6C4D84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Включение</w:t>
      </w:r>
      <w:r w:rsidRPr="005F6CEB">
        <w:rPr>
          <w:rFonts w:ascii="Times New Roman" w:hAnsi="Times New Roman"/>
          <w:color w:val="FF0000"/>
          <w:sz w:val="24"/>
          <w:szCs w:val="24"/>
        </w:rPr>
        <w:t xml:space="preserve"> МОЛов (ОЛов) в систему ЭДО: использование ЭЦП и ЭП. </w:t>
      </w:r>
    </w:p>
    <w:p w14:paraId="7BE6AC2C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sz w:val="10"/>
          <w:szCs w:val="10"/>
        </w:rPr>
      </w:pPr>
    </w:p>
    <w:p w14:paraId="5B68116A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Взаимодействие МОЛов и комиссии по поступлению и выбытию активов, приемочной комиссии</w:t>
      </w:r>
    </w:p>
    <w:p w14:paraId="4270EC0B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011C485A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Работа с отдельными формами электронных первичных документов:</w:t>
      </w:r>
    </w:p>
    <w:p w14:paraId="35105CD1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Акт приемки товаров, работ, услуг (ф. 0510452): особенности применения формы, порядок заполнения МОЛом и приемочной комиссией, сроки оплаты товаров (работ, услуг);</w:t>
      </w:r>
    </w:p>
    <w:p w14:paraId="4FC599A3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Накладная на внутреннее перемещение объектов нефинансовых активов (ф. 0510450),</w:t>
      </w:r>
    </w:p>
    <w:p w14:paraId="6AA3F424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 xml:space="preserve"> Требование-накладная (ф. 0510451), </w:t>
      </w:r>
    </w:p>
    <w:p w14:paraId="2ED9FD38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 xml:space="preserve">Накладная на отпуск материальных ценностей на сторону (ф. 0510458) – случаи применения форм, особенности заполнения, документы – основания для заполнения форм. </w:t>
      </w:r>
    </w:p>
    <w:p w14:paraId="7BD415A5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Выдача материальных ценностей со склада.</w:t>
      </w:r>
    </w:p>
    <w:p w14:paraId="124F6603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lastRenderedPageBreak/>
        <w:t xml:space="preserve">Акт о списании материальных запасов (ф. 0510460) – особенности заполнения, первичные документы – основания для списания материальных запасов. </w:t>
      </w:r>
    </w:p>
    <w:p w14:paraId="0B09395D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Списание отельных видов запасов – призы, подарки, мягкий инвентарь, хозяйственный инвентарь, ненормируемые запасы.</w:t>
      </w:r>
    </w:p>
    <w:p w14:paraId="7BEA6811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Особенности заполнения Заявка-обоснование закупки товаров, работ, услуг малого объема через подотчетное лицо (ф. 0510521) (письмо Минфина РФ от 30.07.2024 № 02-06-06/70843), контрольные соотношения формы</w:t>
      </w:r>
    </w:p>
    <w:tbl>
      <w:tblPr>
        <w:tblStyle w:val="affff4"/>
        <w:tblW w:w="0" w:type="auto"/>
        <w:tblInd w:w="-5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206"/>
      </w:tblGrid>
      <w:tr w:rsidR="00E350D2" w:rsidRPr="005F6CEB" w14:paraId="6AE13F25" w14:textId="77777777" w:rsidTr="004B33E6">
        <w:tc>
          <w:tcPr>
            <w:tcW w:w="10206" w:type="dxa"/>
            <w:shd w:val="clear" w:color="auto" w:fill="EAF1DD" w:themeFill="accent3" w:themeFillTint="33"/>
          </w:tcPr>
          <w:p w14:paraId="6AA758B9" w14:textId="77777777" w:rsidR="00E350D2" w:rsidRPr="005F6CEB" w:rsidRDefault="00E350D2" w:rsidP="00E350D2">
            <w:pPr>
              <w:pStyle w:val="af"/>
              <w:ind w:left="1080"/>
              <w:jc w:val="both"/>
              <w:rPr>
                <w:rFonts w:ascii="Times New Roman" w:hAnsi="Times New Roman"/>
              </w:rPr>
            </w:pPr>
          </w:p>
          <w:p w14:paraId="3103977C" w14:textId="77777777" w:rsidR="00E350D2" w:rsidRPr="005F6CEB" w:rsidRDefault="00E350D2" w:rsidP="005F6CEB">
            <w:pPr>
              <w:pStyle w:val="af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37"/>
              <w:contextualSpacing w:val="0"/>
              <w:jc w:val="both"/>
              <w:rPr>
                <w:rFonts w:ascii="Times New Roman" w:hAnsi="Times New Roman"/>
              </w:rPr>
            </w:pPr>
            <w:r w:rsidRPr="005F6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Практические вопросы по работе с внутренним электронным документооборотом для материально ответственных лиц (МОЛ) в системе «1С:Бухгалтерия государственного учреждения ред.2»</w:t>
            </w:r>
            <w:r w:rsidRPr="005F6CEB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5F6CEB">
              <w:rPr>
                <w:rFonts w:ascii="Times New Roman" w:hAnsi="Times New Roman"/>
                <w:b/>
                <w:sz w:val="20"/>
                <w:szCs w:val="20"/>
              </w:rPr>
              <w:t>Маркелова  Светлана Сергеевна</w:t>
            </w:r>
            <w:r w:rsidRPr="005F6CE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</w:t>
            </w:r>
            <w:r w:rsidRPr="005F6CEB">
              <w:rPr>
                <w:rFonts w:ascii="Times New Roman" w:hAnsi="Times New Roman"/>
                <w:color w:val="002060"/>
              </w:rPr>
              <w:t xml:space="preserve">  генеральный  директор  ООО  "АНВИК" (партнер    Фирмы 1С с 1995 года)</w:t>
            </w:r>
          </w:p>
          <w:p w14:paraId="71D7478F" w14:textId="77777777" w:rsidR="00E350D2" w:rsidRPr="005F6CEB" w:rsidRDefault="00E350D2" w:rsidP="00E350D2">
            <w:pPr>
              <w:pStyle w:val="af"/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14:paraId="31C027B6" w14:textId="5415D4F8" w:rsidR="00B17365" w:rsidRPr="005F6CEB" w:rsidRDefault="0020421D" w:rsidP="00144445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Ответы н</w:t>
      </w:r>
      <w:r w:rsidR="00B17365" w:rsidRPr="005F6CEB">
        <w:rPr>
          <w:rFonts w:ascii="Times New Roman" w:hAnsi="Times New Roman"/>
          <w:b/>
          <w:color w:val="FF0000"/>
          <w:sz w:val="24"/>
          <w:szCs w:val="24"/>
        </w:rPr>
        <w:t>а вопросы</w:t>
      </w:r>
      <w:r w:rsidR="005B46B8" w:rsidRPr="005F6CEB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4F2A05AB" w14:textId="77777777" w:rsidR="00585378" w:rsidRPr="005F6CEB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5F6CEB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49A3FC96" w14:textId="77777777" w:rsidR="00E350D2" w:rsidRPr="005F6CEB" w:rsidRDefault="00585378" w:rsidP="005F6CEB">
      <w:pPr>
        <w:autoSpaceDE w:val="0"/>
        <w:autoSpaceDN w:val="0"/>
        <w:adjustRightInd w:val="0"/>
        <w:spacing w:before="80"/>
        <w:jc w:val="center"/>
        <w:outlineLvl w:val="0"/>
        <w:rPr>
          <w:b/>
          <w:i/>
          <w:sz w:val="16"/>
          <w:szCs w:val="16"/>
        </w:rPr>
      </w:pPr>
      <w:r w:rsidRPr="005F6CEB">
        <w:rPr>
          <w:b/>
          <w:i/>
          <w:sz w:val="16"/>
          <w:szCs w:val="16"/>
        </w:rPr>
        <w:t>Чита</w:t>
      </w:r>
      <w:r w:rsidR="00E350D2" w:rsidRPr="005F6CEB">
        <w:rPr>
          <w:b/>
          <w:i/>
          <w:sz w:val="16"/>
          <w:szCs w:val="16"/>
        </w:rPr>
        <w:t>ю</w:t>
      </w:r>
      <w:r w:rsidRPr="005F6CEB">
        <w:rPr>
          <w:b/>
          <w:i/>
          <w:sz w:val="16"/>
          <w:szCs w:val="16"/>
        </w:rPr>
        <w:t>т:</w:t>
      </w:r>
    </w:p>
    <w:p w14:paraId="1A7C86C1" w14:textId="7DBCA8C8" w:rsidR="00585378" w:rsidRPr="005F6CEB" w:rsidRDefault="00585378" w:rsidP="005F6CEB">
      <w:pPr>
        <w:autoSpaceDE w:val="0"/>
        <w:autoSpaceDN w:val="0"/>
        <w:adjustRightInd w:val="0"/>
        <w:spacing w:before="40"/>
        <w:jc w:val="both"/>
        <w:outlineLvl w:val="0"/>
        <w:rPr>
          <w:sz w:val="20"/>
          <w:szCs w:val="20"/>
        </w:rPr>
      </w:pPr>
      <w:r w:rsidRPr="005F6CEB">
        <w:rPr>
          <w:b/>
          <w:i/>
          <w:sz w:val="16"/>
          <w:szCs w:val="16"/>
        </w:rPr>
        <w:t xml:space="preserve"> </w:t>
      </w:r>
      <w:r w:rsidRPr="005F6CEB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5F6CEB">
        <w:rPr>
          <w:b/>
          <w:i/>
        </w:rPr>
        <w:t xml:space="preserve"> </w:t>
      </w:r>
      <w:r w:rsidRPr="005F6CEB">
        <w:rPr>
          <w:b/>
          <w:sz w:val="14"/>
          <w:szCs w:val="14"/>
        </w:rPr>
        <w:t xml:space="preserve">-  </w:t>
      </w:r>
      <w:r w:rsidRPr="005F6CEB">
        <w:rPr>
          <w:spacing w:val="-4"/>
          <w:sz w:val="20"/>
          <w:szCs w:val="20"/>
        </w:rPr>
        <w:t>к.э.н.</w:t>
      </w:r>
      <w:r w:rsidRPr="005F6CEB">
        <w:rPr>
          <w:sz w:val="20"/>
          <w:szCs w:val="20"/>
        </w:rPr>
        <w:t>, аудитор-практик, консультант-эксперт по формированию планов ФХД государственных (муниципальных) учреждений</w:t>
      </w:r>
      <w:r w:rsidR="004B4A30" w:rsidRPr="005F6CEB">
        <w:rPr>
          <w:sz w:val="20"/>
          <w:szCs w:val="20"/>
        </w:rPr>
        <w:t>, по учету госсектора,  по заработной плате госсектора</w:t>
      </w:r>
      <w:r w:rsidRPr="005F6CEB">
        <w:rPr>
          <w:sz w:val="20"/>
          <w:szCs w:val="20"/>
        </w:rPr>
        <w:t xml:space="preserve">, консультант-практик с опытом работы с учреждениями </w:t>
      </w:r>
      <w:r w:rsidR="00B17365" w:rsidRPr="005F6CEB">
        <w:rPr>
          <w:sz w:val="20"/>
          <w:szCs w:val="20"/>
        </w:rPr>
        <w:t>госсектора</w:t>
      </w:r>
      <w:r w:rsidRPr="005F6CEB">
        <w:rPr>
          <w:sz w:val="20"/>
          <w:szCs w:val="20"/>
        </w:rPr>
        <w:t>, автор более 50 книг серии книг по бюджетному учету, планированию в бюджетной сфере, бухгалтерскому учету и др</w:t>
      </w:r>
      <w:r w:rsidR="00E350D2" w:rsidRPr="005F6CEB">
        <w:rPr>
          <w:sz w:val="20"/>
          <w:szCs w:val="20"/>
        </w:rPr>
        <w:t>.</w:t>
      </w:r>
    </w:p>
    <w:p w14:paraId="346CB597" w14:textId="0970FEC4" w:rsidR="00E350D2" w:rsidRPr="005F6CEB" w:rsidRDefault="00E350D2" w:rsidP="00E350D2">
      <w:pPr>
        <w:ind w:left="708" w:hanging="708"/>
        <w:jc w:val="both"/>
        <w:rPr>
          <w:sz w:val="22"/>
          <w:szCs w:val="22"/>
        </w:rPr>
      </w:pPr>
      <w:r w:rsidRPr="005F6CEB">
        <w:rPr>
          <w:b/>
          <w:i/>
          <w:color w:val="FF0000"/>
          <w:sz w:val="26"/>
          <w:szCs w:val="26"/>
          <w:highlight w:val="yellow"/>
          <w:u w:val="single"/>
        </w:rPr>
        <w:t>Маркелова  Светлана Сергеевна</w:t>
      </w:r>
      <w:r w:rsidRPr="005F6CEB">
        <w:rPr>
          <w:b/>
          <w:color w:val="FF0000"/>
          <w:sz w:val="26"/>
          <w:szCs w:val="26"/>
          <w:highlight w:val="yellow"/>
          <w:u w:val="single"/>
        </w:rPr>
        <w:t xml:space="preserve"> </w:t>
      </w:r>
      <w:r w:rsidRPr="005F6CEB">
        <w:rPr>
          <w:b/>
          <w:color w:val="FF0000"/>
          <w:sz w:val="26"/>
          <w:szCs w:val="26"/>
          <w:highlight w:val="yellow"/>
        </w:rPr>
        <w:t>-</w:t>
      </w:r>
      <w:r w:rsidRPr="005F6CEB">
        <w:rPr>
          <w:color w:val="002060"/>
          <w:sz w:val="22"/>
          <w:szCs w:val="22"/>
        </w:rPr>
        <w:t xml:space="preserve">  </w:t>
      </w:r>
      <w:r w:rsidRPr="005F6CEB">
        <w:rPr>
          <w:sz w:val="20"/>
          <w:szCs w:val="20"/>
        </w:rPr>
        <w:t>ген.  директор  ООО  "АНВИК" (партнер  Фирмы 1С с 1995 года)</w:t>
      </w:r>
    </w:p>
    <w:p w14:paraId="03EF65C7" w14:textId="77777777" w:rsidR="00E350D2" w:rsidRPr="005F6CEB" w:rsidRDefault="00E350D2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</w:p>
    <w:p w14:paraId="364A4845" w14:textId="77777777" w:rsidR="00585378" w:rsidRPr="005F6CEB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5F6CEB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5F6CEB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55BFE5C8" w:rsidR="00D31D48" w:rsidRPr="005F6CEB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5F6CEB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20163A" w:rsidRPr="005F6CE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3400</w:t>
      </w:r>
      <w:r w:rsidR="00D31D48" w:rsidRPr="005F6CE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 руб</w:t>
      </w:r>
      <w:r w:rsidR="005F6CEB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, на второго участника скидка 15%</w:t>
      </w:r>
    </w:p>
    <w:p w14:paraId="65212E40" w14:textId="524B31FE" w:rsidR="00585378" w:rsidRPr="005F6CEB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5F6CEB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5F6CEB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5F6CEB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5F6CEB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5F6CEB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57FF08E8" w:rsidR="00995D76" w:rsidRPr="005F6CEB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5F6CEB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F6CEB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C62169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7427B620" w14:textId="338F840E" w:rsidR="00C62169" w:rsidRPr="005F6CEB" w:rsidRDefault="00585378" w:rsidP="00C62169">
      <w:pPr>
        <w:jc w:val="center"/>
        <w:rPr>
          <w:b/>
        </w:rPr>
      </w:pPr>
      <w:r w:rsidRPr="005F6CEB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Pr="005F6CEB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2169" w:rsidRPr="005F6CEB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C62169" w:rsidRPr="005F6CEB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53E786B5" w:rsidR="00585378" w:rsidRPr="005F6CEB" w:rsidRDefault="00585378" w:rsidP="00585378">
      <w:pPr>
        <w:jc w:val="center"/>
        <w:rPr>
          <w:rFonts w:eastAsia="SimSun"/>
          <w:spacing w:val="-4"/>
          <w:sz w:val="8"/>
          <w:szCs w:val="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A54562" w14:textId="11FF5DBD" w:rsidR="00B17365" w:rsidRPr="005F6CEB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5F6CEB">
        <w:rPr>
          <w:b/>
          <w:bCs/>
          <w:sz w:val="28"/>
          <w:szCs w:val="28"/>
        </w:rPr>
        <w:t xml:space="preserve">ВАЖНО! </w:t>
      </w:r>
      <w:r w:rsidRPr="005F6CEB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5F6CEB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5F6CEB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F6CEB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5F6CEB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5F6CEB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E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5F6CEB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F6CEB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5F6CEB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5F6CEB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5F6CEB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5F6CEB">
        <w:rPr>
          <w:rFonts w:eastAsia="SimSun"/>
          <w:color w:val="FF0000"/>
          <w:sz w:val="28"/>
          <w:szCs w:val="28"/>
          <w:lang w:eastAsia="zh-CN"/>
        </w:rPr>
        <w:t>–</w:t>
      </w:r>
      <w:r w:rsidRPr="005F6CEB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5F6CEB">
        <w:rPr>
          <w:rFonts w:eastAsia="SimSun"/>
          <w:b/>
          <w:sz w:val="28"/>
          <w:szCs w:val="28"/>
          <w:lang w:eastAsia="zh-CN"/>
        </w:rPr>
        <w:t xml:space="preserve"> </w:t>
      </w:r>
      <w:r w:rsidRPr="005F6CEB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5F6CEB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5F6CEB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5F6CEB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5F6CEB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5F6CEB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5F6CEB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5F6CEB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5F6CEB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5F6CEB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5F6CEB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2703B2C5" w:rsidR="000E3AC1" w:rsidRPr="005F6CEB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**Готовый вариант учетной политики  для учреждений госсектора с приложениями </w:t>
      </w:r>
      <w:r w:rsidR="00A652A7"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A652A7"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5F6CEB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Pr="005F6CEB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5F6CEB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CB34CBD" w14:textId="77777777" w:rsidR="000E3AC1" w:rsidRPr="005F6CEB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5F6CEB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1AE71B13" w14:textId="77777777" w:rsidR="0020421D" w:rsidRPr="005F6CEB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5F6CEB">
        <w:rPr>
          <w:b/>
        </w:rPr>
        <w:t xml:space="preserve">- </w:t>
      </w:r>
      <w:r w:rsidRPr="005F6CEB">
        <w:rPr>
          <w:b/>
          <w:u w:val="single"/>
        </w:rPr>
        <w:t xml:space="preserve">ЭЛ. ВАРИАНТ </w:t>
      </w:r>
      <w:r w:rsidRPr="005F6CEB">
        <w:rPr>
          <w:b/>
          <w:caps/>
          <w:u w:val="single"/>
        </w:rPr>
        <w:t>ДЛЯ учреждений госсектора</w:t>
      </w:r>
      <w:r w:rsidRPr="005F6CEB">
        <w:rPr>
          <w:b/>
          <w:caps/>
        </w:rPr>
        <w:t xml:space="preserve"> - </w:t>
      </w:r>
      <w:r w:rsidRPr="005F6CEB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5F6CEB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6E10A993" w14:textId="77777777" w:rsidR="0020421D" w:rsidRPr="005F6CEB" w:rsidRDefault="0020421D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5F6CEB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4593BA90" w14:textId="6015C0F3" w:rsidR="000E3AC1" w:rsidRPr="005F6CEB" w:rsidRDefault="0020421D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5F6CEB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4F69003A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5F6CEB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5F6CEB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Pr="005F6CEB" w:rsidRDefault="000E3AC1" w:rsidP="000E3AC1">
      <w:pPr>
        <w:rPr>
          <w:rFonts w:eastAsia="SimSun"/>
          <w:lang w:eastAsia="zh-CN"/>
        </w:rPr>
      </w:pPr>
    </w:p>
    <w:p w14:paraId="65C2A814" w14:textId="77777777" w:rsidR="00B10D3A" w:rsidRPr="005F6CEB" w:rsidRDefault="000E3AC1" w:rsidP="00B10D3A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  <w:r w:rsidRPr="005F6CEB">
        <w:rPr>
          <w:rFonts w:eastAsia="SimSun"/>
          <w:lang w:eastAsia="zh-CN"/>
        </w:rPr>
        <w:tab/>
      </w:r>
      <w:r w:rsidRPr="005F6CEB">
        <w:rPr>
          <w:rStyle w:val="a6"/>
          <w:color w:val="C00000"/>
          <w:sz w:val="22"/>
          <w:szCs w:val="22"/>
        </w:rPr>
        <w:t xml:space="preserve"> </w:t>
      </w:r>
    </w:p>
    <w:p w14:paraId="77B6EC31" w14:textId="77777777" w:rsidR="00B10D3A" w:rsidRPr="005F6CEB" w:rsidRDefault="00B10D3A" w:rsidP="00B10D3A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B10D3A" w:rsidRPr="005F6CEB" w14:paraId="1376720B" w14:textId="77777777" w:rsidTr="004F278F">
        <w:tc>
          <w:tcPr>
            <w:tcW w:w="10536" w:type="dxa"/>
            <w:shd w:val="clear" w:color="auto" w:fill="CCFFFF"/>
          </w:tcPr>
          <w:p w14:paraId="3F900757" w14:textId="77777777" w:rsidR="00B10D3A" w:rsidRPr="005F6CEB" w:rsidRDefault="00B10D3A" w:rsidP="004F278F">
            <w:pPr>
              <w:ind w:firstLine="360"/>
              <w:jc w:val="both"/>
            </w:pPr>
            <w:r w:rsidRPr="005F6CEB">
              <w:t xml:space="preserve">Учетная политика разработана </w:t>
            </w:r>
            <w:r w:rsidRPr="005F6CEB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F6CEB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201D6E1" w14:textId="77777777" w:rsidR="00B10D3A" w:rsidRPr="005F6CEB" w:rsidRDefault="00B10D3A" w:rsidP="00B10D3A">
      <w:pPr>
        <w:jc w:val="center"/>
        <w:rPr>
          <w:b/>
          <w:u w:val="single"/>
        </w:rPr>
      </w:pPr>
      <w:r w:rsidRPr="005F6CEB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5B9D4922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3C0B7D8F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1FDCB97B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71C4780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193E78CC" w14:textId="77777777" w:rsidR="00B10D3A" w:rsidRPr="005F6CEB" w:rsidRDefault="00B10D3A" w:rsidP="00B10D3A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субъекта учета;</w:t>
      </w:r>
    </w:p>
    <w:p w14:paraId="0CACD725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5DC66049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1E68B30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31A9CE18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5A54366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6BB8C6EA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2AB3FE9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563B8D66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45AC5D05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00794FE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48FBF909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бухгалтерии</w:t>
      </w:r>
    </w:p>
    <w:p w14:paraId="058DA21F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259121A8" w14:textId="77777777" w:rsidR="00B10D3A" w:rsidRPr="005F6CEB" w:rsidRDefault="00B10D3A" w:rsidP="00B10D3A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4BC4EBD1" w14:textId="77777777" w:rsidR="00B10D3A" w:rsidRPr="005F6CEB" w:rsidRDefault="00B10D3A" w:rsidP="00B10D3A">
      <w:pPr>
        <w:ind w:firstLine="360"/>
        <w:jc w:val="center"/>
        <w:rPr>
          <w:b/>
          <w:color w:val="808080"/>
        </w:rPr>
      </w:pPr>
      <w:r w:rsidRPr="005F6CEB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5F6CEB">
        <w:rPr>
          <w:b/>
          <w:bCs/>
        </w:rPr>
        <w:t>с 01 января 2026 года</w:t>
      </w:r>
      <w:r w:rsidRPr="005F6CEB">
        <w:rPr>
          <w:b/>
        </w:rPr>
        <w:t>, таких как:</w:t>
      </w:r>
    </w:p>
    <w:p w14:paraId="5C979D32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3F767310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3E28F5DE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446D234F" w14:textId="77777777" w:rsidR="00B10D3A" w:rsidRPr="005F6CEB" w:rsidRDefault="00B10D3A" w:rsidP="00B10D3A">
      <w:pPr>
        <w:ind w:firstLine="360"/>
        <w:jc w:val="both"/>
        <w:rPr>
          <w:color w:val="808080"/>
          <w:sz w:val="8"/>
          <w:szCs w:val="8"/>
        </w:rPr>
      </w:pPr>
    </w:p>
    <w:p w14:paraId="29F0697D" w14:textId="77777777" w:rsidR="00B10D3A" w:rsidRPr="005F6CEB" w:rsidRDefault="00B10D3A" w:rsidP="00B10D3A">
      <w:pPr>
        <w:ind w:firstLine="360"/>
        <w:jc w:val="center"/>
      </w:pPr>
      <w:r w:rsidRPr="005F6CEB">
        <w:rPr>
          <w:b/>
          <w:color w:val="000000"/>
        </w:rPr>
        <w:t xml:space="preserve">Данная учетная политика используется </w:t>
      </w:r>
      <w:r w:rsidRPr="005F6CEB">
        <w:rPr>
          <w:b/>
          <w:bCs/>
          <w:color w:val="000000"/>
        </w:rPr>
        <w:t>как шаблон для создания собственных документов учреждения</w:t>
      </w:r>
      <w:r w:rsidRPr="005F6CEB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5F6CEB">
        <w:rPr>
          <w:b/>
          <w:color w:val="FF0000"/>
          <w:u w:val="single"/>
        </w:rPr>
        <w:t>централизованными бухгалтериями</w:t>
      </w:r>
      <w:r w:rsidRPr="005F6CEB">
        <w:rPr>
          <w:b/>
          <w:color w:val="000000"/>
        </w:rPr>
        <w:t>.</w:t>
      </w:r>
    </w:p>
    <w:p w14:paraId="070BA772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000000"/>
          <w:u w:val="single"/>
        </w:rPr>
        <w:lastRenderedPageBreak/>
        <w:t>Для централизованных бухгалтерий выделены в тексте положения,</w:t>
      </w:r>
      <w:r w:rsidRPr="005F6CEB">
        <w:rPr>
          <w:color w:val="808080"/>
        </w:rPr>
        <w:t xml:space="preserve"> </w:t>
      </w:r>
      <w:r w:rsidRPr="005F6CEB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65237B61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1D413692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9D73BF4" w14:textId="77777777" w:rsidR="00B10D3A" w:rsidRPr="005F6CEB" w:rsidRDefault="00B10D3A" w:rsidP="00B10D3A">
      <w:pPr>
        <w:ind w:firstLine="360"/>
        <w:jc w:val="both"/>
        <w:rPr>
          <w:color w:val="808080"/>
          <w:sz w:val="8"/>
          <w:szCs w:val="8"/>
        </w:rPr>
      </w:pPr>
    </w:p>
    <w:p w14:paraId="0123F356" w14:textId="77777777" w:rsidR="00B10D3A" w:rsidRPr="005F6CEB" w:rsidRDefault="00B10D3A" w:rsidP="00B10D3A">
      <w:pPr>
        <w:jc w:val="both"/>
      </w:pPr>
      <w:r w:rsidRPr="005F6CEB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5B3AC8BD" w14:textId="77777777" w:rsidR="00B10D3A" w:rsidRPr="005F6CEB" w:rsidRDefault="00B10D3A" w:rsidP="00B10D3A">
      <w:pPr>
        <w:jc w:val="both"/>
        <w:rPr>
          <w:sz w:val="10"/>
          <w:szCs w:val="10"/>
        </w:rPr>
      </w:pPr>
    </w:p>
    <w:p w14:paraId="7933D1BA" w14:textId="77777777" w:rsidR="00B10D3A" w:rsidRPr="005F6CEB" w:rsidRDefault="00B10D3A" w:rsidP="00B10D3A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62CA0490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color w:val="C00000"/>
          <w:sz w:val="22"/>
          <w:szCs w:val="22"/>
        </w:rPr>
      </w:pPr>
    </w:p>
    <w:p w14:paraId="7B1DF6E8" w14:textId="77777777" w:rsidR="000E3AC1" w:rsidRPr="005F6CEB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5F6CEB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5F6CEB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49E5B" w14:textId="77777777" w:rsidR="00BC3237" w:rsidRDefault="00BC3237" w:rsidP="00037D6E">
      <w:r>
        <w:separator/>
      </w:r>
    </w:p>
  </w:endnote>
  <w:endnote w:type="continuationSeparator" w:id="0">
    <w:p w14:paraId="0A1C0C36" w14:textId="77777777" w:rsidR="00BC3237" w:rsidRDefault="00BC3237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4139" w14:textId="77777777" w:rsidR="00BC3237" w:rsidRDefault="00BC3237" w:rsidP="00037D6E">
      <w:r>
        <w:separator/>
      </w:r>
    </w:p>
  </w:footnote>
  <w:footnote w:type="continuationSeparator" w:id="0">
    <w:p w14:paraId="4372A9F0" w14:textId="77777777" w:rsidR="00BC3237" w:rsidRDefault="00BC3237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84A"/>
    <w:multiLevelType w:val="hybridMultilevel"/>
    <w:tmpl w:val="6F1AD7C4"/>
    <w:lvl w:ilvl="0" w:tplc="573A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0D31"/>
    <w:multiLevelType w:val="hybridMultilevel"/>
    <w:tmpl w:val="E4507EB0"/>
    <w:lvl w:ilvl="0" w:tplc="A462EB7E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1C6807"/>
    <w:multiLevelType w:val="hybridMultilevel"/>
    <w:tmpl w:val="B76AF546"/>
    <w:lvl w:ilvl="0" w:tplc="284AE59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D2C21"/>
    <w:multiLevelType w:val="hybridMultilevel"/>
    <w:tmpl w:val="878C8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3852E3"/>
    <w:multiLevelType w:val="hybridMultilevel"/>
    <w:tmpl w:val="33407742"/>
    <w:lvl w:ilvl="0" w:tplc="84AAEA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041DF"/>
    <w:multiLevelType w:val="hybridMultilevel"/>
    <w:tmpl w:val="EE689514"/>
    <w:lvl w:ilvl="0" w:tplc="B5121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00D52"/>
    <w:multiLevelType w:val="hybridMultilevel"/>
    <w:tmpl w:val="5AA28C7A"/>
    <w:lvl w:ilvl="0" w:tplc="974A9DB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pEtDSXsmQrw/vDwp73BqQA6HKm40Fw69mpT0ow/DOsP84iEPAveu+bhbumtSdZIwo+R/Wq0RZQ8u3CsYhLsUCQ==" w:salt="hZ8COZjzupLaNMiht/oDJ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677D8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445"/>
    <w:rsid w:val="00144F38"/>
    <w:rsid w:val="00150979"/>
    <w:rsid w:val="00151908"/>
    <w:rsid w:val="00153BF4"/>
    <w:rsid w:val="0015685B"/>
    <w:rsid w:val="001616ED"/>
    <w:rsid w:val="0016268C"/>
    <w:rsid w:val="00163E43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163A"/>
    <w:rsid w:val="0020421D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28BC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877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58E7"/>
    <w:rsid w:val="00396207"/>
    <w:rsid w:val="003A5D74"/>
    <w:rsid w:val="003B08C5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4A30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017D"/>
    <w:rsid w:val="0051220C"/>
    <w:rsid w:val="00513923"/>
    <w:rsid w:val="00514F3A"/>
    <w:rsid w:val="005162A7"/>
    <w:rsid w:val="00516971"/>
    <w:rsid w:val="005178A0"/>
    <w:rsid w:val="00520BB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2F8"/>
    <w:rsid w:val="00570D6A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315"/>
    <w:rsid w:val="005B0746"/>
    <w:rsid w:val="005B31FE"/>
    <w:rsid w:val="005B3336"/>
    <w:rsid w:val="005B4558"/>
    <w:rsid w:val="005B46B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5F6CEB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8640A"/>
    <w:rsid w:val="00697184"/>
    <w:rsid w:val="006979ED"/>
    <w:rsid w:val="006A1256"/>
    <w:rsid w:val="006A133F"/>
    <w:rsid w:val="006A2DDA"/>
    <w:rsid w:val="006A65BC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13701"/>
    <w:rsid w:val="00820121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56BC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3FDD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28F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7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0D3A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275CE"/>
    <w:rsid w:val="00B302F3"/>
    <w:rsid w:val="00B33492"/>
    <w:rsid w:val="00B3481C"/>
    <w:rsid w:val="00B36F7F"/>
    <w:rsid w:val="00B37944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66BF2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5BA7"/>
    <w:rsid w:val="00BC323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2169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5A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0369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350D2"/>
    <w:rsid w:val="00E45148"/>
    <w:rsid w:val="00E504FC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A661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locked/>
    <w:rsid w:val="00B10D3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07B8-41A4-4B1E-ADFF-D26F2A92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29</cp:revision>
  <cp:lastPrinted>2022-06-08T05:57:00Z</cp:lastPrinted>
  <dcterms:created xsi:type="dcterms:W3CDTF">2025-01-09T15:28:00Z</dcterms:created>
  <dcterms:modified xsi:type="dcterms:W3CDTF">2025-05-25T12:01:00Z</dcterms:modified>
</cp:coreProperties>
</file>