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741C7" w14:textId="0288100B" w:rsidR="00585378" w:rsidRPr="0049536E" w:rsidRDefault="00CE7C04" w:rsidP="00CE7C04">
      <w:pPr>
        <w:pStyle w:val="4"/>
        <w:tabs>
          <w:tab w:val="left" w:pos="510"/>
          <w:tab w:val="right" w:pos="10773"/>
        </w:tabs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bookmarkStart w:id="0" w:name="_Hlk112095336"/>
      <w:bookmarkStart w:id="1" w:name="_GoBack"/>
      <w:bookmarkEnd w:id="1"/>
      <w:r w:rsidRPr="0049536E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ab/>
      </w:r>
      <w:r w:rsidRPr="0049536E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ab/>
      </w:r>
      <w:r w:rsidR="00585378" w:rsidRPr="0049536E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35082976">
            <wp:simplePos x="0" y="0"/>
            <wp:positionH relativeFrom="column">
              <wp:posOffset>133985</wp:posOffset>
            </wp:positionH>
            <wp:positionV relativeFrom="paragraph">
              <wp:posOffset>-18415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378" w:rsidRPr="0049536E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Главным бухгалтерам, бухгалтерам </w:t>
      </w:r>
    </w:p>
    <w:p w14:paraId="6DE32FA7" w14:textId="77777777" w:rsidR="00585378" w:rsidRPr="0049536E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49536E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49536E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5273262C" w14:textId="77777777" w:rsidR="00E344A9" w:rsidRPr="0049536E" w:rsidRDefault="00585378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8"/>
          <w:szCs w:val="28"/>
          <w:u w:val="double"/>
        </w:rPr>
      </w:pPr>
      <w:r w:rsidRPr="0049536E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36E">
        <w:rPr>
          <w:rStyle w:val="a5"/>
          <w:color w:val="000000"/>
          <w:sz w:val="18"/>
          <w:szCs w:val="18"/>
        </w:rPr>
        <w:t xml:space="preserve"> </w:t>
      </w:r>
      <w:r w:rsidRPr="0049536E">
        <w:rPr>
          <w:rStyle w:val="a5"/>
          <w:color w:val="000000"/>
          <w:sz w:val="18"/>
          <w:szCs w:val="18"/>
          <w:u w:val="double"/>
        </w:rPr>
        <w:t xml:space="preserve">  </w:t>
      </w:r>
      <w:r w:rsidRPr="0049536E">
        <w:rPr>
          <w:rStyle w:val="a5"/>
          <w:b/>
          <w:color w:val="000000"/>
          <w:sz w:val="28"/>
          <w:szCs w:val="28"/>
          <w:u w:val="double"/>
        </w:rPr>
        <w:t>АНО ДПО «Сибирский Центр образования и повышения</w:t>
      </w:r>
      <w:r w:rsidR="00205490" w:rsidRPr="0049536E">
        <w:rPr>
          <w:rStyle w:val="a5"/>
          <w:b/>
          <w:color w:val="000000"/>
          <w:sz w:val="28"/>
          <w:szCs w:val="28"/>
          <w:u w:val="double"/>
        </w:rPr>
        <w:t xml:space="preserve"> квалификации    «ПРОСВЕЩЕНИЕ»</w:t>
      </w:r>
    </w:p>
    <w:p w14:paraId="3D7E7BC7" w14:textId="50045D11" w:rsidR="00585378" w:rsidRPr="0049536E" w:rsidRDefault="00205490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49536E">
        <w:rPr>
          <w:rStyle w:val="a5"/>
          <w:b/>
          <w:color w:val="000000"/>
          <w:sz w:val="24"/>
          <w:szCs w:val="24"/>
          <w:u w:val="double"/>
        </w:rPr>
        <w:t xml:space="preserve"> </w:t>
      </w:r>
      <w:r w:rsidR="00585378" w:rsidRPr="0049536E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49536E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48F5C16F" w:rsidR="00864BFB" w:rsidRPr="0049536E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49536E">
        <w:rPr>
          <w:b w:val="0"/>
          <w:bCs/>
          <w:sz w:val="14"/>
          <w:szCs w:val="14"/>
        </w:rPr>
        <w:t>проводит</w:t>
      </w:r>
      <w:r w:rsidRPr="0049536E">
        <w:rPr>
          <w:b w:val="0"/>
          <w:bCs/>
          <w:sz w:val="14"/>
          <w:szCs w:val="14"/>
          <w:highlight w:val="yellow"/>
        </w:rPr>
        <w:t xml:space="preserve"> </w:t>
      </w:r>
    </w:p>
    <w:p w14:paraId="11126CE4" w14:textId="0573F1F1" w:rsidR="00B17365" w:rsidRPr="0049536E" w:rsidRDefault="00917B5A" w:rsidP="00917B5A">
      <w:pPr>
        <w:pStyle w:val="affff3"/>
        <w:tabs>
          <w:tab w:val="left" w:pos="0"/>
          <w:tab w:val="left" w:pos="142"/>
        </w:tabs>
        <w:rPr>
          <w:color w:val="FF0000"/>
          <w:sz w:val="28"/>
          <w:szCs w:val="28"/>
          <w:u w:val="single"/>
        </w:rPr>
      </w:pPr>
      <w:r w:rsidRPr="0049536E">
        <w:rPr>
          <w:color w:val="FF0000"/>
          <w:sz w:val="28"/>
          <w:szCs w:val="28"/>
          <w:u w:val="single"/>
        </w:rPr>
        <w:t>ВЕБИНАР (ОНЛАЙН ТРАНСЛЯЦИЯ)</w:t>
      </w:r>
    </w:p>
    <w:p w14:paraId="4C15685E" w14:textId="1356D904" w:rsidR="00B17365" w:rsidRPr="0049536E" w:rsidRDefault="00CE7C04" w:rsidP="00B17365">
      <w:pPr>
        <w:pStyle w:val="ad"/>
        <w:tabs>
          <w:tab w:val="left" w:pos="0"/>
          <w:tab w:val="left" w:pos="142"/>
        </w:tabs>
        <w:rPr>
          <w:bCs/>
          <w:sz w:val="4"/>
          <w:szCs w:val="4"/>
          <w:u w:val="single"/>
        </w:rPr>
      </w:pPr>
      <w:r w:rsidRPr="0049536E">
        <w:rPr>
          <w:bCs/>
          <w:sz w:val="20"/>
        </w:rPr>
        <w:t xml:space="preserve">с </w:t>
      </w:r>
      <w:r w:rsidR="00C21947" w:rsidRPr="0049536E">
        <w:rPr>
          <w:bCs/>
          <w:sz w:val="20"/>
        </w:rPr>
        <w:t>11</w:t>
      </w:r>
      <w:r w:rsidRPr="0049536E">
        <w:rPr>
          <w:bCs/>
          <w:sz w:val="20"/>
        </w:rPr>
        <w:t xml:space="preserve">-00 до </w:t>
      </w:r>
      <w:r w:rsidR="00C21947" w:rsidRPr="0049536E">
        <w:rPr>
          <w:bCs/>
          <w:sz w:val="20"/>
        </w:rPr>
        <w:t>15</w:t>
      </w:r>
      <w:r w:rsidR="00B17365" w:rsidRPr="0049536E">
        <w:rPr>
          <w:bCs/>
          <w:sz w:val="20"/>
        </w:rPr>
        <w:t xml:space="preserve">-00 (время Новосибирское) =с </w:t>
      </w:r>
      <w:r w:rsidR="00C21947" w:rsidRPr="0049536E">
        <w:rPr>
          <w:bCs/>
          <w:sz w:val="20"/>
        </w:rPr>
        <w:t>07</w:t>
      </w:r>
      <w:r w:rsidR="00B17365" w:rsidRPr="0049536E">
        <w:rPr>
          <w:bCs/>
          <w:sz w:val="20"/>
        </w:rPr>
        <w:t xml:space="preserve">-00 до </w:t>
      </w:r>
      <w:r w:rsidR="00C21947" w:rsidRPr="0049536E">
        <w:rPr>
          <w:bCs/>
          <w:sz w:val="20"/>
        </w:rPr>
        <w:t>11</w:t>
      </w:r>
      <w:r w:rsidR="00B17365" w:rsidRPr="0049536E">
        <w:rPr>
          <w:bCs/>
          <w:sz w:val="20"/>
        </w:rPr>
        <w:t xml:space="preserve">-00 (время Москвы) </w:t>
      </w:r>
    </w:p>
    <w:p w14:paraId="754ABFDA" w14:textId="6E759DCE" w:rsidR="00585378" w:rsidRPr="0049536E" w:rsidRDefault="00917B5A" w:rsidP="00B17365">
      <w:pPr>
        <w:pStyle w:val="affff3"/>
        <w:tabs>
          <w:tab w:val="left" w:pos="0"/>
          <w:tab w:val="left" w:pos="142"/>
        </w:tabs>
        <w:rPr>
          <w:smallCaps/>
          <w:color w:val="FF0000"/>
          <w:sz w:val="44"/>
          <w:szCs w:val="44"/>
          <w:u w:val="single"/>
        </w:rPr>
      </w:pPr>
      <w:r w:rsidRPr="0049536E">
        <w:rPr>
          <w:color w:val="FF0000"/>
          <w:sz w:val="28"/>
          <w:szCs w:val="28"/>
          <w:u w:val="single"/>
        </w:rPr>
        <w:t xml:space="preserve"> </w:t>
      </w:r>
      <w:r w:rsidR="00C21947" w:rsidRPr="0049536E">
        <w:rPr>
          <w:smallCaps/>
          <w:color w:val="FF0000"/>
          <w:sz w:val="44"/>
          <w:szCs w:val="44"/>
          <w:u w:val="single"/>
        </w:rPr>
        <w:t>6 Июня</w:t>
      </w:r>
      <w:r w:rsidR="00280DCD" w:rsidRPr="0049536E">
        <w:rPr>
          <w:smallCaps/>
          <w:color w:val="FF0000"/>
          <w:sz w:val="44"/>
          <w:szCs w:val="44"/>
          <w:u w:val="single"/>
        </w:rPr>
        <w:t xml:space="preserve"> 2025г</w:t>
      </w:r>
    </w:p>
    <w:p w14:paraId="07FF254B" w14:textId="77777777" w:rsidR="00585378" w:rsidRPr="0049536E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536E">
        <w:rPr>
          <w:b w:val="0"/>
          <w:bCs/>
          <w:sz w:val="16"/>
          <w:szCs w:val="16"/>
        </w:rPr>
        <w:t xml:space="preserve"> </w:t>
      </w:r>
      <w:r w:rsidRPr="0049536E">
        <w:rPr>
          <w:sz w:val="12"/>
          <w:szCs w:val="12"/>
        </w:rPr>
        <w:t xml:space="preserve"> </w:t>
      </w:r>
      <w:r w:rsidRPr="0049536E">
        <w:rPr>
          <w:sz w:val="14"/>
          <w:szCs w:val="14"/>
        </w:rPr>
        <w:t xml:space="preserve">в программе:  </w:t>
      </w:r>
    </w:p>
    <w:p w14:paraId="4A2D0741" w14:textId="77777777" w:rsidR="00C21947" w:rsidRPr="0049536E" w:rsidRDefault="00C21947" w:rsidP="00B17365">
      <w:pPr>
        <w:jc w:val="center"/>
        <w:rPr>
          <w:b/>
          <w:bCs/>
          <w:color w:val="FF0000"/>
          <w:sz w:val="32"/>
          <w:szCs w:val="32"/>
          <w:highlight w:val="yellow"/>
          <w:u w:val="single"/>
        </w:rPr>
      </w:pPr>
      <w:r w:rsidRPr="0049536E">
        <w:rPr>
          <w:b/>
          <w:bCs/>
          <w:color w:val="FF0000"/>
          <w:sz w:val="32"/>
          <w:szCs w:val="32"/>
          <w:highlight w:val="yellow"/>
          <w:u w:val="single"/>
        </w:rPr>
        <w:t xml:space="preserve">«УЧЕТ РАСЧЕТОВ С ПОДОТЧЕТНЫМИ ЛИЦАМИ В УЧРЕЖДЕНИЯХ ГОССЕКТОРА В 2025 ГОДУ. </w:t>
      </w:r>
    </w:p>
    <w:p w14:paraId="7436B3CD" w14:textId="62A7607A" w:rsidR="00B17365" w:rsidRPr="0049536E" w:rsidRDefault="00C21947" w:rsidP="00B17365">
      <w:pPr>
        <w:jc w:val="center"/>
        <w:rPr>
          <w:b/>
          <w:bCs/>
          <w:caps/>
          <w:color w:val="FF0000"/>
          <w:sz w:val="32"/>
          <w:szCs w:val="32"/>
          <w:u w:val="single"/>
        </w:rPr>
      </w:pPr>
      <w:r w:rsidRPr="0049536E">
        <w:rPr>
          <w:b/>
          <w:bCs/>
          <w:color w:val="FF0000"/>
          <w:sz w:val="32"/>
          <w:szCs w:val="32"/>
          <w:highlight w:val="yellow"/>
        </w:rPr>
        <w:t>ДОКУМЕНТООБОРОТ В СИСТЕМЕ ЭДО»</w:t>
      </w:r>
    </w:p>
    <w:p w14:paraId="725721EA" w14:textId="77777777" w:rsidR="00585378" w:rsidRPr="0049536E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49536E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49536E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49536E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49536E">
        <w:rPr>
          <w:rStyle w:val="a6"/>
          <w:sz w:val="18"/>
          <w:szCs w:val="18"/>
        </w:rPr>
        <w:t>, органов власти</w:t>
      </w:r>
      <w:r w:rsidRPr="0049536E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49536E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49536E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49536E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3D3E0B12" w:rsidR="00585378" w:rsidRPr="0049536E" w:rsidRDefault="00585378" w:rsidP="00585378">
      <w:pPr>
        <w:ind w:left="284"/>
        <w:jc w:val="center"/>
        <w:rPr>
          <w:b/>
          <w:color w:val="7030A0"/>
          <w:sz w:val="22"/>
          <w:szCs w:val="22"/>
        </w:rPr>
      </w:pPr>
      <w:r w:rsidRPr="0049536E">
        <w:rPr>
          <w:b/>
          <w:color w:val="7030A0"/>
        </w:rPr>
        <w:t xml:space="preserve">на площадке </w:t>
      </w:r>
      <w:r w:rsidR="00864BFB" w:rsidRPr="0049536E">
        <w:rPr>
          <w:b/>
          <w:color w:val="7030A0"/>
          <w:sz w:val="22"/>
          <w:szCs w:val="22"/>
        </w:rPr>
        <w:t xml:space="preserve">МТС </w:t>
      </w:r>
      <w:r w:rsidR="00864BFB" w:rsidRPr="0049536E">
        <w:rPr>
          <w:b/>
          <w:color w:val="7030A0"/>
          <w:sz w:val="22"/>
          <w:szCs w:val="22"/>
          <w:lang w:val="en-US"/>
        </w:rPr>
        <w:t>Link</w:t>
      </w:r>
    </w:p>
    <w:p w14:paraId="17FCAA33" w14:textId="77777777" w:rsidR="00585378" w:rsidRPr="0049536E" w:rsidRDefault="00585378" w:rsidP="00585378">
      <w:pPr>
        <w:ind w:left="284"/>
        <w:jc w:val="center"/>
        <w:rPr>
          <w:b/>
          <w:color w:val="7030A0"/>
          <w:sz w:val="10"/>
          <w:szCs w:val="10"/>
        </w:rPr>
      </w:pPr>
    </w:p>
    <w:p w14:paraId="02EA707D" w14:textId="77777777" w:rsidR="00E0704E" w:rsidRPr="0049536E" w:rsidRDefault="00E0704E" w:rsidP="00E0704E">
      <w:pPr>
        <w:pStyle w:val="a3"/>
        <w:jc w:val="left"/>
        <w:rPr>
          <w:b w:val="0"/>
          <w:bCs/>
          <w:color w:val="000000" w:themeColor="text1"/>
          <w:sz w:val="2"/>
          <w:szCs w:val="2"/>
        </w:rPr>
      </w:pPr>
    </w:p>
    <w:p w14:paraId="187539BA" w14:textId="77777777" w:rsidR="0043128D" w:rsidRPr="0049536E" w:rsidRDefault="0043128D" w:rsidP="0043128D">
      <w:pPr>
        <w:pStyle w:val="af"/>
        <w:numPr>
          <w:ilvl w:val="0"/>
          <w:numId w:val="47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536E">
        <w:rPr>
          <w:rFonts w:ascii="Times New Roman" w:hAnsi="Times New Roman"/>
          <w:b/>
          <w:color w:val="FF0000"/>
          <w:sz w:val="24"/>
          <w:szCs w:val="24"/>
        </w:rPr>
        <w:t>Порядок выдачи денег в подотчет</w:t>
      </w:r>
      <w:r w:rsidRPr="0049536E">
        <w:rPr>
          <w:rFonts w:ascii="Times New Roman" w:hAnsi="Times New Roman"/>
          <w:color w:val="FF0000"/>
          <w:sz w:val="24"/>
          <w:szCs w:val="24"/>
        </w:rPr>
        <w:t>.</w:t>
      </w:r>
      <w:r w:rsidRPr="0049536E">
        <w:rPr>
          <w:rFonts w:ascii="Times New Roman" w:hAnsi="Times New Roman"/>
          <w:sz w:val="24"/>
          <w:szCs w:val="24"/>
        </w:rPr>
        <w:t xml:space="preserve"> Особенности применения счетов 020800000 и 030200000 – различия между суммами, выданными в подотчет и расчеты через физических лиц. Применение КВР 113, 123, 244. Особенности применения КОСГУ. Оплата медосмотров работников. </w:t>
      </w:r>
    </w:p>
    <w:p w14:paraId="6434444C" w14:textId="77777777" w:rsidR="0043128D" w:rsidRPr="0049536E" w:rsidRDefault="0043128D" w:rsidP="0049536E">
      <w:pPr>
        <w:pStyle w:val="af"/>
        <w:numPr>
          <w:ilvl w:val="0"/>
          <w:numId w:val="47"/>
        </w:numPr>
        <w:tabs>
          <w:tab w:val="left" w:pos="284"/>
        </w:tabs>
        <w:spacing w:before="40" w:after="0" w:line="259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36E">
        <w:rPr>
          <w:rFonts w:ascii="Times New Roman" w:hAnsi="Times New Roman"/>
          <w:sz w:val="24"/>
          <w:szCs w:val="24"/>
        </w:rPr>
        <w:t xml:space="preserve"> </w:t>
      </w:r>
      <w:r w:rsidRPr="0049536E">
        <w:rPr>
          <w:rFonts w:ascii="Times New Roman" w:hAnsi="Times New Roman"/>
          <w:b/>
          <w:color w:val="FF0000"/>
          <w:sz w:val="24"/>
          <w:szCs w:val="24"/>
        </w:rPr>
        <w:t>Контроль дебиторской и кредиторской задолженности при расчетах с подотчетными лицами – особенности инвентаризации, дебиторская задолженность по расходам</w:t>
      </w:r>
      <w:r w:rsidRPr="0049536E">
        <w:rPr>
          <w:rFonts w:ascii="Times New Roman" w:hAnsi="Times New Roman"/>
          <w:sz w:val="24"/>
          <w:szCs w:val="24"/>
        </w:rPr>
        <w:t xml:space="preserve">. Положение о выдаче под отчет денежных средств, составлении и представлении отчетов подотчетными лицами – закрепление особенностей применения электронных первичных документов в системе ЭДО. </w:t>
      </w:r>
    </w:p>
    <w:p w14:paraId="442D0C7F" w14:textId="77777777" w:rsidR="0043128D" w:rsidRPr="0049536E" w:rsidRDefault="0043128D" w:rsidP="0049536E">
      <w:pPr>
        <w:pStyle w:val="af"/>
        <w:numPr>
          <w:ilvl w:val="0"/>
          <w:numId w:val="47"/>
        </w:numPr>
        <w:tabs>
          <w:tab w:val="left" w:pos="284"/>
        </w:tabs>
        <w:spacing w:before="40" w:after="0" w:line="259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36E">
        <w:rPr>
          <w:rFonts w:ascii="Times New Roman" w:hAnsi="Times New Roman"/>
          <w:b/>
          <w:color w:val="FF0000"/>
          <w:sz w:val="24"/>
          <w:szCs w:val="24"/>
        </w:rPr>
        <w:t>Выдача денежных средств в подотчет на хозрасходы</w:t>
      </w:r>
      <w:r w:rsidRPr="0049536E">
        <w:rPr>
          <w:rFonts w:ascii="Times New Roman" w:hAnsi="Times New Roman"/>
          <w:b/>
          <w:sz w:val="24"/>
          <w:szCs w:val="24"/>
        </w:rPr>
        <w:t>.</w:t>
      </w:r>
      <w:r w:rsidRPr="0049536E">
        <w:rPr>
          <w:rFonts w:ascii="Times New Roman" w:hAnsi="Times New Roman"/>
          <w:sz w:val="24"/>
          <w:szCs w:val="24"/>
        </w:rPr>
        <w:t xml:space="preserve"> </w:t>
      </w:r>
      <w:bookmarkStart w:id="2" w:name="_Hlk197343904"/>
      <w:r w:rsidRPr="0049536E">
        <w:rPr>
          <w:rFonts w:ascii="Times New Roman" w:hAnsi="Times New Roman"/>
          <w:sz w:val="24"/>
          <w:szCs w:val="24"/>
        </w:rPr>
        <w:t>Особенности заполнения Заявка-обоснование закупки товаров, работ, услуг малого объема через подотчетное лицо (ф. 0510521) (письмо Минфина РФ от 30.07.2024 № 02-06-06/70843), контрольные соотношения формы</w:t>
      </w:r>
      <w:bookmarkEnd w:id="2"/>
      <w:r w:rsidRPr="0049536E">
        <w:rPr>
          <w:rFonts w:ascii="Times New Roman" w:hAnsi="Times New Roman"/>
          <w:sz w:val="24"/>
          <w:szCs w:val="24"/>
        </w:rPr>
        <w:t>. Заполнение Отчета о расходах подотчетного лица (ф. 0504520).</w:t>
      </w:r>
    </w:p>
    <w:p w14:paraId="0F454BC4" w14:textId="77777777" w:rsidR="0043128D" w:rsidRPr="0049536E" w:rsidRDefault="0043128D" w:rsidP="0043128D">
      <w:pPr>
        <w:pStyle w:val="af"/>
        <w:numPr>
          <w:ilvl w:val="0"/>
          <w:numId w:val="47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536E">
        <w:rPr>
          <w:rFonts w:ascii="Times New Roman" w:hAnsi="Times New Roman"/>
          <w:b/>
          <w:color w:val="FF0000"/>
          <w:sz w:val="24"/>
          <w:szCs w:val="24"/>
        </w:rPr>
        <w:t>Направление работников в служебные командировки: отличие разъездного характера и командировки. документооборот при направлении работников в командировки</w:t>
      </w:r>
      <w:r w:rsidRPr="004953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9536E">
        <w:rPr>
          <w:rFonts w:ascii="Times New Roman" w:hAnsi="Times New Roman"/>
          <w:sz w:val="24"/>
          <w:szCs w:val="24"/>
        </w:rPr>
        <w:t>– Решение о командировании на территории Российской Федерации (ф. 0504512) и Изменение Решения о командировании на территории Российской Федерации (ф. 0504513). Заполнение Отчета о расходах подотчетного лица (ф. 0504520) – наличие отклонений расходов, произведенных подотчетным лицом. Хранение подлинников документов. Применение авансовых отчетов. Принятые и денежные обязательства. О применении и оформлении организацией бюджетной сферы первичных учетных документов для отражения в бухучете обязательств по возмещению расходов работников при их направлении в командировки.</w:t>
      </w:r>
    </w:p>
    <w:p w14:paraId="707859B2" w14:textId="77777777" w:rsidR="0043128D" w:rsidRPr="0049536E" w:rsidRDefault="0043128D" w:rsidP="0049536E">
      <w:pPr>
        <w:pStyle w:val="af"/>
        <w:numPr>
          <w:ilvl w:val="0"/>
          <w:numId w:val="47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36E">
        <w:rPr>
          <w:rFonts w:ascii="Times New Roman" w:hAnsi="Times New Roman"/>
          <w:b/>
          <w:bCs/>
          <w:color w:val="FF0000"/>
          <w:sz w:val="24"/>
          <w:szCs w:val="24"/>
        </w:rPr>
        <w:t xml:space="preserve">Новое Положение о направлении работников в служебные командировки (Постановление Правительства РФ от 16.04.2025 N 501) (применяется с 01 сентября 2025 года). </w:t>
      </w:r>
      <w:r w:rsidRPr="0049536E">
        <w:rPr>
          <w:rFonts w:ascii="Times New Roman" w:hAnsi="Times New Roman"/>
          <w:sz w:val="24"/>
          <w:szCs w:val="24"/>
        </w:rPr>
        <w:t xml:space="preserve">Внесение изменений в локальные акты организации. </w:t>
      </w:r>
    </w:p>
    <w:p w14:paraId="5415E40B" w14:textId="77777777" w:rsidR="0043128D" w:rsidRPr="0049536E" w:rsidRDefault="0043128D" w:rsidP="0049536E">
      <w:pPr>
        <w:pStyle w:val="af"/>
        <w:numPr>
          <w:ilvl w:val="0"/>
          <w:numId w:val="47"/>
        </w:numPr>
        <w:tabs>
          <w:tab w:val="left" w:pos="284"/>
        </w:tabs>
        <w:spacing w:after="4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36E">
        <w:rPr>
          <w:rFonts w:ascii="Times New Roman" w:hAnsi="Times New Roman"/>
          <w:b/>
          <w:color w:val="FF0000"/>
          <w:sz w:val="24"/>
          <w:szCs w:val="24"/>
        </w:rPr>
        <w:t>Особенности оплаты рабочего времени во время командировки</w:t>
      </w:r>
      <w:r w:rsidRPr="004953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9536E">
        <w:rPr>
          <w:rFonts w:ascii="Times New Roman" w:hAnsi="Times New Roman"/>
          <w:sz w:val="24"/>
          <w:szCs w:val="24"/>
        </w:rPr>
        <w:t xml:space="preserve">(ночные часы, оплата привлечения работника к командировке в выходной день, либо предоставление дня отдыха). </w:t>
      </w:r>
      <w:r w:rsidRPr="0049536E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Новый расчет среднего заработка при направлении работника в командировку с 01 сентября 2025 года (Постановление Правительства РФ от 24.04.2025 N 540).</w:t>
      </w:r>
      <w:r w:rsidRPr="0049536E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49536E">
        <w:rPr>
          <w:rFonts w:ascii="Times New Roman" w:hAnsi="Times New Roman"/>
          <w:color w:val="C00000"/>
          <w:sz w:val="24"/>
          <w:szCs w:val="24"/>
        </w:rPr>
        <w:t xml:space="preserve">  </w:t>
      </w:r>
      <w:r w:rsidRPr="0049536E">
        <w:rPr>
          <w:rFonts w:ascii="Times New Roman" w:hAnsi="Times New Roman"/>
          <w:sz w:val="24"/>
          <w:szCs w:val="24"/>
        </w:rPr>
        <w:t xml:space="preserve">Изменение времени либо отмена командировки. </w:t>
      </w:r>
    </w:p>
    <w:p w14:paraId="31C027B6" w14:textId="379223AE" w:rsidR="00B17365" w:rsidRPr="0049536E" w:rsidRDefault="00B17365" w:rsidP="00CE7C04">
      <w:pPr>
        <w:pStyle w:val="af"/>
        <w:numPr>
          <w:ilvl w:val="0"/>
          <w:numId w:val="47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9536E">
        <w:rPr>
          <w:rFonts w:ascii="Times New Roman" w:hAnsi="Times New Roman"/>
          <w:b/>
          <w:color w:val="FF0000"/>
          <w:sz w:val="24"/>
          <w:szCs w:val="24"/>
        </w:rPr>
        <w:t>Ответы на вопросы</w:t>
      </w:r>
    </w:p>
    <w:p w14:paraId="4F2A05AB" w14:textId="77777777" w:rsidR="00585378" w:rsidRPr="0049536E" w:rsidRDefault="00585378" w:rsidP="00585378">
      <w:pPr>
        <w:jc w:val="both"/>
        <w:rPr>
          <w:sz w:val="8"/>
          <w:szCs w:val="8"/>
        </w:rPr>
      </w:pPr>
    </w:p>
    <w:p w14:paraId="1A286377" w14:textId="77777777" w:rsidR="00585378" w:rsidRPr="0049536E" w:rsidRDefault="00585378" w:rsidP="00585378">
      <w:pPr>
        <w:tabs>
          <w:tab w:val="left" w:pos="0"/>
          <w:tab w:val="left" w:pos="142"/>
        </w:tabs>
        <w:autoSpaceDE w:val="0"/>
        <w:autoSpaceDN w:val="0"/>
        <w:adjustRightInd w:val="0"/>
        <w:spacing w:line="216" w:lineRule="auto"/>
        <w:jc w:val="both"/>
        <w:outlineLvl w:val="0"/>
        <w:rPr>
          <w:b/>
          <w:sz w:val="4"/>
          <w:szCs w:val="4"/>
          <w:u w:val="single"/>
        </w:rPr>
      </w:pPr>
    </w:p>
    <w:p w14:paraId="1A7C86C1" w14:textId="080FF25E" w:rsidR="00585378" w:rsidRPr="0049536E" w:rsidRDefault="00585378" w:rsidP="00373FCC">
      <w:pPr>
        <w:autoSpaceDE w:val="0"/>
        <w:autoSpaceDN w:val="0"/>
        <w:adjustRightInd w:val="0"/>
        <w:spacing w:before="80"/>
        <w:jc w:val="both"/>
        <w:outlineLvl w:val="0"/>
        <w:rPr>
          <w:sz w:val="16"/>
          <w:szCs w:val="16"/>
        </w:rPr>
      </w:pPr>
      <w:r w:rsidRPr="0049536E">
        <w:rPr>
          <w:b/>
          <w:i/>
          <w:sz w:val="16"/>
          <w:szCs w:val="16"/>
        </w:rPr>
        <w:t>Чита</w:t>
      </w:r>
      <w:r w:rsidR="00995D76" w:rsidRPr="0049536E">
        <w:rPr>
          <w:b/>
          <w:i/>
          <w:sz w:val="16"/>
          <w:szCs w:val="16"/>
        </w:rPr>
        <w:t>е</w:t>
      </w:r>
      <w:r w:rsidRPr="0049536E">
        <w:rPr>
          <w:b/>
          <w:i/>
          <w:sz w:val="16"/>
          <w:szCs w:val="16"/>
        </w:rPr>
        <w:t xml:space="preserve">т: </w:t>
      </w:r>
      <w:r w:rsidRPr="0049536E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49536E">
        <w:rPr>
          <w:b/>
          <w:i/>
        </w:rPr>
        <w:t xml:space="preserve"> </w:t>
      </w:r>
      <w:r w:rsidRPr="0049536E">
        <w:rPr>
          <w:b/>
          <w:sz w:val="14"/>
          <w:szCs w:val="14"/>
        </w:rPr>
        <w:t xml:space="preserve">-  </w:t>
      </w:r>
      <w:r w:rsidRPr="0049536E">
        <w:rPr>
          <w:spacing w:val="-4"/>
          <w:sz w:val="16"/>
          <w:szCs w:val="16"/>
        </w:rPr>
        <w:t>к.э.н.</w:t>
      </w:r>
      <w:r w:rsidRPr="0049536E">
        <w:rPr>
          <w:sz w:val="16"/>
          <w:szCs w:val="16"/>
        </w:rPr>
        <w:t>, аудитор-практик, консультант-эксперт</w:t>
      </w:r>
      <w:r w:rsidR="00CE7C04" w:rsidRPr="0049536E">
        <w:rPr>
          <w:sz w:val="16"/>
          <w:szCs w:val="16"/>
        </w:rPr>
        <w:t xml:space="preserve"> по учету госсектора, заработной плате госсектора, </w:t>
      </w:r>
      <w:r w:rsidRPr="0049536E">
        <w:rPr>
          <w:sz w:val="16"/>
          <w:szCs w:val="16"/>
        </w:rPr>
        <w:t xml:space="preserve"> по формированию планов ФХД государственных (муниципальных) учреждений, консультант-практик с опытом работы с учреждениями </w:t>
      </w:r>
      <w:r w:rsidR="00B17365" w:rsidRPr="0049536E">
        <w:rPr>
          <w:sz w:val="16"/>
          <w:szCs w:val="16"/>
        </w:rPr>
        <w:t>госсектора</w:t>
      </w:r>
      <w:r w:rsidRPr="0049536E">
        <w:rPr>
          <w:sz w:val="16"/>
          <w:szCs w:val="16"/>
        </w:rPr>
        <w:t>, автор более 50 книг серии книг по бюджетному учету, планированию в бюджетной сфере, бухгалтерскому учету и др</w:t>
      </w:r>
    </w:p>
    <w:p w14:paraId="364A4845" w14:textId="77777777" w:rsidR="00585378" w:rsidRPr="0049536E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49536E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49536E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536E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3B1632F4" w14:textId="5D5264B8" w:rsidR="00D31D48" w:rsidRPr="0049536E" w:rsidRDefault="00585378" w:rsidP="00373FCC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49536E">
        <w:rPr>
          <w:rFonts w:eastAsia="SimSun"/>
          <w:b/>
          <w:color w:val="FF0000"/>
          <w:spacing w:val="-4"/>
          <w:u w:val="single"/>
          <w:lang w:eastAsia="zh-CN"/>
        </w:rPr>
        <w:t xml:space="preserve">Стоимость участия  за одного слушателя: </w:t>
      </w:r>
      <w:r w:rsidR="0043128D" w:rsidRPr="0049536E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3500 </w:t>
      </w:r>
      <w:r w:rsidR="00D31D48" w:rsidRPr="0049536E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руб</w:t>
      </w:r>
      <w:r w:rsidR="0049536E" w:rsidRPr="0049536E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, на второго участника –скидка 15%</w:t>
      </w:r>
      <w:r w:rsidR="00D31D48" w:rsidRPr="0049536E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</w:p>
    <w:p w14:paraId="65212E40" w14:textId="524B31FE" w:rsidR="00585378" w:rsidRPr="0049536E" w:rsidRDefault="00205490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49536E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</w:t>
      </w:r>
      <w:r w:rsidR="00585378" w:rsidRPr="0049536E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492141BC" w:rsidR="00585378" w:rsidRPr="0049536E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49536E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lastRenderedPageBreak/>
        <w:t xml:space="preserve">Работаем с электронными магазинами. ЭДО </w:t>
      </w:r>
      <w:r w:rsidR="00995D76" w:rsidRPr="0049536E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49536E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49536E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</w:p>
    <w:p w14:paraId="4C2DC355" w14:textId="3CEECF38" w:rsidR="00585378" w:rsidRPr="0049536E" w:rsidRDefault="00585378" w:rsidP="00585378">
      <w:pPr>
        <w:jc w:val="center"/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536E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49536E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30784811" w14:textId="77777777" w:rsidR="0049536E" w:rsidRPr="0049536E" w:rsidRDefault="0049536E" w:rsidP="0049536E">
      <w:pPr>
        <w:autoSpaceDE w:val="0"/>
        <w:autoSpaceDN w:val="0"/>
        <w:adjustRightInd w:val="0"/>
        <w:spacing w:line="216" w:lineRule="auto"/>
        <w:jc w:val="center"/>
        <w:rPr>
          <w:color w:val="0070C0"/>
        </w:rPr>
      </w:pPr>
      <w:r w:rsidRPr="0049536E">
        <w:rPr>
          <w:b/>
          <w:color w:val="0070C0"/>
        </w:rPr>
        <w:t xml:space="preserve">В составе раздаточного материала участникам предоставляется авторский вариант Положения </w:t>
      </w:r>
      <w:r w:rsidRPr="0049536E">
        <w:rPr>
          <w:b/>
          <w:bCs/>
          <w:color w:val="0070C0"/>
        </w:rPr>
        <w:t>о выдаче под отчет денежных средств, составлении и представлении отчетов подотчетными лицами с учетом требований по реализации документооборота в системе ЭДО.</w:t>
      </w:r>
    </w:p>
    <w:p w14:paraId="6933DE0E" w14:textId="684BC689" w:rsidR="00995D76" w:rsidRPr="0049536E" w:rsidRDefault="00585378" w:rsidP="00585378">
      <w:pPr>
        <w:jc w:val="center"/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536E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280DCD" w:rsidRPr="0049536E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49536E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490" w:rsidRPr="0049536E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</w:t>
      </w:r>
      <w:r w:rsidR="00280DCD" w:rsidRPr="0049536E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205490" w:rsidRPr="0049536E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 сертификат</w:t>
      </w:r>
    </w:p>
    <w:p w14:paraId="66DECC01" w14:textId="0C453203" w:rsidR="0049536E" w:rsidRPr="0049536E" w:rsidRDefault="00585378" w:rsidP="0049536E">
      <w:pPr>
        <w:jc w:val="center"/>
        <w:rPr>
          <w:b/>
        </w:rPr>
      </w:pPr>
      <w:r w:rsidRPr="0049536E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  после проведения</w:t>
      </w:r>
      <w:r w:rsidR="0049536E" w:rsidRPr="0049536E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49536E" w:rsidRPr="0049536E">
        <w:rPr>
          <w:b/>
          <w:color w:val="C00000"/>
        </w:rPr>
        <w:t xml:space="preserve"> </w:t>
      </w:r>
      <w:r w:rsidR="0049536E" w:rsidRPr="0049536E">
        <w:rPr>
          <w:b/>
        </w:rPr>
        <w:t>Для последующего доступа к просмотру вебинара, регистрация на площадке ОБЯЗАТЕЛЬНА!!!</w:t>
      </w:r>
    </w:p>
    <w:p w14:paraId="12AB81A7" w14:textId="346D799A" w:rsidR="00585378" w:rsidRPr="0049536E" w:rsidRDefault="00585378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536E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2A54562" w14:textId="11FF5DBD" w:rsidR="00B17365" w:rsidRPr="0049536E" w:rsidRDefault="00B17365" w:rsidP="00B17365">
      <w:pPr>
        <w:pStyle w:val="p5"/>
        <w:spacing w:before="0" w:beforeAutospacing="0" w:after="0" w:afterAutospacing="0" w:line="216" w:lineRule="auto"/>
        <w:ind w:right="-1"/>
        <w:jc w:val="center"/>
        <w:rPr>
          <w:rFonts w:eastAsia="SimSun"/>
          <w:b/>
          <w:color w:val="FF0000"/>
          <w:spacing w:val="-4"/>
          <w:sz w:val="28"/>
          <w:szCs w:val="28"/>
          <w:lang w:eastAsia="zh-CN"/>
        </w:rPr>
      </w:pPr>
      <w:r w:rsidRPr="0049536E">
        <w:rPr>
          <w:b/>
          <w:bCs/>
          <w:sz w:val="28"/>
          <w:szCs w:val="28"/>
        </w:rPr>
        <w:t xml:space="preserve">ВАЖНО! </w:t>
      </w:r>
      <w:r w:rsidRPr="0049536E">
        <w:rPr>
          <w:rFonts w:eastAsia="SimSun"/>
          <w:b/>
          <w:color w:val="FF0000"/>
          <w:sz w:val="28"/>
          <w:szCs w:val="28"/>
          <w:lang w:eastAsia="zh-CN"/>
        </w:rPr>
        <w:t>По окончании выдается именной сертификат с последующей выдачей удостоверения о повышении квалификации с занесением в ФИС ФРДО (выдается от 20 ак. часов по итогам всех прослушанных в Центре семинаров (вебинаров) по накопительной системе за 2025 год).</w:t>
      </w:r>
    </w:p>
    <w:p w14:paraId="5B5CD005" w14:textId="77777777" w:rsidR="00B17365" w:rsidRPr="0049536E" w:rsidRDefault="00B17365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A27290" w14:textId="2D723D2F" w:rsidR="00585378" w:rsidRPr="0049536E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49536E">
        <w:rPr>
          <w:rFonts w:eastAsia="SimSun"/>
          <w:b/>
          <w:smallCaps/>
          <w:sz w:val="28"/>
          <w:szCs w:val="28"/>
          <w:u w:val="single"/>
          <w:lang w:eastAsia="zh-CN"/>
        </w:rPr>
        <w:t>предварительная регистрация</w:t>
      </w:r>
      <w:r w:rsidRPr="0049536E">
        <w:rPr>
          <w:rFonts w:eastAsia="SimSun"/>
          <w:b/>
          <w:sz w:val="28"/>
          <w:szCs w:val="28"/>
          <w:u w:val="single"/>
          <w:lang w:eastAsia="zh-CN"/>
        </w:rPr>
        <w:t xml:space="preserve">: на  </w:t>
      </w:r>
      <w:r w:rsidRPr="0049536E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36E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49536E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49536E">
        <w:rPr>
          <w:rFonts w:eastAsia="SimSun"/>
          <w:b/>
          <w:color w:val="000000"/>
          <w:sz w:val="28"/>
          <w:szCs w:val="28"/>
          <w:lang w:eastAsia="zh-CN"/>
        </w:rPr>
        <w:t>(указать ФИО, дату обучения, форму оплаты, реквизиты, телефон)</w:t>
      </w:r>
      <w:r w:rsidRPr="0049536E">
        <w:rPr>
          <w:rFonts w:eastAsia="SimSun"/>
          <w:b/>
          <w:sz w:val="28"/>
          <w:szCs w:val="28"/>
          <w:lang w:eastAsia="zh-CN"/>
        </w:rPr>
        <w:t xml:space="preserve"> </w:t>
      </w:r>
    </w:p>
    <w:p w14:paraId="02D773BF" w14:textId="77777777" w:rsidR="00585378" w:rsidRPr="0049536E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49536E">
        <w:rPr>
          <w:rFonts w:eastAsia="SimSun"/>
          <w:b/>
          <w:color w:val="FF0000"/>
          <w:sz w:val="28"/>
          <w:szCs w:val="28"/>
          <w:lang w:eastAsia="zh-CN"/>
        </w:rPr>
        <w:t>8(383)</w:t>
      </w:r>
      <w:r w:rsidRPr="0049536E">
        <w:rPr>
          <w:rFonts w:eastAsia="SimSun"/>
          <w:color w:val="FF0000"/>
          <w:sz w:val="28"/>
          <w:szCs w:val="28"/>
          <w:lang w:eastAsia="zh-CN"/>
        </w:rPr>
        <w:t>–</w:t>
      </w:r>
      <w:r w:rsidRPr="0049536E">
        <w:rPr>
          <w:rFonts w:eastAsia="SimSun"/>
          <w:b/>
          <w:color w:val="FF0000"/>
          <w:sz w:val="28"/>
          <w:szCs w:val="28"/>
          <w:lang w:eastAsia="zh-CN"/>
        </w:rPr>
        <w:t>209-26-61, 89139364490, 89139442664  или на сайте</w:t>
      </w:r>
      <w:r w:rsidRPr="0049536E">
        <w:rPr>
          <w:rFonts w:eastAsia="SimSun"/>
          <w:b/>
          <w:sz w:val="28"/>
          <w:szCs w:val="28"/>
          <w:lang w:eastAsia="zh-CN"/>
        </w:rPr>
        <w:t xml:space="preserve"> </w:t>
      </w:r>
      <w:r w:rsidRPr="0049536E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49536E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bookmarkEnd w:id="0"/>
    <w:p w14:paraId="57684C3C" w14:textId="77777777" w:rsidR="00D251D5" w:rsidRDefault="00D251D5" w:rsidP="00D251D5">
      <w:pPr>
        <w:pStyle w:val="4"/>
        <w:tabs>
          <w:tab w:val="left" w:pos="510"/>
          <w:tab w:val="right" w:pos="10773"/>
        </w:tabs>
        <w:jc w:val="center"/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</w:pPr>
    </w:p>
    <w:p w14:paraId="706191CD" w14:textId="6A2350FE" w:rsidR="00D251D5" w:rsidRDefault="00D251D5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67E71349" w14:textId="77777777" w:rsidR="00D251D5" w:rsidRPr="0049536E" w:rsidRDefault="00D251D5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11BA0160" w14:textId="77777777" w:rsidR="000E3AC1" w:rsidRPr="0049536E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49536E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27D37A19" w14:textId="77777777" w:rsidR="000E3AC1" w:rsidRPr="0049536E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49536E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49536E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76FFC9BA" w14:textId="77777777" w:rsidR="000E3AC1" w:rsidRPr="0049536E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4DEACAB2" w14:textId="77777777" w:rsidR="000E3AC1" w:rsidRPr="0049536E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49536E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**положения по инвентаризации и документообороту на 2025 год в электронном виде </w:t>
      </w:r>
    </w:p>
    <w:p w14:paraId="436EFEAF" w14:textId="77777777" w:rsidR="000E3AC1" w:rsidRPr="0049536E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49536E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49536E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142D4842" w14:textId="77777777" w:rsidR="000E3AC1" w:rsidRPr="0049536E" w:rsidRDefault="000E3AC1" w:rsidP="000E3AC1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2839C6CC" w14:textId="488BE40C" w:rsidR="000E3AC1" w:rsidRPr="0049536E" w:rsidRDefault="000E3AC1" w:rsidP="000E3AC1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536E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**Готовый вариант учетной политики  для учреждений госсектора с приложениями </w:t>
      </w:r>
      <w:r w:rsidR="00BB30F1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49536E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  <w:r w:rsidR="00BB30F1" w:rsidRPr="00BB30F1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-2026</w:t>
      </w:r>
      <w:r w:rsidRPr="0049536E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B8C4A23" w14:textId="77777777" w:rsidR="000E3AC1" w:rsidRPr="0049536E" w:rsidRDefault="000E3AC1" w:rsidP="000E3AC1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536E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60050C3C" w14:textId="77777777" w:rsidR="000E3AC1" w:rsidRPr="0049536E" w:rsidRDefault="000E3AC1" w:rsidP="000E3AC1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536E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учреждений госсектора </w:t>
      </w:r>
    </w:p>
    <w:p w14:paraId="3CB34CBD" w14:textId="77777777" w:rsidR="000E3AC1" w:rsidRPr="0049536E" w:rsidRDefault="000E3AC1" w:rsidP="000E3AC1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49536E">
        <w:rPr>
          <w:b/>
        </w:rPr>
        <w:t>Приказ по учетной политике  со всеми приложениями (без положений по  инвентаризации и ЭДО) - вариант для ленивых – бери и работай!!!</w:t>
      </w:r>
    </w:p>
    <w:p w14:paraId="4593BA90" w14:textId="77777777" w:rsidR="000E3AC1" w:rsidRPr="0049536E" w:rsidRDefault="000E3AC1" w:rsidP="000E3AC1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49536E">
        <w:rPr>
          <w:b/>
        </w:rPr>
        <w:t xml:space="preserve">- </w:t>
      </w:r>
      <w:r w:rsidRPr="0049536E">
        <w:rPr>
          <w:b/>
          <w:u w:val="single"/>
        </w:rPr>
        <w:t xml:space="preserve">ЭЛ. ВАРИАНТ </w:t>
      </w:r>
      <w:r w:rsidRPr="0049536E">
        <w:rPr>
          <w:b/>
          <w:caps/>
          <w:u w:val="single"/>
        </w:rPr>
        <w:t>ДЛЯ учреждений госсектора</w:t>
      </w:r>
      <w:r w:rsidRPr="0049536E">
        <w:rPr>
          <w:b/>
          <w:caps/>
        </w:rPr>
        <w:t xml:space="preserve"> - </w:t>
      </w:r>
      <w:r w:rsidRPr="0049536E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49536E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  <w:r w:rsidRPr="0049536E">
        <w:rPr>
          <w:rFonts w:eastAsia="SimSun"/>
          <w:b/>
          <w:spacing w:val="-4"/>
          <w:sz w:val="28"/>
          <w:szCs w:val="28"/>
          <w:u w:val="single"/>
          <w:lang w:eastAsia="zh-CN"/>
        </w:rPr>
        <w:t xml:space="preserve">Стоимость: </w:t>
      </w:r>
      <w:r w:rsidRPr="0049536E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6500 руб</w:t>
      </w:r>
    </w:p>
    <w:p w14:paraId="4F69003A" w14:textId="77777777" w:rsidR="000E3AC1" w:rsidRPr="0049536E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49536E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0A3A89B7" w14:textId="77777777" w:rsidR="000E3AC1" w:rsidRPr="0049536E" w:rsidRDefault="000E3AC1" w:rsidP="000E3AC1">
      <w:pPr>
        <w:rPr>
          <w:rFonts w:eastAsia="SimSun"/>
          <w:lang w:eastAsia="zh-CN"/>
        </w:rPr>
      </w:pPr>
    </w:p>
    <w:p w14:paraId="02C1E064" w14:textId="77777777" w:rsidR="000E3AC1" w:rsidRPr="0049536E" w:rsidRDefault="000E3AC1" w:rsidP="000E3AC1">
      <w:pPr>
        <w:rPr>
          <w:rFonts w:eastAsia="SimSun"/>
          <w:lang w:eastAsia="zh-CN"/>
        </w:rPr>
      </w:pPr>
    </w:p>
    <w:p w14:paraId="69913B5C" w14:textId="77777777" w:rsidR="002033EA" w:rsidRPr="004B289F" w:rsidRDefault="000E3AC1" w:rsidP="002033EA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jc w:val="center"/>
        <w:rPr>
          <w:rFonts w:eastAsia="SimSun"/>
          <w:b/>
          <w:spacing w:val="-4"/>
          <w:sz w:val="2"/>
          <w:szCs w:val="2"/>
          <w:u w:val="single"/>
          <w:lang w:eastAsia="zh-CN"/>
        </w:rPr>
      </w:pPr>
      <w:r w:rsidRPr="0049536E">
        <w:rPr>
          <w:rFonts w:eastAsia="SimSun"/>
          <w:lang w:eastAsia="zh-CN"/>
        </w:rPr>
        <w:tab/>
      </w:r>
      <w:r w:rsidRPr="0049536E">
        <w:rPr>
          <w:rStyle w:val="a6"/>
          <w:color w:val="C00000"/>
          <w:sz w:val="22"/>
          <w:szCs w:val="22"/>
        </w:rPr>
        <w:t xml:space="preserve"> </w:t>
      </w:r>
    </w:p>
    <w:p w14:paraId="039F2E4A" w14:textId="77777777" w:rsidR="002033EA" w:rsidRPr="006A1543" w:rsidRDefault="002033EA" w:rsidP="002033EA">
      <w:pPr>
        <w:ind w:firstLine="708"/>
        <w:jc w:val="both"/>
        <w:rPr>
          <w:b/>
          <w:bCs/>
          <w:i/>
          <w:iCs/>
          <w:color w:val="1F3864"/>
        </w:rPr>
      </w:pPr>
    </w:p>
    <w:tbl>
      <w:tblPr>
        <w:tblStyle w:val="affff4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536"/>
      </w:tblGrid>
      <w:tr w:rsidR="002033EA" w14:paraId="28110D97" w14:textId="77777777" w:rsidTr="004F278F">
        <w:tc>
          <w:tcPr>
            <w:tcW w:w="10536" w:type="dxa"/>
            <w:shd w:val="clear" w:color="auto" w:fill="CCFFFF"/>
          </w:tcPr>
          <w:p w14:paraId="0CBF75A6" w14:textId="77777777" w:rsidR="002033EA" w:rsidRDefault="002033EA" w:rsidP="004F278F">
            <w:pPr>
              <w:ind w:firstLine="360"/>
              <w:jc w:val="both"/>
            </w:pPr>
            <w:r w:rsidRPr="005E351E">
              <w:t xml:space="preserve">Учетная политика разработана </w:t>
            </w:r>
            <w:r w:rsidRPr="005E351E">
              <w:rPr>
                <w:bCs/>
                <w:color w:val="C00000"/>
              </w:rPr>
              <w:t>с учетом практического опыта автора по внедрению электронного документооборота</w:t>
            </w:r>
            <w:r w:rsidRPr="005E351E">
              <w:t xml:space="preserve"> в учреждениях госсектора, контрольных соотношений, применяемыми при формировании отчетности, актуальными разъяснениями финансового ведомства по применению форм первичных электронных документов и их взаимоувязке с другими документами, в частности применения неунифицированных форм документов, как основание для оформления актов списания по различным видам нефинансовых активов (методические указания за 2024 год).</w:t>
            </w:r>
          </w:p>
        </w:tc>
      </w:tr>
    </w:tbl>
    <w:p w14:paraId="31431ABF" w14:textId="77777777" w:rsidR="002033EA" w:rsidRPr="005E351E" w:rsidRDefault="002033EA" w:rsidP="002033EA">
      <w:pPr>
        <w:jc w:val="center"/>
        <w:rPr>
          <w:b/>
          <w:u w:val="single"/>
        </w:rPr>
      </w:pPr>
      <w:r w:rsidRPr="005E351E">
        <w:rPr>
          <w:b/>
          <w:highlight w:val="yellow"/>
          <w:u w:val="single"/>
        </w:rPr>
        <w:lastRenderedPageBreak/>
        <w:t>В состав учетной политики включен комплект документов, состоящий из 16 документов:</w:t>
      </w:r>
    </w:p>
    <w:p w14:paraId="7665D066" w14:textId="77777777" w:rsidR="002033EA" w:rsidRPr="00652233" w:rsidRDefault="002033EA" w:rsidP="002033EA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приказа по учетной политики;</w:t>
      </w:r>
    </w:p>
    <w:p w14:paraId="3AF8D00B" w14:textId="77777777" w:rsidR="002033EA" w:rsidRPr="00652233" w:rsidRDefault="002033EA" w:rsidP="002033EA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 правилах документооборота и технологии обработки учетной информации;</w:t>
      </w:r>
    </w:p>
    <w:p w14:paraId="7651FA8D" w14:textId="77777777" w:rsidR="002033EA" w:rsidRPr="00652233" w:rsidRDefault="002033EA" w:rsidP="002033EA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 применяемых методах оценки имущества и обязательств;</w:t>
      </w:r>
    </w:p>
    <w:p w14:paraId="4205FB25" w14:textId="77777777" w:rsidR="002033EA" w:rsidRPr="00652233" w:rsidRDefault="002033EA" w:rsidP="002033EA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 xml:space="preserve">положения о постоянно действующей комиссии по поступлению и выбытию активов </w:t>
      </w:r>
    </w:p>
    <w:p w14:paraId="7A808118" w14:textId="77777777" w:rsidR="002033EA" w:rsidRPr="00652233" w:rsidRDefault="002033EA" w:rsidP="002033EA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субъекта учета;</w:t>
      </w:r>
    </w:p>
    <w:p w14:paraId="2EE580F0" w14:textId="77777777" w:rsidR="002033EA" w:rsidRPr="00652233" w:rsidRDefault="002033EA" w:rsidP="002033EA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 порядке передачи документов при смене руководителя и (или) главного бухгалтера учреждения;</w:t>
      </w:r>
    </w:p>
    <w:p w14:paraId="35903D8C" w14:textId="77777777" w:rsidR="002033EA" w:rsidRPr="00652233" w:rsidRDefault="002033EA" w:rsidP="002033EA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 внутреннем финансовом контроле бухгалтерского учета и финансовой отчетности;</w:t>
      </w:r>
    </w:p>
    <w:p w14:paraId="7995ECD6" w14:textId="77777777" w:rsidR="002033EA" w:rsidRPr="00652233" w:rsidRDefault="002033EA" w:rsidP="002033EA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графика документооборота;</w:t>
      </w:r>
    </w:p>
    <w:p w14:paraId="07ABCACD" w14:textId="77777777" w:rsidR="002033EA" w:rsidRPr="00652233" w:rsidRDefault="002033EA" w:rsidP="002033EA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об отражении в учете и отчетности учреждения событий после отчетной даты;</w:t>
      </w:r>
    </w:p>
    <w:p w14:paraId="648FD417" w14:textId="77777777" w:rsidR="002033EA" w:rsidRPr="00652233" w:rsidRDefault="002033EA" w:rsidP="002033EA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санкционировании;</w:t>
      </w:r>
    </w:p>
    <w:p w14:paraId="7CC86A57" w14:textId="77777777" w:rsidR="002033EA" w:rsidRPr="00652233" w:rsidRDefault="002033EA" w:rsidP="002033EA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порядок приемки, хранения, выдачи и списания бланков строгой отчетности;</w:t>
      </w:r>
    </w:p>
    <w:p w14:paraId="2FA492B4" w14:textId="77777777" w:rsidR="002033EA" w:rsidRPr="00652233" w:rsidRDefault="002033EA" w:rsidP="002033EA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выдаче под отчет денежных средств, составлении и представлении отчетов подотчетными лицами;</w:t>
      </w:r>
    </w:p>
    <w:p w14:paraId="579CCA0C" w14:textId="77777777" w:rsidR="002033EA" w:rsidRPr="00652233" w:rsidRDefault="002033EA" w:rsidP="002033EA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о выдаче под отчет денежных документов, составлении и представлении отчетов подотчетными лицами;</w:t>
      </w:r>
    </w:p>
    <w:p w14:paraId="35001337" w14:textId="77777777" w:rsidR="002033EA" w:rsidRPr="00652233" w:rsidRDefault="002033EA" w:rsidP="002033EA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порядке ведения кассовых операций;</w:t>
      </w:r>
    </w:p>
    <w:p w14:paraId="5EEDEB30" w14:textId="77777777" w:rsidR="002033EA" w:rsidRPr="00652233" w:rsidRDefault="002033EA" w:rsidP="002033EA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служебных командировках.</w:t>
      </w:r>
    </w:p>
    <w:p w14:paraId="686471D8" w14:textId="77777777" w:rsidR="002033EA" w:rsidRPr="00652233" w:rsidRDefault="002033EA" w:rsidP="002033EA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бухгалтерии</w:t>
      </w:r>
    </w:p>
    <w:p w14:paraId="70704A66" w14:textId="77777777" w:rsidR="002033EA" w:rsidRPr="00652233" w:rsidRDefault="002033EA" w:rsidP="002033EA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приказ о создании рабочего плана счетов.</w:t>
      </w:r>
    </w:p>
    <w:p w14:paraId="1EE33094" w14:textId="77777777" w:rsidR="002033EA" w:rsidRPr="002B3A40" w:rsidRDefault="002033EA" w:rsidP="002033EA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8"/>
          <w:szCs w:val="8"/>
        </w:rPr>
      </w:pPr>
    </w:p>
    <w:p w14:paraId="0CCB6B9F" w14:textId="77777777" w:rsidR="002033EA" w:rsidRPr="006A1543" w:rsidRDefault="002033EA" w:rsidP="002033EA">
      <w:pPr>
        <w:ind w:firstLine="360"/>
        <w:jc w:val="center"/>
        <w:rPr>
          <w:b/>
          <w:color w:val="808080"/>
        </w:rPr>
      </w:pPr>
      <w:r w:rsidRPr="00652233">
        <w:rPr>
          <w:b/>
        </w:rPr>
        <w:t xml:space="preserve">В учетной политике применяется перспективный метод с учетом вступления в силу новых приказом Минфина России </w:t>
      </w:r>
      <w:r w:rsidRPr="00652233">
        <w:rPr>
          <w:b/>
          <w:bCs/>
        </w:rPr>
        <w:t>с 01 января 2026 года</w:t>
      </w:r>
      <w:r w:rsidRPr="00652233">
        <w:rPr>
          <w:b/>
        </w:rPr>
        <w:t>, таких как:</w:t>
      </w:r>
    </w:p>
    <w:p w14:paraId="72EC5BAB" w14:textId="77777777" w:rsidR="002033EA" w:rsidRPr="006A1543" w:rsidRDefault="002033EA" w:rsidP="002033EA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Минфина России от 30.08.2024 № 121н 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финансов»;</w:t>
      </w:r>
    </w:p>
    <w:p w14:paraId="7085B610" w14:textId="77777777" w:rsidR="002033EA" w:rsidRPr="006A1543" w:rsidRDefault="002033EA" w:rsidP="002033EA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бухгалтерского учета бюджетных и автономных учреждений»;</w:t>
      </w:r>
    </w:p>
    <w:p w14:paraId="54A68942" w14:textId="77777777" w:rsidR="002033EA" w:rsidRPr="006A1543" w:rsidRDefault="002033EA" w:rsidP="002033EA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бюджетного учета».</w:t>
      </w:r>
    </w:p>
    <w:p w14:paraId="13EC9626" w14:textId="77777777" w:rsidR="002033EA" w:rsidRPr="006A1543" w:rsidRDefault="002033EA" w:rsidP="002033EA">
      <w:pPr>
        <w:ind w:firstLine="360"/>
        <w:jc w:val="both"/>
        <w:rPr>
          <w:color w:val="808080"/>
          <w:sz w:val="8"/>
          <w:szCs w:val="8"/>
        </w:rPr>
      </w:pPr>
    </w:p>
    <w:p w14:paraId="7648FC3B" w14:textId="77777777" w:rsidR="002033EA" w:rsidRDefault="002033EA" w:rsidP="002033EA">
      <w:pPr>
        <w:ind w:firstLine="360"/>
        <w:jc w:val="center"/>
      </w:pPr>
      <w:r w:rsidRPr="006A1543">
        <w:rPr>
          <w:b/>
          <w:color w:val="000000"/>
        </w:rPr>
        <w:t xml:space="preserve">Данная учетная политика используется </w:t>
      </w:r>
      <w:r w:rsidRPr="006A1543">
        <w:rPr>
          <w:b/>
          <w:bCs/>
          <w:color w:val="000000"/>
        </w:rPr>
        <w:t>как шаблон для создания собственных документов учреждения</w:t>
      </w:r>
      <w:r w:rsidRPr="006A1543">
        <w:rPr>
          <w:b/>
          <w:color w:val="000000"/>
        </w:rPr>
        <w:t xml:space="preserve"> при организации и ведении учета и составлении отчетности. Может использоваться для формирования единой учетной политики </w:t>
      </w:r>
      <w:r w:rsidRPr="00652233">
        <w:rPr>
          <w:b/>
          <w:color w:val="FF0000"/>
          <w:u w:val="single"/>
        </w:rPr>
        <w:t>централизованными бухгалтериями</w:t>
      </w:r>
      <w:r w:rsidRPr="006A1543">
        <w:rPr>
          <w:b/>
          <w:color w:val="000000"/>
        </w:rPr>
        <w:t>.</w:t>
      </w:r>
    </w:p>
    <w:p w14:paraId="690147C3" w14:textId="77777777" w:rsidR="002033EA" w:rsidRPr="006A1543" w:rsidRDefault="002033EA" w:rsidP="002033EA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000000"/>
          <w:u w:val="single"/>
        </w:rPr>
        <w:t>Для централизованных бухгалтерий выделены в тексте положения,</w:t>
      </w:r>
      <w:r w:rsidRPr="006A1543">
        <w:rPr>
          <w:color w:val="808080"/>
        </w:rPr>
        <w:t xml:space="preserve"> </w:t>
      </w:r>
      <w:r w:rsidRPr="006A1543">
        <w:rPr>
          <w:color w:val="808080"/>
          <w:sz w:val="20"/>
          <w:szCs w:val="20"/>
        </w:rPr>
        <w:t>закрепленные совместными приказами Минфина России и Казначейства России, такие как:</w:t>
      </w:r>
    </w:p>
    <w:p w14:paraId="712AE611" w14:textId="77777777" w:rsidR="002033EA" w:rsidRPr="006A1543" w:rsidRDefault="002033EA" w:rsidP="002033EA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Казначейства России от 07.05.2024 № 2н «Об утверждении Рабочего плана счетов централизованного бухгалтерского учета и Правил формирования номера счета бухгалтерского учета, а также порядка внесения изменений в Рабочий план счетов централизованного бухгалтерского учета в рамках единой учетной политики при централизации учета»;</w:t>
      </w:r>
    </w:p>
    <w:p w14:paraId="15C91F67" w14:textId="77777777" w:rsidR="002033EA" w:rsidRPr="006A1543" w:rsidRDefault="002033EA" w:rsidP="002033EA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Казначейства России от 09.07.2024 № 5н «Об утверждении Методов оценки объектов бухгалтерского учета, порядка признания (постановки на учет) и прекращения признания (выбытия из учета) объектов бухгалтерского учета, иных способов ведения бухгалтерского учета при централизации учета и Порядка признания в бухгалтерском учете и раскрытия в бухгалтерской (финансовой) отчетности событий после отчетной даты при централизации учета».</w:t>
      </w:r>
    </w:p>
    <w:p w14:paraId="5FC66465" w14:textId="77777777" w:rsidR="002033EA" w:rsidRPr="006A1543" w:rsidRDefault="002033EA" w:rsidP="002033EA">
      <w:pPr>
        <w:ind w:firstLine="360"/>
        <w:jc w:val="both"/>
        <w:rPr>
          <w:color w:val="808080"/>
          <w:sz w:val="8"/>
          <w:szCs w:val="8"/>
        </w:rPr>
      </w:pPr>
    </w:p>
    <w:p w14:paraId="59065673" w14:textId="77777777" w:rsidR="002033EA" w:rsidRPr="002B3A40" w:rsidRDefault="002033EA" w:rsidP="002033EA">
      <w:pPr>
        <w:jc w:val="both"/>
      </w:pPr>
      <w:r>
        <w:tab/>
      </w:r>
      <w:r w:rsidRPr="002B3A40">
        <w:t xml:space="preserve">Для учреждений, приобретавших учетную политику на 2024 – 2025 года, существенные изменения внесены в части раздела «Технология обработки информации», уточнена группировка документов в журналах-операций на 2026 год, в разделы по учету основных средств и материальных запасов внесены существенные правки с учетом практики внедрения ЭДО и последних методических указаний по применению форм, включены положения нового Единого плана счетов (приказ № 121н), доработан график документооборота, внесены корректировки в положения с учетом требований по ЭДО и работе комиссии по поступлению и выбытию активов, добавлено положение о бухгалтерии. </w:t>
      </w:r>
    </w:p>
    <w:p w14:paraId="632F58DC" w14:textId="77777777" w:rsidR="002033EA" w:rsidRPr="002B3A40" w:rsidRDefault="002033EA" w:rsidP="002033EA">
      <w:pPr>
        <w:jc w:val="both"/>
        <w:rPr>
          <w:sz w:val="10"/>
          <w:szCs w:val="10"/>
        </w:rPr>
      </w:pPr>
    </w:p>
    <w:p w14:paraId="2A70DD05" w14:textId="77777777" w:rsidR="002033EA" w:rsidRDefault="002033EA" w:rsidP="002033EA">
      <w:pPr>
        <w:tabs>
          <w:tab w:val="left" w:pos="0"/>
          <w:tab w:val="left" w:pos="142"/>
          <w:tab w:val="left" w:pos="345"/>
          <w:tab w:val="center" w:pos="5386"/>
        </w:tabs>
        <w:spacing w:line="216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</w:p>
    <w:p w14:paraId="62CA0490" w14:textId="77777777" w:rsidR="000E3AC1" w:rsidRPr="0049536E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both"/>
        <w:rPr>
          <w:rStyle w:val="a6"/>
          <w:color w:val="C00000"/>
          <w:sz w:val="22"/>
          <w:szCs w:val="22"/>
        </w:rPr>
      </w:pPr>
    </w:p>
    <w:p w14:paraId="7B1DF6E8" w14:textId="77777777" w:rsidR="000E3AC1" w:rsidRPr="0049536E" w:rsidRDefault="000E3AC1" w:rsidP="000E3AC1">
      <w:pPr>
        <w:tabs>
          <w:tab w:val="left" w:pos="4425"/>
        </w:tabs>
        <w:rPr>
          <w:rFonts w:eastAsia="SimSun"/>
          <w:lang w:eastAsia="zh-CN"/>
        </w:rPr>
      </w:pPr>
    </w:p>
    <w:p w14:paraId="2775C012" w14:textId="77777777" w:rsidR="00A15983" w:rsidRPr="0049536E" w:rsidRDefault="00A15983" w:rsidP="00CC2374">
      <w:pPr>
        <w:ind w:right="-242"/>
        <w:jc w:val="right"/>
        <w:rPr>
          <w:rFonts w:eastAsia="SimSun"/>
          <w:b/>
          <w:sz w:val="20"/>
          <w:szCs w:val="20"/>
          <w:lang w:eastAsia="zh-CN"/>
        </w:rPr>
      </w:pPr>
    </w:p>
    <w:sectPr w:rsidR="00A15983" w:rsidRPr="0049536E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70C73" w14:textId="77777777" w:rsidR="002D11B4" w:rsidRDefault="002D11B4" w:rsidP="00037D6E">
      <w:r>
        <w:separator/>
      </w:r>
    </w:p>
  </w:endnote>
  <w:endnote w:type="continuationSeparator" w:id="0">
    <w:p w14:paraId="129B5F87" w14:textId="77777777" w:rsidR="002D11B4" w:rsidRDefault="002D11B4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EE578" w14:textId="77777777" w:rsidR="002D11B4" w:rsidRDefault="002D11B4" w:rsidP="00037D6E">
      <w:r>
        <w:separator/>
      </w:r>
    </w:p>
  </w:footnote>
  <w:footnote w:type="continuationSeparator" w:id="0">
    <w:p w14:paraId="205710DF" w14:textId="77777777" w:rsidR="002D11B4" w:rsidRDefault="002D11B4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601E6"/>
    <w:multiLevelType w:val="hybridMultilevel"/>
    <w:tmpl w:val="BDEA6908"/>
    <w:lvl w:ilvl="0" w:tplc="5010C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684A"/>
    <w:multiLevelType w:val="hybridMultilevel"/>
    <w:tmpl w:val="6F1AD7C4"/>
    <w:lvl w:ilvl="0" w:tplc="573AB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4C2F"/>
    <w:multiLevelType w:val="hybridMultilevel"/>
    <w:tmpl w:val="AE06CBB8"/>
    <w:lvl w:ilvl="0" w:tplc="FB2205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31C5"/>
    <w:multiLevelType w:val="hybridMultilevel"/>
    <w:tmpl w:val="15DACC0A"/>
    <w:lvl w:ilvl="0" w:tplc="256E31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80C6E"/>
    <w:multiLevelType w:val="hybridMultilevel"/>
    <w:tmpl w:val="CA247124"/>
    <w:lvl w:ilvl="0" w:tplc="CE18FF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32FC1"/>
    <w:multiLevelType w:val="multilevel"/>
    <w:tmpl w:val="B3705AA6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6307DC"/>
    <w:multiLevelType w:val="hybridMultilevel"/>
    <w:tmpl w:val="C442C36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82D44"/>
    <w:multiLevelType w:val="multilevel"/>
    <w:tmpl w:val="7CD0C5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D05656"/>
    <w:multiLevelType w:val="hybridMultilevel"/>
    <w:tmpl w:val="0ED694C4"/>
    <w:lvl w:ilvl="0" w:tplc="93EAFE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25983"/>
    <w:multiLevelType w:val="hybridMultilevel"/>
    <w:tmpl w:val="80EEA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A44AC"/>
    <w:multiLevelType w:val="hybridMultilevel"/>
    <w:tmpl w:val="1AD25BFA"/>
    <w:lvl w:ilvl="0" w:tplc="0360B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4172C76"/>
    <w:multiLevelType w:val="hybridMultilevel"/>
    <w:tmpl w:val="E166C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6" w15:restartNumberingAfterBreak="0">
    <w:nsid w:val="29240306"/>
    <w:multiLevelType w:val="hybridMultilevel"/>
    <w:tmpl w:val="64E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F3F57"/>
    <w:multiLevelType w:val="hybridMultilevel"/>
    <w:tmpl w:val="AABEDBD8"/>
    <w:lvl w:ilvl="0" w:tplc="9656FB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C19C1"/>
    <w:multiLevelType w:val="hybridMultilevel"/>
    <w:tmpl w:val="B49E91FE"/>
    <w:lvl w:ilvl="0" w:tplc="9BC44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21198"/>
    <w:multiLevelType w:val="hybridMultilevel"/>
    <w:tmpl w:val="4E0CB990"/>
    <w:lvl w:ilvl="0" w:tplc="59F459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339528A3"/>
    <w:multiLevelType w:val="hybridMultilevel"/>
    <w:tmpl w:val="7B4C7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53E4F"/>
    <w:multiLevelType w:val="hybridMultilevel"/>
    <w:tmpl w:val="3A3444D4"/>
    <w:lvl w:ilvl="0" w:tplc="E1DC5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A49B5"/>
    <w:multiLevelType w:val="hybridMultilevel"/>
    <w:tmpl w:val="BF7C82D0"/>
    <w:lvl w:ilvl="0" w:tplc="F18633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00E0B"/>
    <w:multiLevelType w:val="hybridMultilevel"/>
    <w:tmpl w:val="6FC44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852E3"/>
    <w:multiLevelType w:val="hybridMultilevel"/>
    <w:tmpl w:val="5BDEE8FE"/>
    <w:lvl w:ilvl="0" w:tplc="F0CA180A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422E0F2C"/>
    <w:multiLevelType w:val="hybridMultilevel"/>
    <w:tmpl w:val="6BAAE1F8"/>
    <w:lvl w:ilvl="0" w:tplc="AB4C1AC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26C6116"/>
    <w:multiLevelType w:val="hybridMultilevel"/>
    <w:tmpl w:val="95649342"/>
    <w:lvl w:ilvl="0" w:tplc="F99C9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71053"/>
    <w:multiLevelType w:val="hybridMultilevel"/>
    <w:tmpl w:val="D070E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D24AE"/>
    <w:multiLevelType w:val="hybridMultilevel"/>
    <w:tmpl w:val="FFA85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D1219"/>
    <w:multiLevelType w:val="multilevel"/>
    <w:tmpl w:val="F98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7068A"/>
    <w:multiLevelType w:val="hybridMultilevel"/>
    <w:tmpl w:val="F0440BA4"/>
    <w:lvl w:ilvl="0" w:tplc="E18A0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B008A"/>
    <w:multiLevelType w:val="hybridMultilevel"/>
    <w:tmpl w:val="C4E2C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5C60"/>
    <w:multiLevelType w:val="hybridMultilevel"/>
    <w:tmpl w:val="85FEF3FE"/>
    <w:lvl w:ilvl="0" w:tplc="EAA4328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3A02AB"/>
    <w:multiLevelType w:val="hybridMultilevel"/>
    <w:tmpl w:val="DBFA9054"/>
    <w:lvl w:ilvl="0" w:tplc="41E0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071"/>
    <w:multiLevelType w:val="hybridMultilevel"/>
    <w:tmpl w:val="DB90A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91AC7"/>
    <w:multiLevelType w:val="hybridMultilevel"/>
    <w:tmpl w:val="A69E756E"/>
    <w:lvl w:ilvl="0" w:tplc="1AC6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341E4"/>
    <w:multiLevelType w:val="hybridMultilevel"/>
    <w:tmpl w:val="4550721E"/>
    <w:lvl w:ilvl="0" w:tplc="4E36C7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116E8"/>
    <w:multiLevelType w:val="hybridMultilevel"/>
    <w:tmpl w:val="4D507A52"/>
    <w:lvl w:ilvl="0" w:tplc="262A6AF8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C5FD4"/>
    <w:multiLevelType w:val="hybridMultilevel"/>
    <w:tmpl w:val="3C2E2750"/>
    <w:lvl w:ilvl="0" w:tplc="A7D29D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62D13"/>
    <w:multiLevelType w:val="hybridMultilevel"/>
    <w:tmpl w:val="5C1C2216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3C79F5"/>
    <w:multiLevelType w:val="hybridMultilevel"/>
    <w:tmpl w:val="0D1EA0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34939"/>
    <w:multiLevelType w:val="hybridMultilevel"/>
    <w:tmpl w:val="DACE9CFA"/>
    <w:lvl w:ilvl="0" w:tplc="B358EE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26C0C"/>
    <w:multiLevelType w:val="hybridMultilevel"/>
    <w:tmpl w:val="DA8CDB66"/>
    <w:lvl w:ilvl="0" w:tplc="89A63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90618"/>
    <w:multiLevelType w:val="hybridMultilevel"/>
    <w:tmpl w:val="B74690E0"/>
    <w:lvl w:ilvl="0" w:tplc="7FAEBD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16569"/>
    <w:multiLevelType w:val="hybridMultilevel"/>
    <w:tmpl w:val="C62E72BC"/>
    <w:lvl w:ilvl="0" w:tplc="8F0E7B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94E38"/>
    <w:multiLevelType w:val="hybridMultilevel"/>
    <w:tmpl w:val="C0DA21FC"/>
    <w:lvl w:ilvl="0" w:tplc="4BA21A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B3EB9"/>
    <w:multiLevelType w:val="hybridMultilevel"/>
    <w:tmpl w:val="217AB936"/>
    <w:lvl w:ilvl="0" w:tplc="D04A2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34"/>
  </w:num>
  <w:num w:numId="5">
    <w:abstractNumId w:val="17"/>
  </w:num>
  <w:num w:numId="6">
    <w:abstractNumId w:val="11"/>
  </w:num>
  <w:num w:numId="7">
    <w:abstractNumId w:val="4"/>
  </w:num>
  <w:num w:numId="8">
    <w:abstractNumId w:val="37"/>
  </w:num>
  <w:num w:numId="9">
    <w:abstractNumId w:val="45"/>
  </w:num>
  <w:num w:numId="10">
    <w:abstractNumId w:val="44"/>
  </w:num>
  <w:num w:numId="11">
    <w:abstractNumId w:val="13"/>
  </w:num>
  <w:num w:numId="12">
    <w:abstractNumId w:val="35"/>
  </w:num>
  <w:num w:numId="13">
    <w:abstractNumId w:val="31"/>
  </w:num>
  <w:num w:numId="14">
    <w:abstractNumId w:val="24"/>
  </w:num>
  <w:num w:numId="15">
    <w:abstractNumId w:val="15"/>
  </w:num>
  <w:num w:numId="16">
    <w:abstractNumId w:val="20"/>
  </w:num>
  <w:num w:numId="17">
    <w:abstractNumId w:val="41"/>
  </w:num>
  <w:num w:numId="18">
    <w:abstractNumId w:val="40"/>
  </w:num>
  <w:num w:numId="19">
    <w:abstractNumId w:val="0"/>
  </w:num>
  <w:num w:numId="20">
    <w:abstractNumId w:val="5"/>
  </w:num>
  <w:num w:numId="21">
    <w:abstractNumId w:val="47"/>
  </w:num>
  <w:num w:numId="22">
    <w:abstractNumId w:val="22"/>
  </w:num>
  <w:num w:numId="23">
    <w:abstractNumId w:val="27"/>
  </w:num>
  <w:num w:numId="24">
    <w:abstractNumId w:val="7"/>
  </w:num>
  <w:num w:numId="25">
    <w:abstractNumId w:val="29"/>
  </w:num>
  <w:num w:numId="26">
    <w:abstractNumId w:val="1"/>
  </w:num>
  <w:num w:numId="27">
    <w:abstractNumId w:val="12"/>
  </w:num>
  <w:num w:numId="28">
    <w:abstractNumId w:val="28"/>
  </w:num>
  <w:num w:numId="29">
    <w:abstractNumId w:val="9"/>
  </w:num>
  <w:num w:numId="30">
    <w:abstractNumId w:val="19"/>
  </w:num>
  <w:num w:numId="31">
    <w:abstractNumId w:val="23"/>
  </w:num>
  <w:num w:numId="32">
    <w:abstractNumId w:val="38"/>
  </w:num>
  <w:num w:numId="33">
    <w:abstractNumId w:val="43"/>
  </w:num>
  <w:num w:numId="34">
    <w:abstractNumId w:val="36"/>
  </w:num>
  <w:num w:numId="35">
    <w:abstractNumId w:val="21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0"/>
  </w:num>
  <w:num w:numId="39">
    <w:abstractNumId w:val="32"/>
  </w:num>
  <w:num w:numId="40">
    <w:abstractNumId w:val="33"/>
  </w:num>
  <w:num w:numId="41">
    <w:abstractNumId w:val="26"/>
  </w:num>
  <w:num w:numId="42">
    <w:abstractNumId w:val="10"/>
  </w:num>
  <w:num w:numId="43">
    <w:abstractNumId w:val="39"/>
  </w:num>
  <w:num w:numId="44">
    <w:abstractNumId w:val="8"/>
  </w:num>
  <w:num w:numId="45">
    <w:abstractNumId w:val="18"/>
  </w:num>
  <w:num w:numId="46">
    <w:abstractNumId w:val="42"/>
  </w:num>
  <w:num w:numId="47">
    <w:abstractNumId w:val="25"/>
  </w:num>
  <w:num w:numId="48">
    <w:abstractNumId w:val="46"/>
  </w:num>
  <w:num w:numId="49">
    <w:abstractNumId w:val="2"/>
  </w:num>
  <w:num w:numId="50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Pp0Y5T6ahlHgboqNqjCIZKFXAeso3uKXF7OUBiC1vZdsrF6UOdmPkyAAE338P9lumw0sEoeCh7Avr3jqVDbG0A==" w:salt="f7/N7mA/j/cWNVPKVcs/y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477E"/>
    <w:rsid w:val="000172D2"/>
    <w:rsid w:val="0001745D"/>
    <w:rsid w:val="00017BCD"/>
    <w:rsid w:val="00020B60"/>
    <w:rsid w:val="00022756"/>
    <w:rsid w:val="00026F54"/>
    <w:rsid w:val="0003122A"/>
    <w:rsid w:val="00037D6E"/>
    <w:rsid w:val="0004072D"/>
    <w:rsid w:val="00040EC2"/>
    <w:rsid w:val="00042B3D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4FA0"/>
    <w:rsid w:val="000C5234"/>
    <w:rsid w:val="000C5D70"/>
    <w:rsid w:val="000C76CA"/>
    <w:rsid w:val="000D04A1"/>
    <w:rsid w:val="000D14CC"/>
    <w:rsid w:val="000D344C"/>
    <w:rsid w:val="000E3AC1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4167"/>
    <w:rsid w:val="00144F3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31E9"/>
    <w:rsid w:val="0018437A"/>
    <w:rsid w:val="00185B4E"/>
    <w:rsid w:val="00185DD0"/>
    <w:rsid w:val="00186152"/>
    <w:rsid w:val="001870BF"/>
    <w:rsid w:val="00196315"/>
    <w:rsid w:val="001974C6"/>
    <w:rsid w:val="001A0341"/>
    <w:rsid w:val="001A29A6"/>
    <w:rsid w:val="001A2FB8"/>
    <w:rsid w:val="001A5B45"/>
    <w:rsid w:val="001B09DF"/>
    <w:rsid w:val="001B0C88"/>
    <w:rsid w:val="001B53F4"/>
    <w:rsid w:val="001B58B7"/>
    <w:rsid w:val="001B5CAB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34AC"/>
    <w:rsid w:val="001D5115"/>
    <w:rsid w:val="001E2006"/>
    <w:rsid w:val="001E2619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33EA"/>
    <w:rsid w:val="00205490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43C9F"/>
    <w:rsid w:val="00250454"/>
    <w:rsid w:val="002549FE"/>
    <w:rsid w:val="00255D39"/>
    <w:rsid w:val="00265E4D"/>
    <w:rsid w:val="0027292F"/>
    <w:rsid w:val="00276CC1"/>
    <w:rsid w:val="00280DCD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5906"/>
    <w:rsid w:val="002C10BD"/>
    <w:rsid w:val="002C23B4"/>
    <w:rsid w:val="002C29B1"/>
    <w:rsid w:val="002C2E63"/>
    <w:rsid w:val="002C699B"/>
    <w:rsid w:val="002D0448"/>
    <w:rsid w:val="002D06F3"/>
    <w:rsid w:val="002D11B4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53D"/>
    <w:rsid w:val="00363059"/>
    <w:rsid w:val="0036407A"/>
    <w:rsid w:val="00371D84"/>
    <w:rsid w:val="00373FCC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5D74"/>
    <w:rsid w:val="003B53D3"/>
    <w:rsid w:val="003B5A01"/>
    <w:rsid w:val="003B669E"/>
    <w:rsid w:val="003C114A"/>
    <w:rsid w:val="003C1B44"/>
    <w:rsid w:val="003C314E"/>
    <w:rsid w:val="003C583E"/>
    <w:rsid w:val="003C600D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3DA6"/>
    <w:rsid w:val="00404BBC"/>
    <w:rsid w:val="004144D9"/>
    <w:rsid w:val="004237EC"/>
    <w:rsid w:val="00426495"/>
    <w:rsid w:val="00427D7C"/>
    <w:rsid w:val="00430762"/>
    <w:rsid w:val="0043128D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536E"/>
    <w:rsid w:val="004964BC"/>
    <w:rsid w:val="00496B06"/>
    <w:rsid w:val="004A093E"/>
    <w:rsid w:val="004A2E43"/>
    <w:rsid w:val="004A4BF0"/>
    <w:rsid w:val="004A7438"/>
    <w:rsid w:val="004B345D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3FCB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619D"/>
    <w:rsid w:val="005A1D35"/>
    <w:rsid w:val="005A2117"/>
    <w:rsid w:val="005A4F27"/>
    <w:rsid w:val="005B0746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672D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5E2D"/>
    <w:rsid w:val="006F6635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36C6C"/>
    <w:rsid w:val="00736F7C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0E88"/>
    <w:rsid w:val="00773E4D"/>
    <w:rsid w:val="00775EF9"/>
    <w:rsid w:val="00776893"/>
    <w:rsid w:val="00777D53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4AB9"/>
    <w:rsid w:val="00807F9F"/>
    <w:rsid w:val="00812894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314A"/>
    <w:rsid w:val="00860196"/>
    <w:rsid w:val="008612CD"/>
    <w:rsid w:val="00864BFB"/>
    <w:rsid w:val="0086570F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17B5A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142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2454"/>
    <w:rsid w:val="00A243A3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3D67"/>
    <w:rsid w:val="00A55B09"/>
    <w:rsid w:val="00A561FE"/>
    <w:rsid w:val="00A56322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17365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0396"/>
    <w:rsid w:val="00B9172C"/>
    <w:rsid w:val="00B934AE"/>
    <w:rsid w:val="00B94234"/>
    <w:rsid w:val="00B945A6"/>
    <w:rsid w:val="00B961DD"/>
    <w:rsid w:val="00B97479"/>
    <w:rsid w:val="00BA127A"/>
    <w:rsid w:val="00BA4093"/>
    <w:rsid w:val="00BA45A1"/>
    <w:rsid w:val="00BA62CF"/>
    <w:rsid w:val="00BA71F7"/>
    <w:rsid w:val="00BB30F1"/>
    <w:rsid w:val="00BB5BA7"/>
    <w:rsid w:val="00BC42C2"/>
    <w:rsid w:val="00BC43D8"/>
    <w:rsid w:val="00BC559E"/>
    <w:rsid w:val="00BC5A01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70A3"/>
    <w:rsid w:val="00C216ED"/>
    <w:rsid w:val="00C21947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5311"/>
    <w:rsid w:val="00C66118"/>
    <w:rsid w:val="00C661AC"/>
    <w:rsid w:val="00C67CD1"/>
    <w:rsid w:val="00C706B0"/>
    <w:rsid w:val="00C71373"/>
    <w:rsid w:val="00C71F78"/>
    <w:rsid w:val="00C75116"/>
    <w:rsid w:val="00C76FF4"/>
    <w:rsid w:val="00C77C6C"/>
    <w:rsid w:val="00C80E01"/>
    <w:rsid w:val="00C811BE"/>
    <w:rsid w:val="00C83C65"/>
    <w:rsid w:val="00C86F4E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1904"/>
    <w:rsid w:val="00CB311A"/>
    <w:rsid w:val="00CB4A53"/>
    <w:rsid w:val="00CB623D"/>
    <w:rsid w:val="00CB6DB8"/>
    <w:rsid w:val="00CB72D0"/>
    <w:rsid w:val="00CC14E6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E7C0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910"/>
    <w:rsid w:val="00D22507"/>
    <w:rsid w:val="00D246D4"/>
    <w:rsid w:val="00D24A29"/>
    <w:rsid w:val="00D251D5"/>
    <w:rsid w:val="00D31462"/>
    <w:rsid w:val="00D31D48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B1C93"/>
    <w:rsid w:val="00DB227C"/>
    <w:rsid w:val="00DB49BC"/>
    <w:rsid w:val="00DB4C9A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0704E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4A9"/>
    <w:rsid w:val="00E34C02"/>
    <w:rsid w:val="00E45148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0F02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36A0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5C3F"/>
    <w:rsid w:val="00F46902"/>
    <w:rsid w:val="00F472F2"/>
    <w:rsid w:val="00F47357"/>
    <w:rsid w:val="00F51691"/>
    <w:rsid w:val="00F525CD"/>
    <w:rsid w:val="00F5469E"/>
    <w:rsid w:val="00F62742"/>
    <w:rsid w:val="00F63476"/>
    <w:rsid w:val="00F63988"/>
    <w:rsid w:val="00F649D4"/>
    <w:rsid w:val="00F64ED9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,Знак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aliases w:val="Знак Знак Знак,Знак Знак1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paragraph" w:customStyle="1" w:styleId="affff3">
    <w:basedOn w:val="a"/>
    <w:next w:val="a3"/>
    <w:qFormat/>
    <w:rsid w:val="00917B5A"/>
    <w:pPr>
      <w:jc w:val="center"/>
    </w:pPr>
    <w:rPr>
      <w:b/>
      <w:sz w:val="40"/>
      <w:szCs w:val="20"/>
    </w:rPr>
  </w:style>
  <w:style w:type="table" w:styleId="affff4">
    <w:name w:val="Table Grid"/>
    <w:basedOn w:val="a1"/>
    <w:uiPriority w:val="39"/>
    <w:locked/>
    <w:rsid w:val="002033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5594-04F5-4F02-8B77-64163321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17</cp:revision>
  <cp:lastPrinted>2022-06-08T05:57:00Z</cp:lastPrinted>
  <dcterms:created xsi:type="dcterms:W3CDTF">2025-01-09T15:28:00Z</dcterms:created>
  <dcterms:modified xsi:type="dcterms:W3CDTF">2025-05-13T05:42:00Z</dcterms:modified>
</cp:coreProperties>
</file>