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E036" w14:textId="77777777" w:rsidR="008F2CF5" w:rsidRPr="00DB03F6" w:rsidRDefault="00895E54" w:rsidP="008F2CF5">
      <w:pPr>
        <w:jc w:val="right"/>
        <w:rPr>
          <w:b/>
          <w:iCs/>
          <w:color w:val="FF0000"/>
          <w:sz w:val="18"/>
          <w:szCs w:val="18"/>
        </w:rPr>
      </w:pPr>
      <w:bookmarkStart w:id="0" w:name="OLE_LINK4"/>
      <w:bookmarkStart w:id="1" w:name="OLE_LINK5"/>
      <w:r w:rsidRPr="00DB03F6">
        <w:rPr>
          <w:sz w:val="16"/>
          <w:szCs w:val="16"/>
        </w:rPr>
        <w:t>Л</w:t>
      </w:r>
      <w:r w:rsidR="003F2F98" w:rsidRPr="00DB03F6">
        <w:rPr>
          <w:sz w:val="16"/>
          <w:szCs w:val="16"/>
        </w:rPr>
        <w:t>ицензия № 9662 от 13.04.2016</w:t>
      </w:r>
      <w:r w:rsidR="00987500" w:rsidRPr="00DB03F6">
        <w:rPr>
          <w:sz w:val="16"/>
          <w:szCs w:val="16"/>
        </w:rPr>
        <w:t xml:space="preserve">  </w:t>
      </w:r>
      <w:r w:rsidR="008F2CF5" w:rsidRPr="00DB03F6">
        <w:rPr>
          <w:sz w:val="16"/>
          <w:szCs w:val="16"/>
        </w:rPr>
        <w:t xml:space="preserve">       </w:t>
      </w:r>
      <w:r w:rsidR="00987500" w:rsidRPr="00DB03F6">
        <w:rPr>
          <w:sz w:val="16"/>
          <w:szCs w:val="16"/>
        </w:rPr>
        <w:t xml:space="preserve"> </w:t>
      </w:r>
      <w:r w:rsidR="00987500" w:rsidRPr="00DB03F6">
        <w:rPr>
          <w:b/>
          <w:noProof/>
          <w:sz w:val="16"/>
          <w:szCs w:val="16"/>
        </w:rPr>
        <w:drawing>
          <wp:inline distT="0" distB="0" distL="0" distR="0" wp14:anchorId="0A31BD5D" wp14:editId="313A55B4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BE" w:rsidRPr="00DB03F6">
        <w:rPr>
          <w:b/>
          <w:noProof/>
          <w:sz w:val="16"/>
          <w:szCs w:val="16"/>
        </w:rPr>
        <w:t xml:space="preserve">  </w:t>
      </w:r>
      <w:r w:rsidR="008F2CF5" w:rsidRPr="00DB03F6">
        <w:rPr>
          <w:b/>
          <w:noProof/>
          <w:sz w:val="16"/>
          <w:szCs w:val="16"/>
        </w:rPr>
        <w:t xml:space="preserve">                  </w:t>
      </w:r>
      <w:r w:rsidR="00BD0DBE" w:rsidRPr="00DB03F6">
        <w:rPr>
          <w:b/>
          <w:noProof/>
          <w:sz w:val="16"/>
          <w:szCs w:val="16"/>
        </w:rPr>
        <w:t xml:space="preserve">      </w:t>
      </w:r>
      <w:r w:rsidR="00987500" w:rsidRPr="00DB03F6">
        <w:rPr>
          <w:b/>
          <w:noProof/>
          <w:sz w:val="16"/>
          <w:szCs w:val="16"/>
        </w:rPr>
        <w:t xml:space="preserve"> </w:t>
      </w:r>
      <w:r w:rsidR="008F2CF5" w:rsidRPr="00DB03F6">
        <w:rPr>
          <w:b/>
          <w:iCs/>
          <w:color w:val="FF0000"/>
          <w:sz w:val="18"/>
          <w:szCs w:val="18"/>
        </w:rPr>
        <w:t>Для специалистов и руководителей кадровых служб,</w:t>
      </w:r>
    </w:p>
    <w:p w14:paraId="773048C3" w14:textId="77777777" w:rsidR="003F2F98" w:rsidRPr="00DB03F6" w:rsidRDefault="008F2CF5" w:rsidP="008F2CF5">
      <w:pPr>
        <w:jc w:val="right"/>
        <w:rPr>
          <w:rStyle w:val="a5"/>
          <w:color w:val="FF0000"/>
          <w:sz w:val="20"/>
        </w:rPr>
      </w:pPr>
      <w:r w:rsidRPr="00DB03F6">
        <w:rPr>
          <w:b/>
          <w:iCs/>
          <w:color w:val="FF0000"/>
          <w:sz w:val="18"/>
          <w:szCs w:val="18"/>
        </w:rPr>
        <w:t xml:space="preserve"> менеджеров по персоналу, руководителей, бухгалтеров, экономистов по труду, юристов и всех заинтересованных лиц.</w:t>
      </w:r>
      <w:r w:rsidRPr="00DB03F6">
        <w:rPr>
          <w:b/>
          <w:bCs/>
          <w:color w:val="FF0000"/>
          <w:sz w:val="18"/>
          <w:szCs w:val="18"/>
        </w:rPr>
        <w:t xml:space="preserve"> </w:t>
      </w:r>
      <w:r w:rsidRPr="00DB03F6">
        <w:rPr>
          <w:iCs/>
          <w:color w:val="FF0000"/>
          <w:sz w:val="18"/>
          <w:szCs w:val="18"/>
        </w:rPr>
        <w:t xml:space="preserve">  </w:t>
      </w:r>
    </w:p>
    <w:p w14:paraId="1264562E" w14:textId="77777777" w:rsidR="003F2F98" w:rsidRPr="00DB03F6" w:rsidRDefault="003F2F98" w:rsidP="005D2F57">
      <w:pPr>
        <w:pStyle w:val="a3"/>
        <w:tabs>
          <w:tab w:val="left" w:pos="0"/>
          <w:tab w:val="left" w:pos="142"/>
        </w:tabs>
        <w:spacing w:before="40"/>
        <w:rPr>
          <w:rStyle w:val="a5"/>
          <w:b/>
          <w:bCs/>
          <w:sz w:val="24"/>
          <w:szCs w:val="24"/>
          <w:u w:val="double"/>
        </w:rPr>
      </w:pPr>
      <w:r w:rsidRPr="00DB03F6">
        <w:rPr>
          <w:rStyle w:val="a5"/>
          <w:b/>
          <w:bCs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14:paraId="2E4AE792" w14:textId="77777777" w:rsidR="00895E54" w:rsidRPr="00DB03F6" w:rsidRDefault="00BD0DBE" w:rsidP="00895E54">
      <w:pPr>
        <w:pStyle w:val="a3"/>
        <w:tabs>
          <w:tab w:val="left" w:pos="0"/>
          <w:tab w:val="left" w:pos="142"/>
        </w:tabs>
        <w:rPr>
          <w:rStyle w:val="a5"/>
          <w:bCs/>
          <w:sz w:val="16"/>
          <w:szCs w:val="16"/>
        </w:rPr>
      </w:pPr>
      <w:r w:rsidRPr="00DB03F6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25F6A7B8" wp14:editId="028D02B5">
            <wp:simplePos x="0" y="0"/>
            <wp:positionH relativeFrom="margin">
              <wp:posOffset>-161925</wp:posOffset>
            </wp:positionH>
            <wp:positionV relativeFrom="paragraph">
              <wp:posOffset>124460</wp:posOffset>
            </wp:positionV>
            <wp:extent cx="734430" cy="400050"/>
            <wp:effectExtent l="0" t="0" r="8890" b="0"/>
            <wp:wrapNone/>
            <wp:docPr id="32" name="Рисунок 3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54" w:rsidRPr="00DB03F6">
        <w:rPr>
          <w:rStyle w:val="a5"/>
          <w:bCs/>
          <w:sz w:val="16"/>
          <w:szCs w:val="16"/>
        </w:rPr>
        <w:t>проводит</w:t>
      </w:r>
    </w:p>
    <w:p w14:paraId="0AA2A31C" w14:textId="77777777" w:rsidR="00E80CC7" w:rsidRPr="00DB03F6" w:rsidRDefault="00E80CC7" w:rsidP="00E80CC7">
      <w:pPr>
        <w:pStyle w:val="a3"/>
        <w:tabs>
          <w:tab w:val="left" w:pos="0"/>
          <w:tab w:val="left" w:pos="142"/>
        </w:tabs>
        <w:spacing w:line="204" w:lineRule="auto"/>
        <w:rPr>
          <w:spacing w:val="-4"/>
          <w:sz w:val="18"/>
          <w:szCs w:val="18"/>
        </w:rPr>
      </w:pPr>
      <w:r w:rsidRPr="00DB03F6">
        <w:rPr>
          <w:color w:val="00B0F0"/>
          <w:sz w:val="28"/>
          <w:szCs w:val="28"/>
        </w:rPr>
        <w:t xml:space="preserve">ВЕБИНАР (ОНЛАЙН ТРАНСЛЯЦИЯ)  </w:t>
      </w:r>
      <w:r w:rsidRPr="00DB03F6">
        <w:rPr>
          <w:spacing w:val="-4"/>
          <w:sz w:val="18"/>
          <w:szCs w:val="18"/>
        </w:rPr>
        <w:t xml:space="preserve"> </w:t>
      </w:r>
    </w:p>
    <w:p w14:paraId="1C581F33" w14:textId="52322936" w:rsidR="000A0E26" w:rsidRPr="00291D21" w:rsidRDefault="00805192" w:rsidP="00895E54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sz w:val="32"/>
          <w:szCs w:val="32"/>
          <w:u w:val="single"/>
        </w:rPr>
      </w:pPr>
      <w:r w:rsidRPr="00291D21">
        <w:rPr>
          <w:b/>
          <w:bCs/>
          <w:sz w:val="32"/>
          <w:szCs w:val="32"/>
          <w:u w:val="single"/>
        </w:rPr>
        <w:t>8 Декабря</w:t>
      </w:r>
      <w:r w:rsidR="00D60853" w:rsidRPr="00291D21">
        <w:rPr>
          <w:b/>
          <w:bCs/>
          <w:sz w:val="32"/>
          <w:szCs w:val="32"/>
          <w:u w:val="single"/>
        </w:rPr>
        <w:t xml:space="preserve"> 2021</w:t>
      </w:r>
      <w:r w:rsidR="00461EF4" w:rsidRPr="00291D21">
        <w:rPr>
          <w:b/>
          <w:bCs/>
          <w:sz w:val="32"/>
          <w:szCs w:val="32"/>
          <w:u w:val="single"/>
        </w:rPr>
        <w:t>г</w:t>
      </w:r>
      <w:r w:rsidR="00895E54" w:rsidRPr="00291D21">
        <w:rPr>
          <w:b/>
          <w:bCs/>
          <w:sz w:val="32"/>
          <w:szCs w:val="32"/>
          <w:u w:val="single"/>
        </w:rPr>
        <w:t xml:space="preserve"> </w:t>
      </w:r>
    </w:p>
    <w:p w14:paraId="7BB19993" w14:textId="35F8AFFA" w:rsidR="003F2F98" w:rsidRPr="00DB03F6" w:rsidRDefault="008F2CF5" w:rsidP="000A0E26">
      <w:pPr>
        <w:tabs>
          <w:tab w:val="left" w:pos="0"/>
          <w:tab w:val="left" w:pos="142"/>
        </w:tabs>
        <w:spacing w:before="80" w:line="204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DB03F6">
        <w:rPr>
          <w:b/>
          <w:bCs/>
          <w:color w:val="00B0F0"/>
          <w:sz w:val="20"/>
          <w:szCs w:val="20"/>
        </w:rPr>
        <w:t xml:space="preserve">с </w:t>
      </w:r>
      <w:r w:rsidR="00805192" w:rsidRPr="00DB03F6">
        <w:rPr>
          <w:b/>
          <w:bCs/>
          <w:color w:val="00B0F0"/>
          <w:sz w:val="20"/>
          <w:szCs w:val="20"/>
        </w:rPr>
        <w:t>9</w:t>
      </w:r>
      <w:r w:rsidR="002F3115" w:rsidRPr="00DB03F6">
        <w:rPr>
          <w:b/>
          <w:bCs/>
          <w:color w:val="00B0F0"/>
          <w:sz w:val="20"/>
          <w:szCs w:val="20"/>
        </w:rPr>
        <w:t>-00 – 1</w:t>
      </w:r>
      <w:r w:rsidR="00805192" w:rsidRPr="00DB03F6">
        <w:rPr>
          <w:b/>
          <w:bCs/>
          <w:color w:val="00B0F0"/>
          <w:sz w:val="20"/>
          <w:szCs w:val="20"/>
        </w:rPr>
        <w:t>3</w:t>
      </w:r>
      <w:r w:rsidR="002F3115" w:rsidRPr="00DB03F6">
        <w:rPr>
          <w:b/>
          <w:bCs/>
          <w:color w:val="00B0F0"/>
          <w:sz w:val="20"/>
          <w:szCs w:val="20"/>
        </w:rPr>
        <w:t>-</w:t>
      </w:r>
      <w:r w:rsidR="00581651" w:rsidRPr="00DB03F6">
        <w:rPr>
          <w:b/>
          <w:bCs/>
          <w:color w:val="00B0F0"/>
          <w:sz w:val="20"/>
          <w:szCs w:val="20"/>
        </w:rPr>
        <w:t>0</w:t>
      </w:r>
      <w:r w:rsidR="003F2F98" w:rsidRPr="00DB03F6">
        <w:rPr>
          <w:b/>
          <w:bCs/>
          <w:color w:val="00B0F0"/>
          <w:sz w:val="20"/>
          <w:szCs w:val="20"/>
        </w:rPr>
        <w:t>0</w:t>
      </w:r>
      <w:r w:rsidR="002F3115" w:rsidRPr="00DB03F6">
        <w:rPr>
          <w:b/>
          <w:bCs/>
          <w:color w:val="00B0F0"/>
          <w:sz w:val="20"/>
          <w:szCs w:val="20"/>
        </w:rPr>
        <w:t xml:space="preserve"> (время Москвы) = </w:t>
      </w:r>
      <w:r w:rsidR="00805192" w:rsidRPr="00DB03F6">
        <w:rPr>
          <w:b/>
          <w:bCs/>
          <w:color w:val="00B0F0"/>
          <w:sz w:val="20"/>
          <w:szCs w:val="20"/>
        </w:rPr>
        <w:t>13-00</w:t>
      </w:r>
      <w:r w:rsidR="002F3115" w:rsidRPr="00DB03F6">
        <w:rPr>
          <w:b/>
          <w:bCs/>
          <w:color w:val="00B0F0"/>
          <w:sz w:val="20"/>
          <w:szCs w:val="20"/>
        </w:rPr>
        <w:t xml:space="preserve"> – 1</w:t>
      </w:r>
      <w:r w:rsidR="00805192" w:rsidRPr="00DB03F6">
        <w:rPr>
          <w:b/>
          <w:bCs/>
          <w:color w:val="00B0F0"/>
          <w:sz w:val="20"/>
          <w:szCs w:val="20"/>
        </w:rPr>
        <w:t>7</w:t>
      </w:r>
      <w:r w:rsidR="00581651" w:rsidRPr="00DB03F6">
        <w:rPr>
          <w:b/>
          <w:bCs/>
          <w:color w:val="00B0F0"/>
          <w:sz w:val="20"/>
          <w:szCs w:val="20"/>
        </w:rPr>
        <w:t>-0</w:t>
      </w:r>
      <w:r w:rsidR="00E80CC7" w:rsidRPr="00DB03F6">
        <w:rPr>
          <w:b/>
          <w:bCs/>
          <w:color w:val="00B0F0"/>
          <w:sz w:val="20"/>
          <w:szCs w:val="20"/>
        </w:rPr>
        <w:t>0 (время Нск)</w:t>
      </w:r>
      <w:r w:rsidR="00A9064F" w:rsidRPr="00DB03F6">
        <w:rPr>
          <w:b/>
          <w:bCs/>
          <w:color w:val="00B0F0"/>
          <w:sz w:val="20"/>
          <w:szCs w:val="20"/>
        </w:rPr>
        <w:t xml:space="preserve"> </w:t>
      </w:r>
    </w:p>
    <w:p w14:paraId="675DA97E" w14:textId="77777777" w:rsidR="008F2CF5" w:rsidRPr="00DB03F6" w:rsidRDefault="003F2F98" w:rsidP="00C810A2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DB03F6">
        <w:rPr>
          <w:b/>
          <w:sz w:val="14"/>
          <w:szCs w:val="14"/>
        </w:rPr>
        <w:t>в программе:</w:t>
      </w:r>
      <w:r w:rsidR="00895E54" w:rsidRPr="00DB03F6">
        <w:rPr>
          <w:b/>
          <w:caps/>
          <w:color w:val="FF0000"/>
        </w:rPr>
        <w:t xml:space="preserve"> </w:t>
      </w:r>
    </w:p>
    <w:p w14:paraId="0F3C21D1" w14:textId="77777777" w:rsidR="008F2CF5" w:rsidRPr="00DB03F6" w:rsidRDefault="008F2CF5" w:rsidP="008F2CF5">
      <w:pPr>
        <w:tabs>
          <w:tab w:val="left" w:pos="0"/>
        </w:tabs>
        <w:ind w:left="720"/>
        <w:jc w:val="center"/>
        <w:rPr>
          <w:b/>
          <w:color w:val="FF0000"/>
          <w:sz w:val="8"/>
          <w:szCs w:val="8"/>
        </w:rPr>
      </w:pPr>
    </w:p>
    <w:p w14:paraId="10E9F6A4" w14:textId="03C84AB0" w:rsidR="008F2CF5" w:rsidRPr="00D7668B" w:rsidRDefault="008F2CF5" w:rsidP="00581651">
      <w:pPr>
        <w:tabs>
          <w:tab w:val="left" w:pos="0"/>
        </w:tabs>
        <w:spacing w:line="216" w:lineRule="auto"/>
        <w:jc w:val="center"/>
        <w:rPr>
          <w:b/>
          <w:bCs/>
          <w:color w:val="FF0000"/>
          <w:sz w:val="29"/>
          <w:szCs w:val="29"/>
          <w:highlight w:val="yellow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D7668B">
        <w:rPr>
          <w:b/>
          <w:bCs/>
          <w:color w:val="FF0000"/>
          <w:sz w:val="29"/>
          <w:szCs w:val="29"/>
          <w:highlight w:val="yellow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«</w:t>
      </w:r>
      <w:r w:rsidR="007B2BBB" w:rsidRPr="00D7668B">
        <w:rPr>
          <w:b/>
          <w:bCs/>
          <w:color w:val="FF0000"/>
          <w:sz w:val="29"/>
          <w:szCs w:val="29"/>
          <w:highlight w:val="yellow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ТРУДОВОЕ ЗАКОНОДАТЕЛЬСТВО И </w:t>
      </w:r>
      <w:r w:rsidRPr="00D7668B">
        <w:rPr>
          <w:b/>
          <w:bCs/>
          <w:color w:val="FF0000"/>
          <w:sz w:val="29"/>
          <w:szCs w:val="29"/>
          <w:highlight w:val="yellow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ТРУДОВЫЕ ОТНОШЕНИЯ 2021</w:t>
      </w:r>
      <w:r w:rsidR="00805192" w:rsidRPr="00D7668B">
        <w:rPr>
          <w:b/>
          <w:bCs/>
          <w:color w:val="FF0000"/>
          <w:sz w:val="29"/>
          <w:szCs w:val="29"/>
          <w:highlight w:val="yellow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-2022</w:t>
      </w:r>
      <w:r w:rsidRPr="00D7668B">
        <w:rPr>
          <w:b/>
          <w:bCs/>
          <w:color w:val="FF0000"/>
          <w:sz w:val="29"/>
          <w:szCs w:val="29"/>
          <w:highlight w:val="yellow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</w:p>
    <w:p w14:paraId="513E1525" w14:textId="1B441541" w:rsidR="00DB03F6" w:rsidRPr="00D7668B" w:rsidRDefault="002F3115" w:rsidP="00805192">
      <w:pPr>
        <w:pStyle w:val="ac"/>
        <w:tabs>
          <w:tab w:val="left" w:pos="0"/>
          <w:tab w:val="left" w:pos="142"/>
        </w:tabs>
        <w:spacing w:before="80" w:after="0" w:line="216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ВСЕ </w:t>
      </w:r>
      <w:r w:rsidR="00AD5C49"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САМЫЕ ПОСЛЕДНИЕ </w:t>
      </w:r>
      <w:r w:rsidR="008F2CF5"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НОВАЦИИ</w:t>
      </w:r>
      <w:r w:rsidR="00DB03F6"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, </w:t>
      </w:r>
      <w:r w:rsidR="008F2CF5"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ЗАКОНОПРОЕКТЫ, </w:t>
      </w:r>
      <w:r w:rsidR="00DB03F6"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ПЕРСПЕКТИВЫ, </w:t>
      </w:r>
    </w:p>
    <w:p w14:paraId="20FDCAFB" w14:textId="77777777" w:rsidR="00DB03F6" w:rsidRPr="00D7668B" w:rsidRDefault="008F2CF5" w:rsidP="00805192">
      <w:pPr>
        <w:pStyle w:val="ac"/>
        <w:tabs>
          <w:tab w:val="left" w:pos="0"/>
          <w:tab w:val="left" w:pos="142"/>
        </w:tabs>
        <w:spacing w:before="80" w:after="0" w:line="216" w:lineRule="auto"/>
        <w:ind w:left="0"/>
        <w:jc w:val="center"/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highlight w:val="yellow"/>
        </w:rPr>
      </w:pPr>
      <w:r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ПРОВЕРКИ</w:t>
      </w:r>
      <w:r w:rsidR="009B7083"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9B7083" w:rsidRPr="00D7668B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highlight w:val="yellow"/>
        </w:rPr>
        <w:t xml:space="preserve">и </w:t>
      </w:r>
      <w:r w:rsidR="00EB5975" w:rsidRPr="00D7668B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highlight w:val="yellow"/>
        </w:rPr>
        <w:t>ТРЕБОВАНИ</w:t>
      </w:r>
      <w:r w:rsidR="00EB5975" w:rsidRPr="00D7668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Я </w:t>
      </w:r>
      <w:r w:rsidR="00581651" w:rsidRPr="00D7668B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highlight w:val="yellow"/>
        </w:rPr>
        <w:t>контролирующих органов</w:t>
      </w:r>
      <w:r w:rsidR="009B7083" w:rsidRPr="00D7668B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highlight w:val="yellow"/>
        </w:rPr>
        <w:t xml:space="preserve">, </w:t>
      </w:r>
    </w:p>
    <w:p w14:paraId="7AA7AF64" w14:textId="1DF02666" w:rsidR="008F2CF5" w:rsidRPr="00D7668B" w:rsidRDefault="009B7083" w:rsidP="00805192">
      <w:pPr>
        <w:pStyle w:val="ac"/>
        <w:tabs>
          <w:tab w:val="left" w:pos="0"/>
          <w:tab w:val="left" w:pos="142"/>
        </w:tabs>
        <w:spacing w:before="80" w:after="0" w:line="216" w:lineRule="auto"/>
        <w:ind w:left="0"/>
        <w:jc w:val="center"/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</w:rPr>
      </w:pPr>
      <w:r w:rsidRPr="00D7668B">
        <w:rPr>
          <w:rFonts w:ascii="Times New Roman Полужирный" w:hAnsi="Times New Roman Полужирный" w:cs="Times New Roman"/>
          <w:b/>
          <w:bCs/>
          <w:caps/>
          <w:color w:val="FF0000"/>
          <w:sz w:val="24"/>
          <w:szCs w:val="24"/>
          <w:highlight w:val="yellow"/>
        </w:rPr>
        <w:t>электронный кадровый документооборот</w:t>
      </w:r>
      <w:r w:rsidR="008F2CF5" w:rsidRPr="00D7668B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</w:rPr>
        <w:t>»</w:t>
      </w:r>
    </w:p>
    <w:p w14:paraId="74BD74FF" w14:textId="2D448282" w:rsidR="00DB03F6" w:rsidRPr="00DB03F6" w:rsidRDefault="008F2CF5" w:rsidP="008F2CF5">
      <w:pPr>
        <w:spacing w:before="40"/>
        <w:jc w:val="center"/>
        <w:rPr>
          <w:b/>
          <w:bCs/>
          <w:caps/>
          <w:color w:val="00B0F0"/>
          <w:sz w:val="18"/>
          <w:szCs w:val="18"/>
        </w:rPr>
      </w:pPr>
      <w:r w:rsidRPr="00DB03F6">
        <w:rPr>
          <w:b/>
          <w:bCs/>
          <w:caps/>
          <w:color w:val="00B0F0"/>
          <w:sz w:val="18"/>
          <w:szCs w:val="18"/>
        </w:rPr>
        <w:t xml:space="preserve">все Новации, </w:t>
      </w:r>
      <w:r w:rsidR="00DB03F6" w:rsidRPr="00DB03F6">
        <w:rPr>
          <w:b/>
          <w:bCs/>
          <w:caps/>
          <w:color w:val="00B0F0"/>
          <w:sz w:val="18"/>
          <w:szCs w:val="18"/>
        </w:rPr>
        <w:t>ПРОВЕ</w:t>
      </w:r>
      <w:r w:rsidR="00DB03F6">
        <w:rPr>
          <w:b/>
          <w:bCs/>
          <w:caps/>
          <w:color w:val="00B0F0"/>
          <w:sz w:val="18"/>
          <w:szCs w:val="18"/>
        </w:rPr>
        <w:t>РК</w:t>
      </w:r>
      <w:r w:rsidR="00DB03F6" w:rsidRPr="00DB03F6">
        <w:rPr>
          <w:b/>
          <w:bCs/>
          <w:caps/>
          <w:color w:val="00B0F0"/>
          <w:sz w:val="18"/>
          <w:szCs w:val="18"/>
        </w:rPr>
        <w:t xml:space="preserve">И И </w:t>
      </w:r>
      <w:r w:rsidRPr="00DB03F6">
        <w:rPr>
          <w:b/>
          <w:bCs/>
          <w:caps/>
          <w:color w:val="00B0F0"/>
          <w:sz w:val="18"/>
          <w:szCs w:val="18"/>
        </w:rPr>
        <w:t xml:space="preserve">требования контролирующих органов, </w:t>
      </w:r>
    </w:p>
    <w:p w14:paraId="0E0089EA" w14:textId="4360D44D" w:rsidR="008F2CF5" w:rsidRPr="00DB03F6" w:rsidRDefault="008F2CF5" w:rsidP="008F2CF5">
      <w:pPr>
        <w:spacing w:before="40"/>
        <w:jc w:val="center"/>
        <w:rPr>
          <w:b/>
          <w:bCs/>
          <w:caps/>
          <w:color w:val="00B0F0"/>
          <w:sz w:val="18"/>
          <w:szCs w:val="18"/>
        </w:rPr>
      </w:pPr>
      <w:r w:rsidRPr="00DB03F6">
        <w:rPr>
          <w:b/>
          <w:bCs/>
          <w:caps/>
          <w:color w:val="00B0F0"/>
          <w:sz w:val="18"/>
          <w:szCs w:val="18"/>
        </w:rPr>
        <w:t>судебная практика</w:t>
      </w:r>
      <w:r w:rsidR="00805192" w:rsidRPr="00DB03F6">
        <w:rPr>
          <w:b/>
          <w:bCs/>
          <w:caps/>
          <w:color w:val="00B0F0"/>
          <w:sz w:val="18"/>
          <w:szCs w:val="18"/>
        </w:rPr>
        <w:t xml:space="preserve"> по трудовым спорам</w:t>
      </w:r>
      <w:r w:rsidRPr="00DB03F6">
        <w:rPr>
          <w:b/>
          <w:bCs/>
          <w:caps/>
          <w:color w:val="00B0F0"/>
          <w:sz w:val="18"/>
          <w:szCs w:val="18"/>
        </w:rPr>
        <w:t>.</w:t>
      </w:r>
    </w:p>
    <w:p w14:paraId="50B8EDEF" w14:textId="10709C89" w:rsidR="00805192" w:rsidRPr="00DB03F6" w:rsidRDefault="00805192" w:rsidP="008F2CF5">
      <w:pPr>
        <w:spacing w:before="40"/>
        <w:jc w:val="center"/>
        <w:rPr>
          <w:b/>
          <w:bCs/>
          <w:caps/>
          <w:color w:val="00B0F0"/>
          <w:sz w:val="8"/>
          <w:szCs w:val="8"/>
        </w:rPr>
      </w:pPr>
    </w:p>
    <w:p w14:paraId="4B31F9A4" w14:textId="666D3949" w:rsidR="00DB03F6" w:rsidRPr="009A1FE1" w:rsidRDefault="00DB03F6" w:rsidP="008F2CF5">
      <w:pPr>
        <w:spacing w:before="40"/>
        <w:jc w:val="center"/>
        <w:rPr>
          <w:rFonts w:ascii="Times New Roman Полужирный" w:hAnsi="Times New Roman Полужирный"/>
          <w:b/>
          <w:bCs/>
          <w:caps/>
          <w:color w:val="FF0000"/>
          <w:sz w:val="16"/>
          <w:szCs w:val="16"/>
        </w:rPr>
      </w:pPr>
      <w:r w:rsidRPr="00D7668B">
        <w:rPr>
          <w:b/>
          <w:bCs/>
          <w:color w:val="FF0000"/>
          <w:sz w:val="16"/>
          <w:szCs w:val="16"/>
        </w:rPr>
        <w:t>С УЧЕТОМ НОВАЦИЙ НА ДАТУ ПРОВЕДЕНИЯ</w:t>
      </w:r>
      <w:r w:rsidR="009A1FE1">
        <w:rPr>
          <w:b/>
          <w:bCs/>
          <w:color w:val="FF0000"/>
          <w:sz w:val="16"/>
          <w:szCs w:val="16"/>
        </w:rPr>
        <w:t xml:space="preserve"> </w:t>
      </w:r>
      <w:r w:rsidR="009A1FE1" w:rsidRPr="009A1FE1">
        <w:rPr>
          <w:rFonts w:ascii="Times New Roman Полужирный" w:hAnsi="Times New Roman Полужирный"/>
          <w:b/>
          <w:bCs/>
          <w:caps/>
          <w:color w:val="FF0000"/>
          <w:sz w:val="16"/>
          <w:szCs w:val="16"/>
        </w:rPr>
        <w:t>и перспекти</w:t>
      </w:r>
      <w:r w:rsidR="009A1FE1" w:rsidRPr="009A1FE1">
        <w:rPr>
          <w:b/>
          <w:bCs/>
          <w:caps/>
          <w:color w:val="FF0000"/>
          <w:sz w:val="16"/>
          <w:szCs w:val="16"/>
        </w:rPr>
        <w:t xml:space="preserve">в </w:t>
      </w:r>
      <w:r w:rsidR="009A1FE1" w:rsidRPr="009A1FE1">
        <w:rPr>
          <w:rFonts w:ascii="Times New Roman Полужирный" w:hAnsi="Times New Roman Полужирный"/>
          <w:b/>
          <w:bCs/>
          <w:caps/>
          <w:color w:val="FF0000"/>
          <w:sz w:val="16"/>
          <w:szCs w:val="16"/>
        </w:rPr>
        <w:t>на 2022 год</w:t>
      </w:r>
    </w:p>
    <w:p w14:paraId="653BDB21" w14:textId="77777777" w:rsidR="00C000AD" w:rsidRPr="00FA66E1" w:rsidRDefault="00C000AD" w:rsidP="00C000AD">
      <w:pPr>
        <w:spacing w:before="40"/>
        <w:jc w:val="center"/>
        <w:rPr>
          <w:b/>
          <w:bCs/>
          <w:color w:val="FF0000"/>
          <w:sz w:val="8"/>
          <w:szCs w:val="8"/>
        </w:rPr>
      </w:pPr>
    </w:p>
    <w:p w14:paraId="5B8975CE" w14:textId="10DD9ECF" w:rsidR="00C000AD" w:rsidRPr="00FA66E1" w:rsidRDefault="00C000AD" w:rsidP="004570BB">
      <w:pPr>
        <w:pStyle w:val="ac"/>
        <w:numPr>
          <w:ilvl w:val="0"/>
          <w:numId w:val="2"/>
        </w:numPr>
        <w:tabs>
          <w:tab w:val="left" w:pos="142"/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66E1">
        <w:rPr>
          <w:rFonts w:ascii="Times New Roman" w:hAnsi="Times New Roman" w:cs="Times New Roman"/>
          <w:b/>
          <w:sz w:val="26"/>
          <w:szCs w:val="26"/>
        </w:rPr>
        <w:t>Все актуальные изменения трудового законодательства в 2021 году, перспективы 2022 года.</w:t>
      </w:r>
    </w:p>
    <w:p w14:paraId="37507626" w14:textId="17D48360" w:rsidR="00C000AD" w:rsidRPr="00FA66E1" w:rsidRDefault="00C000AD" w:rsidP="004570BB">
      <w:pPr>
        <w:pStyle w:val="ac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66E1">
        <w:rPr>
          <w:rFonts w:ascii="Times New Roman" w:hAnsi="Times New Roman" w:cs="Times New Roman"/>
          <w:b/>
          <w:bCs/>
          <w:sz w:val="26"/>
          <w:szCs w:val="26"/>
        </w:rPr>
        <w:t>Вопросы обязательной вакцинации и необходимость представления анализа на COVID-19, в том числе при приеме на работу. </w:t>
      </w:r>
    </w:p>
    <w:p w14:paraId="0E4ACD96" w14:textId="3FD6B7B4" w:rsidR="00C000AD" w:rsidRPr="00C000AD" w:rsidRDefault="00C000AD" w:rsidP="004570BB">
      <w:pPr>
        <w:pStyle w:val="ac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A66E1">
        <w:rPr>
          <w:rFonts w:ascii="Times New Roman" w:hAnsi="Times New Roman" w:cs="Times New Roman"/>
          <w:b/>
          <w:bCs/>
          <w:sz w:val="26"/>
          <w:szCs w:val="26"/>
        </w:rPr>
        <w:t>Законность отстранения и увольнения сотрудников за отсутствие вакцинации</w:t>
      </w:r>
      <w:r w:rsidRPr="00FA66E1">
        <w:rPr>
          <w:rFonts w:ascii="Times New Roman" w:hAnsi="Times New Roman" w:cs="Times New Roman"/>
          <w:color w:val="FF0000"/>
        </w:rPr>
        <w:t>.</w:t>
      </w:r>
      <w:r w:rsidRPr="00C000AD">
        <w:rPr>
          <w:rFonts w:ascii="Times New Roman" w:hAnsi="Times New Roman" w:cs="Times New Roman"/>
          <w:color w:val="000000"/>
        </w:rPr>
        <w:t xml:space="preserve"> Судебная практика 2021 года.</w:t>
      </w:r>
    </w:p>
    <w:p w14:paraId="15060668" w14:textId="5B256BF9" w:rsidR="00C000AD" w:rsidRPr="00FA66E1" w:rsidRDefault="00C000AD" w:rsidP="004570BB">
      <w:pPr>
        <w:pStyle w:val="ac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</w:rPr>
      </w:pPr>
      <w:r w:rsidRPr="00C00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Основные изменения и тенденции в судебной практике по трудовым спорам в 2021 году</w:t>
      </w:r>
      <w:r w:rsidR="00FA66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="00FA66E1" w:rsidRPr="00FA66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66E1" w:rsidRPr="00FA66E1">
        <w:rPr>
          <w:rFonts w:ascii="Times New Roman" w:hAnsi="Times New Roman" w:cs="Times New Roman"/>
          <w:bCs/>
        </w:rPr>
        <w:t>в том числе по трудовым спорам об увольнениях и при заключении срочных трудовых договоров.</w:t>
      </w:r>
    </w:p>
    <w:p w14:paraId="167B63B8" w14:textId="49AF157B" w:rsidR="00C000AD" w:rsidRPr="00C000AD" w:rsidRDefault="00C000AD" w:rsidP="004570BB">
      <w:pPr>
        <w:pStyle w:val="ac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00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Цифровизация трудовых отношений</w:t>
      </w:r>
      <w:r w:rsidRPr="00C000AD">
        <w:rPr>
          <w:rFonts w:ascii="Times New Roman" w:hAnsi="Times New Roman" w:cs="Times New Roman"/>
          <w:color w:val="000000"/>
        </w:rPr>
        <w:t>. Правила перехода на электронный документооборот. Электронные трудовые книжки и новые обязанности работодателя. Отчетность кадровой службы в 2021</w:t>
      </w:r>
      <w:r>
        <w:rPr>
          <w:rFonts w:ascii="Times New Roman" w:hAnsi="Times New Roman" w:cs="Times New Roman"/>
          <w:color w:val="000000"/>
        </w:rPr>
        <w:t>-2022</w:t>
      </w:r>
      <w:r w:rsidRPr="00C00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 w:rsidRPr="00C000AD">
        <w:rPr>
          <w:rFonts w:ascii="Times New Roman" w:hAnsi="Times New Roman" w:cs="Times New Roman"/>
          <w:color w:val="000000"/>
        </w:rPr>
        <w:t>г. Обязательность размещения вакансий на платформе «Работа в России». </w:t>
      </w:r>
    </w:p>
    <w:p w14:paraId="1080742B" w14:textId="31A96C0C" w:rsidR="00C000AD" w:rsidRPr="00C000AD" w:rsidRDefault="00C000AD" w:rsidP="004570BB">
      <w:pPr>
        <w:pStyle w:val="ac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00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Дистанционная работа</w:t>
      </w:r>
      <w:r w:rsidRPr="00C000AD">
        <w:rPr>
          <w:rFonts w:ascii="Times New Roman" w:hAnsi="Times New Roman" w:cs="Times New Roman"/>
          <w:color w:val="000000"/>
        </w:rPr>
        <w:t>: новые требования и новое во взаимоотношениях работодателя и удаленного работника. Изменения необходимые внести в трудовой договор и локальные нормативные акты работодателя.</w:t>
      </w:r>
    </w:p>
    <w:p w14:paraId="219CF7C1" w14:textId="5CD7E673" w:rsidR="00C000AD" w:rsidRPr="00C000AD" w:rsidRDefault="00C000AD" w:rsidP="004570BB">
      <w:pPr>
        <w:pStyle w:val="ac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Pr="00C00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Новая категория персональных данных</w:t>
      </w:r>
      <w:r w:rsidRPr="00C000AD">
        <w:rPr>
          <w:rFonts w:ascii="Times New Roman" w:hAnsi="Times New Roman" w:cs="Times New Roman"/>
          <w:color w:val="000000"/>
        </w:rPr>
        <w:t>. Формирование личного дела сотрудника. Получение согласия от работника и требования к нему. Полный обзор штрафных санкций в области обработки персональных данных. Способы и формы защиты прав работодателя (анализ судебной практики).</w:t>
      </w:r>
    </w:p>
    <w:p w14:paraId="36D6E022" w14:textId="0C866555" w:rsidR="00C000AD" w:rsidRPr="00C000AD" w:rsidRDefault="00C000AD" w:rsidP="004570BB">
      <w:pPr>
        <w:pStyle w:val="ac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00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Глобальные изменения в области охраны труда.</w:t>
      </w:r>
      <w:r w:rsidRPr="00C000AD">
        <w:rPr>
          <w:rFonts w:ascii="Times New Roman" w:hAnsi="Times New Roman" w:cs="Times New Roman"/>
          <w:color w:val="000000"/>
        </w:rPr>
        <w:t xml:space="preserve"> Что изменилось в сфере охраны труда в 2021 году: нормы, которые прекращают свое действие в 2021 году, новые нормативные правовые акты (НПА) в сфере охраны труда, инструкции по охране труда, изменения в Законе о специальной оценке условий труда, новый порядок проведения медосмотров с апреля 2021 года, порядок получения услуги по государственной экспертизе условий труда работников с вредными условиями, бессрочная декларация о соответствии условий труда нормативным требованиям, внеочередное обучение по охране труда с 2021 года</w:t>
      </w:r>
      <w:r w:rsidR="009A1FE1">
        <w:rPr>
          <w:rFonts w:ascii="Times New Roman" w:hAnsi="Times New Roman" w:cs="Times New Roman"/>
          <w:color w:val="000000"/>
        </w:rPr>
        <w:t>, перспективы 2022г</w:t>
      </w:r>
      <w:r w:rsidRPr="00C000AD">
        <w:rPr>
          <w:rFonts w:ascii="Times New Roman" w:hAnsi="Times New Roman" w:cs="Times New Roman"/>
          <w:color w:val="000000"/>
        </w:rPr>
        <w:t xml:space="preserve">. </w:t>
      </w:r>
      <w:r w:rsidRPr="001049D9">
        <w:rPr>
          <w:rFonts w:ascii="Times New Roman" w:hAnsi="Times New Roman" w:cs="Times New Roman"/>
          <w:b/>
          <w:bCs/>
        </w:rPr>
        <w:t>Новая редакция Трудового кодекса РФ в области охраны труда с 1 марта 2022 года.</w:t>
      </w:r>
      <w:r w:rsidRPr="00C000AD">
        <w:rPr>
          <w:rFonts w:ascii="Times New Roman" w:hAnsi="Times New Roman" w:cs="Times New Roman"/>
          <w:color w:val="000000"/>
        </w:rPr>
        <w:t xml:space="preserve"> Какие действия необходимо предпринять работодателю в связи с изменениями в законодательстве и в какие документы организации внести изменения.</w:t>
      </w:r>
    </w:p>
    <w:p w14:paraId="68C99F71" w14:textId="68A3D03B" w:rsidR="00C000AD" w:rsidRPr="00C000AD" w:rsidRDefault="00C000AD" w:rsidP="004570BB">
      <w:pPr>
        <w:pStyle w:val="ac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00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Реформа контрольно-надзорной деятельности в России</w:t>
      </w:r>
      <w:r w:rsidRPr="00C000AD">
        <w:rPr>
          <w:rFonts w:ascii="Times New Roman" w:hAnsi="Times New Roman" w:cs="Times New Roman"/>
          <w:color w:val="000000"/>
        </w:rPr>
        <w:t xml:space="preserve">. Новая идеология Федерального закона о контроле № 248-ФЗ. Контрольно-надзорные мероприятия и контрольно-надзорные действия. Виды, общие условия осуществления новых видов мероприятий и действий. Согласование с прокуратурой проведения мероприятий. Плановые и внеплановые проверки кадровой службы. Общий порядок проведения контрольных (надзорных) мероприятий. Применение электронных средств при осуществлении контроля. Новые штрафные санкции и сроки давности. </w:t>
      </w:r>
      <w:r>
        <w:rPr>
          <w:rFonts w:ascii="Times New Roman" w:hAnsi="Times New Roman" w:cs="Times New Roman"/>
          <w:color w:val="000000"/>
        </w:rPr>
        <w:t>Новый</w:t>
      </w:r>
      <w:r w:rsidRPr="00C000AD">
        <w:rPr>
          <w:rFonts w:ascii="Times New Roman" w:hAnsi="Times New Roman" w:cs="Times New Roman"/>
          <w:color w:val="000000"/>
        </w:rPr>
        <w:t xml:space="preserve"> КоАП.</w:t>
      </w:r>
    </w:p>
    <w:p w14:paraId="2558595C" w14:textId="51CAF37E" w:rsidR="00C000AD" w:rsidRPr="00C000AD" w:rsidRDefault="00C000AD" w:rsidP="004570BB">
      <w:pPr>
        <w:pStyle w:val="ac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00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Изменения в законодательстве об иностранных гражданах</w:t>
      </w:r>
      <w:r w:rsidRPr="00C000AD">
        <w:rPr>
          <w:rFonts w:ascii="Times New Roman" w:hAnsi="Times New Roman" w:cs="Times New Roman"/>
          <w:color w:val="000000"/>
        </w:rPr>
        <w:t>. Новый порядок уведомления МВД о заключении и расторжении трудовых договоров: как заполнять формы, какие ошибки не стоит допускать и куда отправлять. Позиция Верховного суда РФ при назначении штрафов за нарушение миграционного законодательства.</w:t>
      </w:r>
    </w:p>
    <w:p w14:paraId="58E6CC95" w14:textId="6DAA5D11" w:rsidR="00C000AD" w:rsidRPr="00C000AD" w:rsidRDefault="00C000AD" w:rsidP="004570BB">
      <w:pPr>
        <w:pStyle w:val="ac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049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Новые форма, порядок ведения и хранения трудовых книжек</w:t>
      </w:r>
      <w:r w:rsidRPr="00C000AD">
        <w:rPr>
          <w:rFonts w:ascii="Times New Roman" w:hAnsi="Times New Roman" w:cs="Times New Roman"/>
          <w:color w:val="000000"/>
        </w:rPr>
        <w:t xml:space="preserve"> с 1 сентября 2021 года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ньюансы</w:t>
      </w:r>
      <w:proofErr w:type="spellEnd"/>
      <w:r>
        <w:rPr>
          <w:rFonts w:ascii="Times New Roman" w:hAnsi="Times New Roman" w:cs="Times New Roman"/>
          <w:color w:val="000000"/>
        </w:rPr>
        <w:t xml:space="preserve">, сложности, ошибки, нарушения, штрафы. </w:t>
      </w:r>
    </w:p>
    <w:p w14:paraId="386803EA" w14:textId="2901D2D3" w:rsidR="00C000AD" w:rsidRPr="00291D21" w:rsidRDefault="00C000AD" w:rsidP="004570BB">
      <w:pPr>
        <w:pStyle w:val="ac"/>
        <w:numPr>
          <w:ilvl w:val="0"/>
          <w:numId w:val="4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291D21">
        <w:rPr>
          <w:rFonts w:ascii="Times New Roman" w:hAnsi="Times New Roman" w:cs="Times New Roman"/>
          <w:b/>
        </w:rPr>
        <w:t>ВСЕ ДРУГИЕ АКТУАЛЬНЫЕ ИЗМЕНЕНИЯ ТРУДОВОГО ЗАКОНОДАТЕЛЬСТВА НА ДАТУ ПРОВЕДЕНИЯ</w:t>
      </w:r>
      <w:r>
        <w:rPr>
          <w:rFonts w:ascii="Times New Roman" w:hAnsi="Times New Roman" w:cs="Times New Roman"/>
          <w:b/>
        </w:rPr>
        <w:t xml:space="preserve"> </w:t>
      </w:r>
      <w:r w:rsidRPr="00C000AD">
        <w:rPr>
          <w:rFonts w:ascii="Times New Roman Полужирный" w:hAnsi="Times New Roman Полужирный" w:cs="Times New Roman"/>
          <w:b/>
          <w:caps/>
        </w:rPr>
        <w:t>и планируемые на 2022 год</w:t>
      </w:r>
      <w:r>
        <w:rPr>
          <w:rFonts w:ascii="Times New Roman" w:hAnsi="Times New Roman" w:cs="Times New Roman"/>
          <w:b/>
        </w:rPr>
        <w:t xml:space="preserve">: </w:t>
      </w:r>
      <w:r w:rsidRPr="00C000AD">
        <w:rPr>
          <w:rFonts w:ascii="Times New Roman" w:hAnsi="Times New Roman" w:cs="Times New Roman"/>
          <w:bCs/>
        </w:rPr>
        <w:t>обзор важнейших законопроектов.</w:t>
      </w:r>
    </w:p>
    <w:p w14:paraId="096AF87C" w14:textId="77777777" w:rsidR="00C000AD" w:rsidRPr="00291D21" w:rsidRDefault="00C000AD" w:rsidP="004570BB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16" w:lineRule="auto"/>
        <w:ind w:left="0" w:firstLine="0"/>
        <w:jc w:val="both"/>
        <w:rPr>
          <w:sz w:val="21"/>
          <w:szCs w:val="21"/>
        </w:rPr>
      </w:pPr>
      <w:r w:rsidRPr="00291D21">
        <w:rPr>
          <w:b/>
          <w:bCs/>
          <w:sz w:val="22"/>
          <w:szCs w:val="22"/>
        </w:rPr>
        <w:t>Обсуждение практических ситуаций, рекомендации, ответы на вопросы</w:t>
      </w:r>
      <w:r w:rsidRPr="00291D21">
        <w:rPr>
          <w:b/>
          <w:bCs/>
          <w:sz w:val="21"/>
          <w:szCs w:val="21"/>
        </w:rPr>
        <w:t>.</w:t>
      </w:r>
    </w:p>
    <w:p w14:paraId="374AE9BB" w14:textId="3A2F71EA" w:rsidR="003F2F98" w:rsidRPr="00DB03F6" w:rsidRDefault="002F3115" w:rsidP="00FA66E1">
      <w:pPr>
        <w:spacing w:before="80"/>
        <w:jc w:val="center"/>
        <w:rPr>
          <w:color w:val="000000"/>
          <w:sz w:val="21"/>
          <w:szCs w:val="21"/>
        </w:rPr>
      </w:pPr>
      <w:r w:rsidRPr="00DB03F6">
        <w:rPr>
          <w:b/>
          <w:sz w:val="22"/>
          <w:szCs w:val="22"/>
          <w:u w:val="single"/>
        </w:rPr>
        <w:t>Читает:</w:t>
      </w:r>
      <w:r w:rsidRPr="00DB03F6">
        <w:rPr>
          <w:color w:val="000000"/>
          <w:sz w:val="21"/>
          <w:szCs w:val="21"/>
        </w:rPr>
        <w:t xml:space="preserve"> </w:t>
      </w:r>
      <w:r w:rsidRPr="00DB03F6">
        <w:rPr>
          <w:b/>
          <w:color w:val="FF0000"/>
          <w:sz w:val="28"/>
          <w:szCs w:val="28"/>
          <w:u w:val="single"/>
        </w:rPr>
        <w:t>Кофанов Дмитрий Иванович (Москва)</w:t>
      </w:r>
      <w:r w:rsidRPr="00DB03F6">
        <w:rPr>
          <w:color w:val="FF0000"/>
          <w:sz w:val="28"/>
          <w:szCs w:val="28"/>
        </w:rPr>
        <w:t xml:space="preserve"> </w:t>
      </w:r>
      <w:r w:rsidRPr="00DB03F6">
        <w:rPr>
          <w:color w:val="000000"/>
          <w:sz w:val="21"/>
          <w:szCs w:val="21"/>
        </w:rPr>
        <w:t xml:space="preserve">– Ведущий эксперт-практик по трудовому законодательству, трудовым отношениям,  кадровому делопроизводству, кадровому аудиту, практикующий юрист (судебная практика - </w:t>
      </w:r>
      <w:r w:rsidRPr="00DB03F6">
        <w:rPr>
          <w:color w:val="000000"/>
          <w:sz w:val="21"/>
          <w:szCs w:val="21"/>
          <w:shd w:val="clear" w:color="auto" w:fill="FFFFFF"/>
        </w:rPr>
        <w:t>выиграл более 50-ти судебных процессов, выступая как на стороне работников, так и работодателей)</w:t>
      </w:r>
      <w:r w:rsidR="009B7083" w:rsidRPr="00DB03F6">
        <w:rPr>
          <w:color w:val="000000"/>
          <w:sz w:val="21"/>
          <w:szCs w:val="21"/>
        </w:rPr>
        <w:t xml:space="preserve">, </w:t>
      </w:r>
      <w:r w:rsidRPr="00DB03F6">
        <w:rPr>
          <w:color w:val="000000"/>
          <w:sz w:val="21"/>
          <w:szCs w:val="21"/>
        </w:rPr>
        <w:t>бизнес-консультант и автор изданий на тему трудового законодательства и кадрового делопроизводства.</w:t>
      </w:r>
      <w:r w:rsidR="009B7083" w:rsidRPr="00DB03F6">
        <w:rPr>
          <w:color w:val="000000"/>
          <w:sz w:val="21"/>
          <w:szCs w:val="21"/>
        </w:rPr>
        <w:t xml:space="preserve"> </w:t>
      </w:r>
    </w:p>
    <w:p w14:paraId="4FF573FD" w14:textId="77777777" w:rsidR="003F2F98" w:rsidRPr="00DB03F6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DB03F6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166F8E93" w14:textId="77777777" w:rsidR="003F2F98" w:rsidRPr="00DB03F6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DB03F6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1BD69A34" w14:textId="12E67F51" w:rsidR="00D7668B" w:rsidRDefault="003F2F98" w:rsidP="00F25514">
      <w:pPr>
        <w:tabs>
          <w:tab w:val="left" w:pos="0"/>
          <w:tab w:val="left" w:pos="142"/>
          <w:tab w:val="left" w:pos="1134"/>
          <w:tab w:val="left" w:pos="1276"/>
        </w:tabs>
        <w:spacing w:before="12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DB03F6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DB03F6">
        <w:rPr>
          <w:rFonts w:eastAsia="SimSun"/>
          <w:b/>
          <w:spacing w:val="-4"/>
          <w:lang w:eastAsia="zh-CN"/>
        </w:rPr>
        <w:t>:</w:t>
      </w:r>
      <w:r w:rsidR="00044B35" w:rsidRPr="00DB03F6">
        <w:rPr>
          <w:rFonts w:eastAsia="SimSun"/>
          <w:b/>
          <w:color w:val="FF0000"/>
          <w:spacing w:val="-4"/>
          <w:u w:val="single"/>
          <w:lang w:eastAsia="zh-CN"/>
        </w:rPr>
        <w:t>25</w:t>
      </w:r>
      <w:r w:rsidRPr="00DB03F6">
        <w:rPr>
          <w:rFonts w:eastAsia="SimSun"/>
          <w:b/>
          <w:color w:val="FF0000"/>
          <w:spacing w:val="-4"/>
          <w:u w:val="single"/>
          <w:lang w:eastAsia="zh-CN"/>
        </w:rPr>
        <w:t>00 руб!!!!!!</w:t>
      </w:r>
      <w:r w:rsidRPr="00DB03F6">
        <w:rPr>
          <w:rFonts w:eastAsia="SimSun"/>
          <w:b/>
          <w:spacing w:val="-4"/>
          <w:lang w:eastAsia="zh-CN"/>
        </w:rPr>
        <w:t>(</w:t>
      </w:r>
      <w:r w:rsidRPr="00DB03F6">
        <w:rPr>
          <w:rFonts w:eastAsia="SimSun"/>
          <w:b/>
          <w:spacing w:val="-4"/>
          <w:sz w:val="22"/>
          <w:szCs w:val="22"/>
          <w:lang w:eastAsia="zh-CN"/>
        </w:rPr>
        <w:t>нал и б\нал (гарант. письма))</w:t>
      </w:r>
      <w:r w:rsidR="00D7668B">
        <w:rPr>
          <w:rFonts w:eastAsia="SimSun"/>
          <w:b/>
          <w:spacing w:val="-4"/>
          <w:sz w:val="22"/>
          <w:szCs w:val="22"/>
          <w:lang w:eastAsia="zh-CN"/>
        </w:rPr>
        <w:t xml:space="preserve"> </w:t>
      </w:r>
    </w:p>
    <w:p w14:paraId="50BD52D3" w14:textId="6E3A1CB7" w:rsidR="003F2F98" w:rsidRPr="00DB03F6" w:rsidRDefault="00D7668B" w:rsidP="00F25514">
      <w:pPr>
        <w:tabs>
          <w:tab w:val="left" w:pos="0"/>
          <w:tab w:val="left" w:pos="142"/>
          <w:tab w:val="left" w:pos="1134"/>
          <w:tab w:val="left" w:pos="1276"/>
        </w:tabs>
        <w:spacing w:before="12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>
        <w:rPr>
          <w:rFonts w:eastAsia="SimSun"/>
          <w:b/>
          <w:spacing w:val="-4"/>
          <w:sz w:val="22"/>
          <w:szCs w:val="22"/>
          <w:lang w:eastAsia="zh-CN"/>
        </w:rPr>
        <w:lastRenderedPageBreak/>
        <w:t>Работаем с электронными магазинами</w:t>
      </w:r>
    </w:p>
    <w:p w14:paraId="0A1F560D" w14:textId="77777777" w:rsidR="003F2F98" w:rsidRPr="00DB03F6" w:rsidRDefault="003F2F98" w:rsidP="0068467F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color w:val="FF0000"/>
          <w:spacing w:val="-4"/>
          <w:u w:val="single"/>
          <w:lang w:eastAsia="zh-CN"/>
        </w:rPr>
      </w:pPr>
      <w:r w:rsidRPr="00DB03F6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Pr="00DB03F6">
        <w:rPr>
          <w:rFonts w:eastAsia="SimSun"/>
          <w:color w:val="FF0000"/>
          <w:spacing w:val="-4"/>
          <w:u w:val="single"/>
          <w:lang w:eastAsia="zh-CN"/>
        </w:rPr>
        <w:t xml:space="preserve">: </w:t>
      </w:r>
      <w:r w:rsidRPr="00DB03F6">
        <w:rPr>
          <w:rFonts w:eastAsia="SimSun"/>
          <w:b/>
          <w:spacing w:val="-4"/>
          <w:sz w:val="18"/>
          <w:lang w:eastAsia="zh-CN"/>
        </w:rPr>
        <w:t xml:space="preserve">авторский </w:t>
      </w:r>
      <w:r w:rsidR="008F2CF5" w:rsidRPr="00DB03F6">
        <w:rPr>
          <w:rFonts w:eastAsia="SimSun"/>
          <w:b/>
          <w:spacing w:val="-4"/>
          <w:sz w:val="18"/>
          <w:lang w:eastAsia="zh-CN"/>
        </w:rPr>
        <w:t xml:space="preserve">эксклюзивный </w:t>
      </w:r>
      <w:r w:rsidRPr="00DB03F6">
        <w:rPr>
          <w:rFonts w:eastAsia="SimSun"/>
          <w:b/>
          <w:spacing w:val="-4"/>
          <w:sz w:val="18"/>
          <w:lang w:eastAsia="zh-CN"/>
        </w:rPr>
        <w:t xml:space="preserve">информационный материал в электронном виде, </w:t>
      </w:r>
      <w:r w:rsidR="002F3115" w:rsidRPr="00DB03F6">
        <w:rPr>
          <w:rFonts w:eastAsia="SimSun"/>
          <w:b/>
          <w:spacing w:val="-4"/>
          <w:sz w:val="18"/>
          <w:lang w:eastAsia="zh-CN"/>
        </w:rPr>
        <w:t>доступ к видео</w:t>
      </w:r>
    </w:p>
    <w:p w14:paraId="6F34EBB0" w14:textId="77777777" w:rsidR="003F2F98" w:rsidRPr="00DB03F6" w:rsidRDefault="003F2F98" w:rsidP="00895E54">
      <w:pPr>
        <w:pStyle w:val="p5"/>
        <w:spacing w:before="0" w:beforeAutospacing="0" w:after="0" w:afterAutospacing="0" w:line="216" w:lineRule="auto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DB03F6">
        <w:rPr>
          <w:rFonts w:eastAsia="SimSun"/>
          <w:spacing w:val="-4"/>
          <w:sz w:val="18"/>
          <w:szCs w:val="18"/>
          <w:lang w:eastAsia="zh-CN"/>
        </w:rPr>
        <w:t>.</w:t>
      </w:r>
      <w:r w:rsidR="00B64A1A" w:rsidRPr="00DB03F6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="00895E54" w:rsidRPr="00DB03F6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Pr="00DB03F6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 w:rsidRPr="00DB03F6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DB03F6">
        <w:rPr>
          <w:b/>
          <w:sz w:val="18"/>
          <w:szCs w:val="18"/>
          <w:highlight w:val="yellow"/>
          <w:u w:val="single"/>
        </w:rPr>
        <w:t>соответствующего требованиям профстандарта о повышении квалификации</w:t>
      </w:r>
      <w:r w:rsidR="00693685" w:rsidRPr="00DB03F6">
        <w:rPr>
          <w:b/>
          <w:sz w:val="18"/>
          <w:szCs w:val="18"/>
          <w:highlight w:val="yellow"/>
          <w:u w:val="single"/>
        </w:rPr>
        <w:t xml:space="preserve"> от 16 ак. часов</w:t>
      </w:r>
      <w:r w:rsidRPr="00DB03F6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14:paraId="5C42BD44" w14:textId="77777777" w:rsidR="003F2F98" w:rsidRPr="00DB03F6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 w:rsidRPr="00DB03F6"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 w:rsidRPr="00DB03F6">
        <w:rPr>
          <w:rFonts w:eastAsia="SimSu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оф.340, ИНН  5405479510,  КПП 540501001, р/с 40703810527000000011 </w:t>
      </w:r>
      <w:r w:rsidRPr="00DB03F6">
        <w:rPr>
          <w:sz w:val="18"/>
          <w:szCs w:val="18"/>
        </w:rPr>
        <w:t xml:space="preserve">БИК 045004867   К\С 30101810250040000867   </w:t>
      </w:r>
      <w:r w:rsidRPr="00DB03F6">
        <w:rPr>
          <w:rStyle w:val="a5"/>
          <w:bCs/>
          <w:sz w:val="18"/>
          <w:szCs w:val="18"/>
        </w:rPr>
        <w:t>Ф-л Сибирский ПАО Банк "ФК Открытие"</w:t>
      </w:r>
      <w:r w:rsidRPr="00DB03F6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DB03F6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DB03F6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DB03F6">
        <w:rPr>
          <w:rFonts w:eastAsia="SimSun"/>
          <w:sz w:val="17"/>
          <w:szCs w:val="17"/>
          <w:lang w:eastAsia="zh-CN"/>
        </w:rPr>
        <w:t>.</w:t>
      </w:r>
    </w:p>
    <w:p w14:paraId="0763BD23" w14:textId="77777777" w:rsidR="003F2F98" w:rsidRPr="00DB03F6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DB03F6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DB03F6">
        <w:rPr>
          <w:rFonts w:eastAsia="SimSun"/>
          <w:b/>
          <w:u w:val="single"/>
          <w:lang w:eastAsia="zh-CN"/>
        </w:rPr>
        <w:t>:</w:t>
      </w:r>
      <w:r w:rsidR="00AA0137" w:rsidRPr="00DB03F6">
        <w:rPr>
          <w:rFonts w:eastAsia="SimSun"/>
          <w:b/>
          <w:u w:val="single"/>
          <w:lang w:eastAsia="zh-CN"/>
        </w:rPr>
        <w:t xml:space="preserve"> на </w:t>
      </w:r>
      <w:r w:rsidR="00987500" w:rsidRPr="00DB03F6">
        <w:rPr>
          <w:rFonts w:eastAsia="SimSun"/>
          <w:b/>
          <w:noProof/>
          <w:sz w:val="28"/>
          <w:szCs w:val="28"/>
        </w:rPr>
        <w:drawing>
          <wp:inline distT="0" distB="0" distL="0" distR="0" wp14:anchorId="76AD8A74" wp14:editId="7AA586E4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9C9E" w14:textId="77777777" w:rsidR="003F2F98" w:rsidRPr="00DB03F6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DB03F6">
        <w:rPr>
          <w:rFonts w:eastAsia="SimSun"/>
          <w:b/>
          <w:color w:val="FF0000"/>
          <w:u w:val="single"/>
          <w:lang w:eastAsia="zh-CN"/>
        </w:rPr>
        <w:t>8(383)</w:t>
      </w:r>
      <w:r w:rsidR="00A13107" w:rsidRPr="00DB03F6">
        <w:rPr>
          <w:rFonts w:eastAsia="SimSun"/>
          <w:b/>
          <w:color w:val="FF0000"/>
          <w:u w:val="single"/>
          <w:lang w:eastAsia="zh-CN"/>
        </w:rPr>
        <w:t xml:space="preserve"> </w:t>
      </w:r>
      <w:r w:rsidRPr="00DB03F6">
        <w:rPr>
          <w:rFonts w:eastAsia="SimSun"/>
          <w:color w:val="FF0000"/>
          <w:u w:val="single"/>
          <w:lang w:eastAsia="zh-CN"/>
        </w:rPr>
        <w:t>–</w:t>
      </w:r>
      <w:r w:rsidRPr="00DB03F6">
        <w:rPr>
          <w:rFonts w:eastAsia="SimSun"/>
          <w:b/>
          <w:color w:val="FF0000"/>
          <w:u w:val="single"/>
          <w:lang w:eastAsia="zh-CN"/>
        </w:rPr>
        <w:t>209-26-61, 89139364490, 89139442664</w:t>
      </w:r>
      <w:bookmarkEnd w:id="0"/>
      <w:bookmarkEnd w:id="1"/>
      <w:r w:rsidRPr="00DB03F6">
        <w:rPr>
          <w:rFonts w:eastAsia="SimSun"/>
          <w:b/>
          <w:color w:val="FF0000"/>
          <w:sz w:val="20"/>
          <w:szCs w:val="20"/>
          <w:lang w:eastAsia="zh-CN"/>
        </w:rPr>
        <w:t xml:space="preserve">  или  на сайте </w:t>
      </w:r>
      <w:r w:rsidR="00987500" w:rsidRPr="00DB03F6">
        <w:rPr>
          <w:b/>
          <w:noProof/>
          <w:sz w:val="16"/>
          <w:szCs w:val="16"/>
          <w:u w:val="single"/>
        </w:rPr>
        <w:drawing>
          <wp:inline distT="0" distB="0" distL="0" distR="0" wp14:anchorId="3B34C83F" wp14:editId="72F2F69F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1605" w14:textId="77777777" w:rsidR="00E80CC7" w:rsidRPr="00DB03F6" w:rsidRDefault="00E80CC7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b/>
          <w:color w:val="00B0F0"/>
          <w:lang w:eastAsia="zh-CN"/>
        </w:rPr>
      </w:pPr>
      <w:r w:rsidRPr="00DB03F6">
        <w:rPr>
          <w:rFonts w:eastAsia="SimSu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051D6F46" w14:textId="77777777" w:rsidR="003F2F98" w:rsidRPr="00DB03F6" w:rsidRDefault="003F2F98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14:paraId="55427F69" w14:textId="77777777" w:rsidR="003F2F98" w:rsidRPr="00DB03F6" w:rsidRDefault="003F2F98" w:rsidP="00895E54">
      <w:pPr>
        <w:tabs>
          <w:tab w:val="left" w:pos="0"/>
          <w:tab w:val="left" w:pos="142"/>
          <w:tab w:val="left" w:pos="300"/>
          <w:tab w:val="left" w:pos="4240"/>
          <w:tab w:val="center" w:pos="5386"/>
          <w:tab w:val="left" w:pos="8280"/>
        </w:tabs>
        <w:spacing w:line="216" w:lineRule="auto"/>
        <w:rPr>
          <w:b/>
          <w:bCs/>
          <w:sz w:val="16"/>
          <w:szCs w:val="16"/>
        </w:rPr>
      </w:pPr>
      <w:r w:rsidRPr="00DB03F6">
        <w:rPr>
          <w:b/>
          <w:bCs/>
          <w:sz w:val="16"/>
          <w:szCs w:val="16"/>
        </w:rPr>
        <w:tab/>
      </w:r>
      <w:r w:rsidRPr="00DB03F6">
        <w:rPr>
          <w:b/>
          <w:bCs/>
          <w:sz w:val="16"/>
          <w:szCs w:val="16"/>
        </w:rPr>
        <w:tab/>
      </w:r>
      <w:r w:rsidRPr="00DB03F6">
        <w:rPr>
          <w:b/>
          <w:bCs/>
          <w:sz w:val="16"/>
          <w:szCs w:val="16"/>
        </w:rPr>
        <w:tab/>
      </w:r>
      <w:r w:rsidRPr="00DB03F6">
        <w:rPr>
          <w:b/>
          <w:bCs/>
          <w:sz w:val="16"/>
          <w:szCs w:val="16"/>
        </w:rPr>
        <w:tab/>
      </w:r>
      <w:r w:rsidRPr="00DB03F6">
        <w:rPr>
          <w:b/>
          <w:bCs/>
          <w:sz w:val="16"/>
          <w:szCs w:val="16"/>
        </w:rPr>
        <w:tab/>
      </w:r>
      <w:r w:rsidRPr="00DB03F6">
        <w:rPr>
          <w:sz w:val="16"/>
          <w:szCs w:val="16"/>
        </w:rPr>
        <w:tab/>
      </w:r>
    </w:p>
    <w:p w14:paraId="731EB4B6" w14:textId="77777777" w:rsidR="003F2F98" w:rsidRPr="00DB03F6" w:rsidRDefault="003F2F98" w:rsidP="00975279">
      <w:pPr>
        <w:rPr>
          <w:sz w:val="16"/>
          <w:szCs w:val="16"/>
        </w:rPr>
      </w:pPr>
    </w:p>
    <w:p w14:paraId="7C079496" w14:textId="77777777" w:rsidR="003F2F98" w:rsidRPr="00DB03F6" w:rsidRDefault="003F2F98" w:rsidP="00975279">
      <w:pPr>
        <w:rPr>
          <w:sz w:val="16"/>
          <w:szCs w:val="16"/>
        </w:rPr>
      </w:pPr>
    </w:p>
    <w:p w14:paraId="49DC430A" w14:textId="77777777" w:rsidR="003F2F98" w:rsidRPr="00DB03F6" w:rsidRDefault="003F2F98" w:rsidP="00975279">
      <w:pPr>
        <w:rPr>
          <w:sz w:val="16"/>
          <w:szCs w:val="16"/>
        </w:rPr>
      </w:pPr>
    </w:p>
    <w:p w14:paraId="2204BCE9" w14:textId="77777777" w:rsidR="003F2F98" w:rsidRPr="00DB03F6" w:rsidRDefault="003F2F98" w:rsidP="00975279">
      <w:pPr>
        <w:rPr>
          <w:sz w:val="16"/>
          <w:szCs w:val="16"/>
        </w:rPr>
      </w:pPr>
    </w:p>
    <w:p w14:paraId="2AD00E2A" w14:textId="77777777" w:rsidR="003F2F98" w:rsidRPr="00DB03F6" w:rsidRDefault="003F2F98" w:rsidP="00975279">
      <w:pPr>
        <w:rPr>
          <w:sz w:val="16"/>
          <w:szCs w:val="16"/>
        </w:rPr>
      </w:pPr>
    </w:p>
    <w:p w14:paraId="0ABC1ABB" w14:textId="77777777" w:rsidR="003F2F98" w:rsidRPr="00DB03F6" w:rsidRDefault="003F2F98" w:rsidP="00975279">
      <w:pPr>
        <w:rPr>
          <w:sz w:val="16"/>
          <w:szCs w:val="16"/>
        </w:rPr>
      </w:pPr>
    </w:p>
    <w:p w14:paraId="6D5A379F" w14:textId="77777777" w:rsidR="003F2F98" w:rsidRPr="00DB03F6" w:rsidRDefault="003F2F98" w:rsidP="00DC5812">
      <w:pPr>
        <w:jc w:val="both"/>
        <w:rPr>
          <w:sz w:val="16"/>
          <w:szCs w:val="16"/>
        </w:rPr>
      </w:pPr>
    </w:p>
    <w:p w14:paraId="3914B7BD" w14:textId="77777777" w:rsidR="003F2F98" w:rsidRPr="00DB03F6" w:rsidRDefault="003F2F98" w:rsidP="00C5101F">
      <w:pPr>
        <w:rPr>
          <w:sz w:val="16"/>
          <w:szCs w:val="16"/>
        </w:rPr>
      </w:pPr>
    </w:p>
    <w:p w14:paraId="6AD99391" w14:textId="77777777" w:rsidR="003F2F98" w:rsidRPr="00DB03F6" w:rsidRDefault="003F2F98" w:rsidP="00C5101F">
      <w:pPr>
        <w:rPr>
          <w:sz w:val="16"/>
          <w:szCs w:val="16"/>
        </w:rPr>
      </w:pPr>
    </w:p>
    <w:p w14:paraId="37FF0D93" w14:textId="77777777" w:rsidR="003F2F98" w:rsidRPr="00DB03F6" w:rsidRDefault="003F2F98" w:rsidP="00C5101F">
      <w:pPr>
        <w:rPr>
          <w:sz w:val="16"/>
          <w:szCs w:val="16"/>
        </w:rPr>
      </w:pPr>
    </w:p>
    <w:p w14:paraId="4EB88975" w14:textId="77777777" w:rsidR="003F2F98" w:rsidRPr="00DB03F6" w:rsidRDefault="003F2F98" w:rsidP="00C5101F">
      <w:pPr>
        <w:rPr>
          <w:sz w:val="16"/>
          <w:szCs w:val="16"/>
        </w:rPr>
      </w:pPr>
    </w:p>
    <w:p w14:paraId="187E2B2B" w14:textId="77777777" w:rsidR="003F2F98" w:rsidRPr="00DB03F6" w:rsidRDefault="003F2F98" w:rsidP="00C5101F">
      <w:pPr>
        <w:rPr>
          <w:sz w:val="16"/>
          <w:szCs w:val="16"/>
        </w:rPr>
      </w:pPr>
    </w:p>
    <w:p w14:paraId="3B4AC60C" w14:textId="77777777" w:rsidR="003F2F98" w:rsidRPr="00DB03F6" w:rsidRDefault="003F2F98" w:rsidP="00C5101F">
      <w:pPr>
        <w:rPr>
          <w:sz w:val="16"/>
          <w:szCs w:val="16"/>
        </w:rPr>
      </w:pPr>
    </w:p>
    <w:p w14:paraId="3E9C8164" w14:textId="77777777" w:rsidR="003F2F98" w:rsidRPr="00DB03F6" w:rsidRDefault="003F2F98" w:rsidP="00C5101F">
      <w:pPr>
        <w:rPr>
          <w:sz w:val="16"/>
          <w:szCs w:val="16"/>
        </w:rPr>
      </w:pPr>
    </w:p>
    <w:p w14:paraId="151CBAAA" w14:textId="77777777" w:rsidR="003F2F98" w:rsidRPr="00DB03F6" w:rsidRDefault="003F2F98" w:rsidP="00C5101F">
      <w:pPr>
        <w:rPr>
          <w:sz w:val="16"/>
          <w:szCs w:val="16"/>
        </w:rPr>
      </w:pPr>
    </w:p>
    <w:sectPr w:rsidR="003F2F98" w:rsidRPr="00DB03F6" w:rsidSect="00D2318A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8ECE" w14:textId="77777777" w:rsidR="006376E6" w:rsidRDefault="006376E6" w:rsidP="00037D6E">
      <w:r>
        <w:separator/>
      </w:r>
    </w:p>
  </w:endnote>
  <w:endnote w:type="continuationSeparator" w:id="0">
    <w:p w14:paraId="2CDBA8B2" w14:textId="77777777" w:rsidR="006376E6" w:rsidRDefault="006376E6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8045" w14:textId="77777777" w:rsidR="006376E6" w:rsidRDefault="006376E6" w:rsidP="00037D6E">
      <w:r>
        <w:separator/>
      </w:r>
    </w:p>
  </w:footnote>
  <w:footnote w:type="continuationSeparator" w:id="0">
    <w:p w14:paraId="15FAC408" w14:textId="77777777" w:rsidR="006376E6" w:rsidRDefault="006376E6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4AC"/>
    <w:multiLevelType w:val="hybridMultilevel"/>
    <w:tmpl w:val="1AD25BFA"/>
    <w:lvl w:ilvl="0" w:tplc="0360B6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3F8"/>
    <w:multiLevelType w:val="hybridMultilevel"/>
    <w:tmpl w:val="994C8B50"/>
    <w:lvl w:ilvl="0" w:tplc="FAB4886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B4047F4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74AEA2F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705AAF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443033EE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B4D02AC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569060E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E16C62E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5A721AAC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5EF743D"/>
    <w:multiLevelType w:val="hybridMultilevel"/>
    <w:tmpl w:val="48FE9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40ECE4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305A4"/>
    <w:multiLevelType w:val="hybridMultilevel"/>
    <w:tmpl w:val="A58EAD1E"/>
    <w:lvl w:ilvl="0" w:tplc="D3DC3D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GtgChs06G7lhUNmgXgIa400UAVB9IsIcJFyK3DqCsC0PTrdqTXzmElbP2Wa04oP1idaVOV2/OtA57Ng8wOrTzQ==" w:salt="S954HZW5bCpvk8S9kD2w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EA"/>
    <w:rsid w:val="000011F5"/>
    <w:rsid w:val="00022577"/>
    <w:rsid w:val="00037D6E"/>
    <w:rsid w:val="00044B35"/>
    <w:rsid w:val="00080932"/>
    <w:rsid w:val="000A07A2"/>
    <w:rsid w:val="000A0E26"/>
    <w:rsid w:val="000A29B2"/>
    <w:rsid w:val="000D04A1"/>
    <w:rsid w:val="000D5CCE"/>
    <w:rsid w:val="000E62ED"/>
    <w:rsid w:val="000F14B8"/>
    <w:rsid w:val="000F2F24"/>
    <w:rsid w:val="001049D9"/>
    <w:rsid w:val="00111A78"/>
    <w:rsid w:val="001244B6"/>
    <w:rsid w:val="00127705"/>
    <w:rsid w:val="00144F38"/>
    <w:rsid w:val="0018437A"/>
    <w:rsid w:val="001A29A6"/>
    <w:rsid w:val="001A5D9E"/>
    <w:rsid w:val="001B521A"/>
    <w:rsid w:val="001B6735"/>
    <w:rsid w:val="001D5C97"/>
    <w:rsid w:val="001E62F4"/>
    <w:rsid w:val="001F284B"/>
    <w:rsid w:val="00205568"/>
    <w:rsid w:val="00205F6D"/>
    <w:rsid w:val="00217ED0"/>
    <w:rsid w:val="00241474"/>
    <w:rsid w:val="00286FF6"/>
    <w:rsid w:val="00291D21"/>
    <w:rsid w:val="00297CEE"/>
    <w:rsid w:val="002D3AF5"/>
    <w:rsid w:val="002E3049"/>
    <w:rsid w:val="002E3C65"/>
    <w:rsid w:val="002E5589"/>
    <w:rsid w:val="002F052D"/>
    <w:rsid w:val="002F265F"/>
    <w:rsid w:val="002F3115"/>
    <w:rsid w:val="002F391A"/>
    <w:rsid w:val="00324328"/>
    <w:rsid w:val="00343084"/>
    <w:rsid w:val="00343FFE"/>
    <w:rsid w:val="0034625C"/>
    <w:rsid w:val="0035609B"/>
    <w:rsid w:val="00361C1E"/>
    <w:rsid w:val="00370A2F"/>
    <w:rsid w:val="003761B5"/>
    <w:rsid w:val="00377DD6"/>
    <w:rsid w:val="00380E9D"/>
    <w:rsid w:val="003850C0"/>
    <w:rsid w:val="00390FC8"/>
    <w:rsid w:val="00396207"/>
    <w:rsid w:val="003A05CF"/>
    <w:rsid w:val="003A47AA"/>
    <w:rsid w:val="003A5D74"/>
    <w:rsid w:val="003B04C5"/>
    <w:rsid w:val="003F2F98"/>
    <w:rsid w:val="004237EC"/>
    <w:rsid w:val="00424CFB"/>
    <w:rsid w:val="004334D0"/>
    <w:rsid w:val="00437562"/>
    <w:rsid w:val="00444E78"/>
    <w:rsid w:val="00445181"/>
    <w:rsid w:val="004570BB"/>
    <w:rsid w:val="00461EF4"/>
    <w:rsid w:val="00484026"/>
    <w:rsid w:val="004A3719"/>
    <w:rsid w:val="004A4BF0"/>
    <w:rsid w:val="004B606D"/>
    <w:rsid w:val="004D76F3"/>
    <w:rsid w:val="00525B46"/>
    <w:rsid w:val="0054389F"/>
    <w:rsid w:val="00547C7D"/>
    <w:rsid w:val="00562EAE"/>
    <w:rsid w:val="0056412B"/>
    <w:rsid w:val="00581651"/>
    <w:rsid w:val="00590F65"/>
    <w:rsid w:val="0059619D"/>
    <w:rsid w:val="005A2117"/>
    <w:rsid w:val="005C6FFD"/>
    <w:rsid w:val="005D0A19"/>
    <w:rsid w:val="005D2F57"/>
    <w:rsid w:val="005D7928"/>
    <w:rsid w:val="005F20A5"/>
    <w:rsid w:val="005F53DE"/>
    <w:rsid w:val="005F6EB9"/>
    <w:rsid w:val="00622562"/>
    <w:rsid w:val="00622FA6"/>
    <w:rsid w:val="006376E6"/>
    <w:rsid w:val="0068467F"/>
    <w:rsid w:val="00686DDC"/>
    <w:rsid w:val="00693685"/>
    <w:rsid w:val="006A2AAE"/>
    <w:rsid w:val="006B4278"/>
    <w:rsid w:val="006C1075"/>
    <w:rsid w:val="006C6762"/>
    <w:rsid w:val="006E78C8"/>
    <w:rsid w:val="00720120"/>
    <w:rsid w:val="00731F1F"/>
    <w:rsid w:val="00752648"/>
    <w:rsid w:val="00773828"/>
    <w:rsid w:val="00776034"/>
    <w:rsid w:val="007935E9"/>
    <w:rsid w:val="007A7B01"/>
    <w:rsid w:val="007B060A"/>
    <w:rsid w:val="007B2BBB"/>
    <w:rsid w:val="007B3868"/>
    <w:rsid w:val="007C1A3C"/>
    <w:rsid w:val="007D24A3"/>
    <w:rsid w:val="007D7E53"/>
    <w:rsid w:val="007E01E9"/>
    <w:rsid w:val="00805192"/>
    <w:rsid w:val="00825B64"/>
    <w:rsid w:val="00826DE6"/>
    <w:rsid w:val="00826F6A"/>
    <w:rsid w:val="00860196"/>
    <w:rsid w:val="00867747"/>
    <w:rsid w:val="008727A0"/>
    <w:rsid w:val="00891EE2"/>
    <w:rsid w:val="00895E54"/>
    <w:rsid w:val="008A1C6E"/>
    <w:rsid w:val="008C5046"/>
    <w:rsid w:val="008C53C0"/>
    <w:rsid w:val="008D4F1C"/>
    <w:rsid w:val="008E7709"/>
    <w:rsid w:val="008F2CF5"/>
    <w:rsid w:val="008F3E65"/>
    <w:rsid w:val="00923E8A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9365D"/>
    <w:rsid w:val="009A1FE1"/>
    <w:rsid w:val="009B7083"/>
    <w:rsid w:val="009C2ED5"/>
    <w:rsid w:val="009C403C"/>
    <w:rsid w:val="009C6348"/>
    <w:rsid w:val="009C6ADF"/>
    <w:rsid w:val="009D1CA7"/>
    <w:rsid w:val="009E3E4E"/>
    <w:rsid w:val="00A13107"/>
    <w:rsid w:val="00A20584"/>
    <w:rsid w:val="00A22BC5"/>
    <w:rsid w:val="00A31A6B"/>
    <w:rsid w:val="00A652AB"/>
    <w:rsid w:val="00A9064F"/>
    <w:rsid w:val="00A93935"/>
    <w:rsid w:val="00AA0137"/>
    <w:rsid w:val="00AB5213"/>
    <w:rsid w:val="00AD39F4"/>
    <w:rsid w:val="00AD5C49"/>
    <w:rsid w:val="00AE466A"/>
    <w:rsid w:val="00AF1905"/>
    <w:rsid w:val="00B07323"/>
    <w:rsid w:val="00B120BB"/>
    <w:rsid w:val="00B47A32"/>
    <w:rsid w:val="00B6236E"/>
    <w:rsid w:val="00B64A1A"/>
    <w:rsid w:val="00B70E4A"/>
    <w:rsid w:val="00B7467F"/>
    <w:rsid w:val="00B86143"/>
    <w:rsid w:val="00B9135D"/>
    <w:rsid w:val="00BB31A8"/>
    <w:rsid w:val="00BC434D"/>
    <w:rsid w:val="00BD0DBE"/>
    <w:rsid w:val="00BD2465"/>
    <w:rsid w:val="00BE6CA6"/>
    <w:rsid w:val="00BE6CD2"/>
    <w:rsid w:val="00C000AD"/>
    <w:rsid w:val="00C16887"/>
    <w:rsid w:val="00C23A97"/>
    <w:rsid w:val="00C5101F"/>
    <w:rsid w:val="00C80E01"/>
    <w:rsid w:val="00C810A2"/>
    <w:rsid w:val="00CA6AF6"/>
    <w:rsid w:val="00CB623D"/>
    <w:rsid w:val="00CD1060"/>
    <w:rsid w:val="00CE6311"/>
    <w:rsid w:val="00CF6A0F"/>
    <w:rsid w:val="00D11486"/>
    <w:rsid w:val="00D160C5"/>
    <w:rsid w:val="00D207BF"/>
    <w:rsid w:val="00D2318A"/>
    <w:rsid w:val="00D46B00"/>
    <w:rsid w:val="00D50608"/>
    <w:rsid w:val="00D54557"/>
    <w:rsid w:val="00D60853"/>
    <w:rsid w:val="00D6503C"/>
    <w:rsid w:val="00D67A11"/>
    <w:rsid w:val="00D72F6E"/>
    <w:rsid w:val="00D7668B"/>
    <w:rsid w:val="00D813D6"/>
    <w:rsid w:val="00D96772"/>
    <w:rsid w:val="00D9734D"/>
    <w:rsid w:val="00DA6CC1"/>
    <w:rsid w:val="00DB03F6"/>
    <w:rsid w:val="00DB49BC"/>
    <w:rsid w:val="00DC5812"/>
    <w:rsid w:val="00DC5926"/>
    <w:rsid w:val="00DC5F19"/>
    <w:rsid w:val="00DD46C2"/>
    <w:rsid w:val="00DF2291"/>
    <w:rsid w:val="00E26A05"/>
    <w:rsid w:val="00E74607"/>
    <w:rsid w:val="00E74CC1"/>
    <w:rsid w:val="00E75DF0"/>
    <w:rsid w:val="00E80CC7"/>
    <w:rsid w:val="00E8632A"/>
    <w:rsid w:val="00E90824"/>
    <w:rsid w:val="00EB4780"/>
    <w:rsid w:val="00EB5975"/>
    <w:rsid w:val="00ED44F8"/>
    <w:rsid w:val="00EE46EB"/>
    <w:rsid w:val="00EF4FEA"/>
    <w:rsid w:val="00EF5E94"/>
    <w:rsid w:val="00F25514"/>
    <w:rsid w:val="00F279E4"/>
    <w:rsid w:val="00F65C56"/>
    <w:rsid w:val="00F71FDA"/>
    <w:rsid w:val="00F722A9"/>
    <w:rsid w:val="00F9588D"/>
    <w:rsid w:val="00FA66E1"/>
    <w:rsid w:val="00FB1707"/>
    <w:rsid w:val="00FC2A15"/>
    <w:rsid w:val="00FC4DD7"/>
    <w:rsid w:val="00FE688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059DA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2F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5D2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venthometitle">
    <w:name w:val="event_home_title"/>
    <w:basedOn w:val="a"/>
    <w:rsid w:val="00DA6CC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A6CC1"/>
    <w:rPr>
      <w:color w:val="0000FF"/>
      <w:u w:val="single"/>
    </w:rPr>
  </w:style>
  <w:style w:type="paragraph" w:customStyle="1" w:styleId="eventhomeinfo">
    <w:name w:val="event_home_info"/>
    <w:basedOn w:val="a"/>
    <w:rsid w:val="00DA6CC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738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5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link w:val="af0"/>
    <w:qFormat/>
    <w:locked/>
    <w:rsid w:val="00895E54"/>
    <w:pPr>
      <w:jc w:val="center"/>
    </w:pPr>
    <w:rPr>
      <w:b/>
      <w:sz w:val="44"/>
      <w:szCs w:val="20"/>
    </w:rPr>
  </w:style>
  <w:style w:type="character" w:customStyle="1" w:styleId="af0">
    <w:name w:val="Подзаголовок Знак"/>
    <w:basedOn w:val="a0"/>
    <w:link w:val="af"/>
    <w:rsid w:val="00895E54"/>
    <w:rPr>
      <w:rFonts w:ascii="Times New Roman" w:eastAsia="Times New Roman" w:hAnsi="Times New Roman"/>
      <w:b/>
      <w:sz w:val="44"/>
      <w:szCs w:val="20"/>
    </w:rPr>
  </w:style>
  <w:style w:type="table" w:customStyle="1" w:styleId="StGen0">
    <w:name w:val="StGen0"/>
    <w:basedOn w:val="a1"/>
    <w:rsid w:val="00805192"/>
    <w:rPr>
      <w:rFonts w:ascii="Times New Roman" w:eastAsia="Times New Roman" w:hAnsi="Times New Roman"/>
      <w:sz w:val="24"/>
      <w:szCs w:val="24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34</cp:revision>
  <dcterms:created xsi:type="dcterms:W3CDTF">2021-01-21T03:58:00Z</dcterms:created>
  <dcterms:modified xsi:type="dcterms:W3CDTF">2021-11-15T03:25:00Z</dcterms:modified>
</cp:coreProperties>
</file>