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67111ED5" w:rsidR="00585378" w:rsidRPr="003D3F26" w:rsidRDefault="00585378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00B0F0"/>
          <w:sz w:val="28"/>
          <w:szCs w:val="28"/>
        </w:rPr>
      </w:pPr>
      <w:bookmarkStart w:id="0" w:name="_Hlk112095336"/>
      <w:bookmarkStart w:id="1" w:name="_GoBack"/>
      <w:bookmarkEnd w:id="1"/>
      <w:r w:rsidRPr="003D3F26">
        <w:rPr>
          <w:rFonts w:ascii="Times New Roman" w:hAnsi="Times New Roman" w:cs="Times New Roman"/>
          <w:b/>
          <w:bCs/>
          <w:i w:val="0"/>
          <w:iCs w:val="0"/>
          <w:noProof/>
          <w:color w:val="00B0F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F26">
        <w:rPr>
          <w:rFonts w:ascii="Times New Roman" w:hAnsi="Times New Roman" w:cs="Times New Roman"/>
          <w:b/>
          <w:i w:val="0"/>
          <w:iCs w:val="0"/>
          <w:color w:val="00B0F0"/>
          <w:sz w:val="28"/>
          <w:szCs w:val="28"/>
        </w:rPr>
        <w:t xml:space="preserve">Главным бухгалтерам, бухгалтерам </w:t>
      </w:r>
      <w:r w:rsidR="001009E9">
        <w:rPr>
          <w:rFonts w:ascii="Times New Roman" w:hAnsi="Times New Roman" w:cs="Times New Roman"/>
          <w:b/>
          <w:i w:val="0"/>
          <w:iCs w:val="0"/>
          <w:color w:val="00B0F0"/>
          <w:sz w:val="28"/>
          <w:szCs w:val="28"/>
        </w:rPr>
        <w:t>госсектора</w:t>
      </w:r>
      <w:r w:rsidR="00EF3721">
        <w:rPr>
          <w:rFonts w:ascii="Times New Roman" w:hAnsi="Times New Roman" w:cs="Times New Roman"/>
          <w:b/>
          <w:i w:val="0"/>
          <w:iCs w:val="0"/>
          <w:color w:val="00B0F0"/>
          <w:sz w:val="28"/>
          <w:szCs w:val="28"/>
        </w:rPr>
        <w:t>, экономистам</w:t>
      </w:r>
    </w:p>
    <w:p w14:paraId="6DE32FA7" w14:textId="77777777" w:rsidR="00585378" w:rsidRPr="003D3F26" w:rsidRDefault="00585378" w:rsidP="00585378">
      <w:pPr>
        <w:jc w:val="right"/>
        <w:rPr>
          <w:rStyle w:val="a5"/>
          <w:b w:val="0"/>
          <w:bCs/>
          <w:i/>
          <w:color w:val="00B0F0"/>
          <w:sz w:val="28"/>
          <w:szCs w:val="28"/>
        </w:rPr>
      </w:pPr>
      <w:r w:rsidRPr="003D3F26">
        <w:rPr>
          <w:b/>
          <w:i/>
          <w:color w:val="00B0F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3D3F26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2F206FE5" w14:textId="02B5C84B" w:rsidR="00585378" w:rsidRPr="001009E9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3D3F26">
        <w:rPr>
          <w:rStyle w:val="a5"/>
          <w:color w:val="000000"/>
          <w:sz w:val="18"/>
          <w:szCs w:val="18"/>
        </w:rPr>
        <w:t xml:space="preserve"> </w:t>
      </w:r>
      <w:r w:rsidRPr="003D3F26">
        <w:rPr>
          <w:rStyle w:val="a5"/>
          <w:color w:val="000000"/>
          <w:sz w:val="18"/>
          <w:szCs w:val="18"/>
          <w:u w:val="double"/>
        </w:rPr>
        <w:t xml:space="preserve">  </w:t>
      </w:r>
      <w:r w:rsidRPr="001009E9">
        <w:rPr>
          <w:rStyle w:val="a5"/>
          <w:b/>
          <w:color w:val="000000"/>
          <w:sz w:val="24"/>
          <w:szCs w:val="24"/>
          <w:u w:val="double"/>
        </w:rPr>
        <w:t xml:space="preserve">АНО ДПО «Сибирский Центр образования и повышения квалификации    «ПРОСВЕЩЕНИЕ»  </w:t>
      </w:r>
    </w:p>
    <w:p w14:paraId="0A717412" w14:textId="12D186BE" w:rsidR="00585378" w:rsidRPr="003D3F26" w:rsidRDefault="001009E9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18"/>
          <w:szCs w:val="18"/>
          <w:u w:val="double"/>
        </w:rPr>
      </w:pPr>
      <w:r w:rsidRPr="003D3F26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0B2AE1EC" wp14:editId="0729DC60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E7BC7" w14:textId="6F40ECD9" w:rsidR="00585378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sz w:val="16"/>
          <w:szCs w:val="16"/>
        </w:rPr>
      </w:pPr>
      <w:r w:rsidRPr="003D3F26">
        <w:rPr>
          <w:b w:val="0"/>
          <w:sz w:val="16"/>
          <w:szCs w:val="16"/>
        </w:rPr>
        <w:t>Лицензия № 9662 от 13.04.2016г</w:t>
      </w:r>
    </w:p>
    <w:p w14:paraId="28CB3F50" w14:textId="2341DE0D" w:rsidR="001B5434" w:rsidRPr="001B5434" w:rsidRDefault="001B5434" w:rsidP="001B5434">
      <w:pPr>
        <w:pStyle w:val="a3"/>
        <w:rPr>
          <w:b w:val="0"/>
          <w:sz w:val="20"/>
        </w:rPr>
      </w:pPr>
      <w:r>
        <w:rPr>
          <w:b w:val="0"/>
          <w:sz w:val="20"/>
        </w:rPr>
        <w:t>проводит</w:t>
      </w:r>
    </w:p>
    <w:p w14:paraId="385F65B3" w14:textId="77777777" w:rsidR="00585378" w:rsidRPr="003D3F26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3ECD46CA" w14:textId="6E2BABED" w:rsidR="00585378" w:rsidRPr="001B5434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i/>
          <w: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5434">
        <w:rPr>
          <w:i/>
          <w:caps/>
          <w:sz w:val="24"/>
          <w:szCs w:val="24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курс повышения квалификации с удостоверением о повышении квалификации </w:t>
      </w:r>
      <w:r w:rsidR="001B5434">
        <w:rPr>
          <w:i/>
          <w:caps/>
          <w:sz w:val="24"/>
          <w:szCs w:val="24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профстандартов - </w:t>
      </w:r>
      <w:r w:rsidRPr="001B5434">
        <w:rPr>
          <w:i/>
          <w:caps/>
          <w:sz w:val="24"/>
          <w:szCs w:val="24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(2 </w:t>
      </w:r>
      <w:r w:rsidRPr="001B5434">
        <w:rPr>
          <w:i/>
          <w:sz w:val="24"/>
          <w:szCs w:val="24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дня</w:t>
      </w:r>
      <w:r w:rsidRPr="001B5434">
        <w:rPr>
          <w:i/>
          <w:caps/>
          <w:sz w:val="24"/>
          <w:szCs w:val="24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1B5434" w:rsidRPr="001B5434">
        <w:rPr>
          <w:i/>
          <w:caps/>
          <w:sz w:val="24"/>
          <w:szCs w:val="24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4218727" w14:textId="77777777" w:rsidR="00585378" w:rsidRPr="001B5434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color w:val="00B0F0"/>
          <w:sz w:val="22"/>
          <w:szCs w:val="22"/>
        </w:rPr>
      </w:pPr>
      <w:r w:rsidRPr="001B5434">
        <w:rPr>
          <w:i/>
          <w:caps/>
          <w:color w:val="00B0F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вебинар (онлайн трансляция) - 2 дня</w:t>
      </w:r>
    </w:p>
    <w:p w14:paraId="754ABFDA" w14:textId="5254C76C" w:rsidR="00585378" w:rsidRPr="003D3F26" w:rsidRDefault="001009E9" w:rsidP="00585378">
      <w:pPr>
        <w:pStyle w:val="affff"/>
        <w:tabs>
          <w:tab w:val="left" w:pos="0"/>
          <w:tab w:val="left" w:pos="142"/>
        </w:tabs>
        <w:rPr>
          <w:smallCaps/>
          <w:color w:val="FF0000"/>
          <w:sz w:val="36"/>
          <w:szCs w:val="36"/>
          <w:u w:val="single"/>
        </w:rPr>
      </w:pPr>
      <w:r>
        <w:rPr>
          <w:smallCaps/>
          <w:color w:val="FF0000"/>
          <w:sz w:val="36"/>
          <w:szCs w:val="36"/>
          <w:u w:val="single"/>
        </w:rPr>
        <w:t>20-21 Февраля</w:t>
      </w:r>
      <w:r w:rsidR="00585378" w:rsidRPr="003D3F26">
        <w:rPr>
          <w:smallCaps/>
          <w:color w:val="FF0000"/>
          <w:sz w:val="36"/>
          <w:szCs w:val="36"/>
          <w:u w:val="single"/>
        </w:rPr>
        <w:t xml:space="preserve"> 202</w:t>
      </w:r>
      <w:r>
        <w:rPr>
          <w:smallCaps/>
          <w:color w:val="FF0000"/>
          <w:sz w:val="36"/>
          <w:szCs w:val="36"/>
          <w:u w:val="single"/>
        </w:rPr>
        <w:t>4</w:t>
      </w:r>
      <w:r w:rsidR="00585378" w:rsidRPr="003D3F26">
        <w:rPr>
          <w:smallCaps/>
          <w:color w:val="FF0000"/>
          <w:sz w:val="36"/>
          <w:szCs w:val="36"/>
          <w:u w:val="single"/>
        </w:rPr>
        <w:t>г</w:t>
      </w:r>
    </w:p>
    <w:p w14:paraId="4FAF027C" w14:textId="77777777" w:rsidR="00585378" w:rsidRPr="003D3F26" w:rsidRDefault="00585378" w:rsidP="00585378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3D3F26">
        <w:rPr>
          <w:bCs/>
          <w:sz w:val="20"/>
        </w:rPr>
        <w:t xml:space="preserve">с 11-00 до 17-00 (время Новосибирское) =с 07-00 до 13-00 (время Москвы) </w:t>
      </w:r>
    </w:p>
    <w:p w14:paraId="07FF254B" w14:textId="77777777" w:rsidR="00585378" w:rsidRPr="003D3F26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F26">
        <w:rPr>
          <w:b w:val="0"/>
          <w:bCs/>
          <w:sz w:val="16"/>
          <w:szCs w:val="16"/>
        </w:rPr>
        <w:t xml:space="preserve"> </w:t>
      </w:r>
      <w:r w:rsidRPr="003D3F26">
        <w:rPr>
          <w:sz w:val="12"/>
          <w:szCs w:val="12"/>
        </w:rPr>
        <w:t xml:space="preserve"> </w:t>
      </w:r>
      <w:r w:rsidRPr="003D3F26">
        <w:rPr>
          <w:sz w:val="14"/>
          <w:szCs w:val="14"/>
        </w:rPr>
        <w:t xml:space="preserve">в программе:  </w:t>
      </w:r>
    </w:p>
    <w:p w14:paraId="62466458" w14:textId="77777777" w:rsidR="00585378" w:rsidRPr="003D3F26" w:rsidRDefault="00585378" w:rsidP="00585378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3D3F26">
        <w:rPr>
          <w:b/>
          <w:bCs/>
          <w:sz w:val="12"/>
          <w:szCs w:val="12"/>
        </w:rPr>
        <w:t>_____________________________________________________________</w:t>
      </w:r>
      <w:r w:rsidRPr="003D3F26">
        <w:rPr>
          <w:b/>
          <w:bCs/>
          <w:sz w:val="4"/>
          <w:szCs w:val="4"/>
        </w:rPr>
        <w:t>_</w:t>
      </w:r>
      <w:r w:rsidRPr="003D3F26">
        <w:rPr>
          <w:b/>
          <w:bCs/>
          <w:sz w:val="12"/>
          <w:szCs w:val="12"/>
        </w:rPr>
        <w:t>____________________________________________________________</w:t>
      </w:r>
    </w:p>
    <w:p w14:paraId="4184635A" w14:textId="77777777" w:rsidR="00585378" w:rsidRPr="003D3F26" w:rsidRDefault="00585378" w:rsidP="00585378">
      <w:pPr>
        <w:pStyle w:val="western"/>
        <w:spacing w:before="0" w:beforeAutospacing="0" w:after="0" w:afterAutospacing="0" w:line="216" w:lineRule="auto"/>
        <w:jc w:val="center"/>
        <w:rPr>
          <w:sz w:val="20"/>
          <w:szCs w:val="20"/>
          <w:highlight w:val="yellow"/>
        </w:rPr>
      </w:pPr>
      <w:r w:rsidRPr="003D3F26">
        <w:rPr>
          <w:b/>
          <w:bCs/>
          <w:sz w:val="20"/>
          <w:szCs w:val="20"/>
          <w:highlight w:val="yellow"/>
          <w:u w:val="single"/>
        </w:rPr>
        <w:t>Курс  повышения квалификации</w:t>
      </w:r>
      <w:r w:rsidRPr="003D3F26">
        <w:rPr>
          <w:b/>
          <w:bCs/>
          <w:sz w:val="20"/>
          <w:szCs w:val="20"/>
          <w:highlight w:val="yellow"/>
        </w:rPr>
        <w:t xml:space="preserve"> с выдачей УДОСТОВЕРЕНИЯ о повышении квалификации</w:t>
      </w:r>
      <w:r w:rsidRPr="003D3F26">
        <w:rPr>
          <w:b/>
          <w:sz w:val="20"/>
          <w:szCs w:val="20"/>
          <w:highlight w:val="yellow"/>
          <w:u w:val="single"/>
        </w:rPr>
        <w:t xml:space="preserve"> </w:t>
      </w:r>
    </w:p>
    <w:p w14:paraId="0EE4564E" w14:textId="77777777" w:rsidR="00585378" w:rsidRPr="003D3F26" w:rsidRDefault="00585378" w:rsidP="00585378">
      <w:pPr>
        <w:pStyle w:val="a7"/>
        <w:spacing w:before="0" w:beforeAutospacing="0" w:after="0" w:afterAutospacing="0" w:line="216" w:lineRule="auto"/>
        <w:jc w:val="center"/>
        <w:rPr>
          <w:b/>
          <w:bCs/>
          <w:sz w:val="20"/>
          <w:szCs w:val="20"/>
          <w:highlight w:val="yellow"/>
          <w:u w:val="single"/>
        </w:rPr>
      </w:pPr>
      <w:r w:rsidRPr="003D3F26">
        <w:rPr>
          <w:bCs/>
          <w:sz w:val="20"/>
          <w:szCs w:val="20"/>
          <w:highlight w:val="yellow"/>
        </w:rPr>
        <w:t>Для профессионального стандарта "</w:t>
      </w:r>
      <w:r w:rsidRPr="003D3F26">
        <w:rPr>
          <w:b/>
          <w:sz w:val="20"/>
          <w:szCs w:val="20"/>
          <w:highlight w:val="yellow"/>
        </w:rPr>
        <w:t>БУХГАЛТЕР"</w:t>
      </w:r>
      <w:r w:rsidRPr="003D3F26">
        <w:rPr>
          <w:bCs/>
          <w:sz w:val="20"/>
          <w:szCs w:val="20"/>
          <w:highlight w:val="yellow"/>
        </w:rPr>
        <w:t xml:space="preserve"> </w:t>
      </w:r>
      <w:r w:rsidRPr="003D3F26">
        <w:rPr>
          <w:b/>
          <w:bCs/>
          <w:sz w:val="20"/>
          <w:szCs w:val="20"/>
          <w:highlight w:val="yellow"/>
          <w:u w:val="single"/>
        </w:rPr>
        <w:t xml:space="preserve">(«Главный бухгалтер», «Бухгалтер»), </w:t>
      </w:r>
    </w:p>
    <w:p w14:paraId="68CFA34F" w14:textId="77777777" w:rsidR="00585378" w:rsidRPr="003D3F26" w:rsidRDefault="00585378" w:rsidP="003D3F26">
      <w:pPr>
        <w:pStyle w:val="1"/>
        <w:spacing w:before="0" w:beforeAutospacing="0" w:after="0" w:afterAutospacing="0"/>
        <w:jc w:val="center"/>
        <w:rPr>
          <w:sz w:val="21"/>
          <w:szCs w:val="21"/>
        </w:rPr>
      </w:pPr>
      <w:r w:rsidRPr="003D3F26">
        <w:rPr>
          <w:sz w:val="21"/>
          <w:szCs w:val="21"/>
        </w:rPr>
        <w:t xml:space="preserve">Приказ Минтруда РФ от 21.02.2019 N 103Н "Об утверждении профессионального стандарта "Бухгалтер" </w:t>
      </w:r>
      <w:r w:rsidRPr="003D3F26">
        <w:rPr>
          <w:color w:val="FF0000"/>
          <w:sz w:val="21"/>
          <w:szCs w:val="21"/>
          <w:highlight w:val="yellow"/>
        </w:rPr>
        <w:t>(обязательны программы повышения квалификации в объеме не менее 120 ак. часов за три последовательных календарных года, но не менее 20 ак. часов в каждый год)</w:t>
      </w:r>
    </w:p>
    <w:p w14:paraId="00B8F7A7" w14:textId="77777777" w:rsidR="00585378" w:rsidRPr="003D3F26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Cs/>
          <w:sz w:val="21"/>
          <w:szCs w:val="21"/>
        </w:rPr>
      </w:pPr>
      <w:r w:rsidRPr="003D3F26">
        <w:rPr>
          <w:b/>
          <w:bCs/>
          <w:sz w:val="21"/>
          <w:szCs w:val="21"/>
          <w:highlight w:val="yellow"/>
          <w:u w:val="single"/>
        </w:rPr>
        <w:t>Программа курса разработана для должностей учреждений госсектора: главный бухгалтер, бухгалтер</w:t>
      </w:r>
      <w:r w:rsidRPr="003D3F26">
        <w:rPr>
          <w:b/>
          <w:bCs/>
          <w:sz w:val="21"/>
          <w:szCs w:val="21"/>
          <w:u w:val="single"/>
        </w:rPr>
        <w:t>.</w:t>
      </w:r>
    </w:p>
    <w:p w14:paraId="53016F00" w14:textId="7BFD951D" w:rsidR="00585378" w:rsidRDefault="00585378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sz w:val="21"/>
          <w:szCs w:val="21"/>
        </w:rPr>
      </w:pPr>
      <w:r w:rsidRPr="003D3F26">
        <w:rPr>
          <w:sz w:val="21"/>
          <w:szCs w:val="21"/>
        </w:rPr>
        <w:t>В соответствии с законом об Образовании в РФ о повышении квалификации   в соответствии с требованиями профстандарта</w:t>
      </w:r>
      <w:r w:rsidR="001009E9">
        <w:rPr>
          <w:sz w:val="21"/>
          <w:szCs w:val="21"/>
        </w:rPr>
        <w:t>.</w:t>
      </w:r>
    </w:p>
    <w:p w14:paraId="446D4954" w14:textId="217E0E76" w:rsidR="001009E9" w:rsidRPr="001009E9" w:rsidRDefault="001009E9" w:rsidP="00585378">
      <w:pPr>
        <w:pStyle w:val="a7"/>
        <w:pBdr>
          <w:bottom w:val="single" w:sz="12" w:space="1" w:color="auto"/>
        </w:pBdr>
        <w:spacing w:before="0" w:beforeAutospacing="0" w:after="0" w:afterAutospacing="0" w:line="216" w:lineRule="auto"/>
        <w:jc w:val="center"/>
        <w:rPr>
          <w:b/>
          <w:bCs/>
          <w:sz w:val="21"/>
          <w:szCs w:val="21"/>
          <w:u w:val="single"/>
        </w:rPr>
      </w:pPr>
      <w:r w:rsidRPr="001009E9">
        <w:rPr>
          <w:b/>
          <w:sz w:val="21"/>
          <w:szCs w:val="21"/>
        </w:rPr>
        <w:t>Сведения об удостовер</w:t>
      </w:r>
      <w:r>
        <w:rPr>
          <w:b/>
          <w:sz w:val="21"/>
          <w:szCs w:val="21"/>
        </w:rPr>
        <w:t>е</w:t>
      </w:r>
      <w:r w:rsidRPr="001009E9">
        <w:rPr>
          <w:b/>
          <w:sz w:val="21"/>
          <w:szCs w:val="21"/>
        </w:rPr>
        <w:t>нии вносятся  в</w:t>
      </w:r>
      <w:r>
        <w:rPr>
          <w:b/>
          <w:sz w:val="21"/>
          <w:szCs w:val="21"/>
        </w:rPr>
        <w:t xml:space="preserve"> </w:t>
      </w:r>
      <w:r w:rsidRPr="001009E9">
        <w:rPr>
          <w:b/>
          <w:sz w:val="21"/>
          <w:szCs w:val="21"/>
        </w:rPr>
        <w:t>реестр ФИС ФРДО</w:t>
      </w:r>
    </w:p>
    <w:p w14:paraId="790C28B7" w14:textId="77777777" w:rsidR="00585378" w:rsidRPr="003D3F26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</w:p>
    <w:p w14:paraId="1973502E" w14:textId="77777777" w:rsidR="001009E9" w:rsidRDefault="001009E9" w:rsidP="001009E9">
      <w:pPr>
        <w:spacing w:before="40"/>
        <w:jc w:val="center"/>
        <w:rPr>
          <w:b/>
          <w:bCs/>
          <w:color w:val="FF0000"/>
          <w:sz w:val="28"/>
          <w:szCs w:val="28"/>
          <w:u w:val="single"/>
        </w:rPr>
      </w:pPr>
      <w:r w:rsidRPr="00BC0C48">
        <w:rPr>
          <w:b/>
          <w:bCs/>
          <w:color w:val="FF0000"/>
          <w:sz w:val="28"/>
          <w:szCs w:val="28"/>
          <w:highlight w:val="yellow"/>
          <w:u w:val="single"/>
        </w:rPr>
        <w:t>«УЧЕТ НЕФИНАНСОВЫХ АКТИВОВ В 2024 ГОДУ УЧРЕЖДЕНИЯМИ ГОССЕКТОРА С УЧЕТОМ ПЕРЕХОДА НА ЭДО И НОВЫХ ТРЕБОВАНИЙ ПО ПРОВЕДЕНИЮ ИНВЕНТАРИЗАЦИИ</w:t>
      </w:r>
      <w:r w:rsidRPr="00CB7B4B">
        <w:rPr>
          <w:b/>
          <w:bCs/>
          <w:color w:val="FF0000"/>
          <w:sz w:val="28"/>
          <w:szCs w:val="28"/>
          <w:u w:val="single"/>
        </w:rPr>
        <w:t xml:space="preserve"> </w:t>
      </w:r>
    </w:p>
    <w:p w14:paraId="77D7B54C" w14:textId="77777777" w:rsidR="001009E9" w:rsidRPr="00CB7B4B" w:rsidRDefault="001009E9" w:rsidP="001009E9">
      <w:pPr>
        <w:spacing w:before="40"/>
        <w:jc w:val="center"/>
        <w:rPr>
          <w:b/>
          <w:bCs/>
          <w:color w:val="FF0000"/>
          <w:sz w:val="28"/>
          <w:szCs w:val="28"/>
        </w:rPr>
      </w:pPr>
      <w:r w:rsidRPr="00CB7B4B">
        <w:rPr>
          <w:b/>
          <w:bCs/>
          <w:color w:val="FF0000"/>
          <w:sz w:val="28"/>
          <w:szCs w:val="28"/>
        </w:rPr>
        <w:t>(ПРИКАЗЫ МФ РФ ОТ 13.09.2023 № 143Н И 144Н)»</w:t>
      </w:r>
    </w:p>
    <w:p w14:paraId="2953147B" w14:textId="77777777" w:rsidR="001009E9" w:rsidRPr="00CB7B4B" w:rsidRDefault="001009E9" w:rsidP="001009E9">
      <w:pPr>
        <w:jc w:val="center"/>
        <w:rPr>
          <w:b/>
          <w:bCs/>
          <w:sz w:val="8"/>
          <w:szCs w:val="8"/>
        </w:rPr>
      </w:pPr>
      <w:r w:rsidRPr="00CB7B4B">
        <w:rPr>
          <w:b/>
          <w:bCs/>
          <w:sz w:val="8"/>
          <w:szCs w:val="8"/>
        </w:rPr>
        <w:t>______________________________________________________________</w:t>
      </w:r>
      <w:r>
        <w:rPr>
          <w:b/>
          <w:bCs/>
          <w:sz w:val="8"/>
          <w:szCs w:val="8"/>
        </w:rPr>
        <w:t>__________________________________________________________________________________________________________________________________________________________________________</w:t>
      </w:r>
    </w:p>
    <w:p w14:paraId="73456D80" w14:textId="77777777" w:rsidR="001009E9" w:rsidRPr="00CB7B4B" w:rsidRDefault="001009E9" w:rsidP="001009E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CB7B4B">
        <w:rPr>
          <w:b/>
          <w:bCs/>
          <w:i/>
          <w:iCs/>
          <w:sz w:val="18"/>
          <w:szCs w:val="18"/>
        </w:rPr>
        <w:t>(для казенных, бюджетных, автономных учреждений, органов власти)</w:t>
      </w:r>
    </w:p>
    <w:p w14:paraId="4986B7E4" w14:textId="77777777" w:rsidR="001009E9" w:rsidRPr="00CB7B4B" w:rsidRDefault="001009E9" w:rsidP="001009E9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p w14:paraId="50499159" w14:textId="628A5665" w:rsidR="001009E9" w:rsidRDefault="001009E9" w:rsidP="001009E9">
      <w:pPr>
        <w:autoSpaceDE w:val="0"/>
        <w:autoSpaceDN w:val="0"/>
        <w:adjustRightInd w:val="0"/>
        <w:jc w:val="center"/>
        <w:rPr>
          <w:b/>
          <w:bCs/>
          <w:i/>
          <w:iCs/>
          <w:color w:val="00B0F0"/>
        </w:rPr>
      </w:pPr>
      <w:r w:rsidRPr="00CB7B4B">
        <w:rPr>
          <w:b/>
          <w:bCs/>
          <w:i/>
          <w:iCs/>
          <w:color w:val="00B0F0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3159F646" w14:textId="77777777" w:rsidR="001009E9" w:rsidRPr="00CB7B4B" w:rsidRDefault="001009E9" w:rsidP="001009E9">
      <w:pPr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80"/>
        <w:ind w:left="0" w:firstLine="0"/>
        <w:jc w:val="both"/>
      </w:pPr>
      <w:r w:rsidRPr="00BC0C48">
        <w:rPr>
          <w:b/>
          <w:bCs/>
          <w:color w:val="FF0000"/>
        </w:rPr>
        <w:t>Требования к первичным учетным документам.</w:t>
      </w:r>
      <w:r w:rsidRPr="00CB7B4B">
        <w:rPr>
          <w:b/>
          <w:bCs/>
        </w:rPr>
        <w:t xml:space="preserve"> </w:t>
      </w:r>
      <w:r w:rsidRPr="00CB7B4B">
        <w:t>О формировании и утверждении первичных учетных документов и графика документооборота при ведении бухучета централизованной бухгалтерией. О хранении подлинников первичных учетных документов, по которым представлены скан-копии документов. О лицах (членах) комиссии по поступлению и выбытию активов в организации государственного сектора. Требования к оформлению и передаче первичных учетных документов. Новые требования к формированию графика документооборота (приказ МФ РФ от 13.09.2023 № 144н).</w:t>
      </w:r>
    </w:p>
    <w:p w14:paraId="6349A755" w14:textId="77777777" w:rsidR="001009E9" w:rsidRPr="00CB7B4B" w:rsidRDefault="001009E9" w:rsidP="001009E9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4"/>
          <w:szCs w:val="4"/>
        </w:rPr>
      </w:pPr>
    </w:p>
    <w:p w14:paraId="1BA541CC" w14:textId="77777777" w:rsidR="001009E9" w:rsidRPr="00CB7B4B" w:rsidRDefault="001009E9" w:rsidP="001009E9">
      <w:pPr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BC0C48">
        <w:rPr>
          <w:b/>
          <w:bCs/>
          <w:color w:val="FF0000"/>
        </w:rPr>
        <w:t>Учет НФА (в ред. приказов МФ РФ от 21.12.2022 № 192н, от 27.04.2023 №56н):</w:t>
      </w:r>
      <w:r w:rsidRPr="00CB7B4B">
        <w:rPr>
          <w:b/>
          <w:bCs/>
        </w:rPr>
        <w:t xml:space="preserve"> </w:t>
      </w:r>
      <w:r w:rsidRPr="00CB7B4B">
        <w:t xml:space="preserve">отнесение объектов НФА к основным и МЗ, особенности учета ОС, введенных в эксплуатацию до 01.01.2028 года. Изменения в ОМС в части приобретения имущества (ФЗ от 25.12.2023 N 625-ФЗ).  Особенности признания имущества не активом и документальное оформление выбытия основных средств с балансовых и забалансовых счетов 02, 21 с учетом организации документооборота в системе ЭДО. Определение срока полезного использования – полномочия комиссии по поступлению и выбытию активов. </w:t>
      </w:r>
    </w:p>
    <w:p w14:paraId="2DD9E163" w14:textId="77777777" w:rsidR="001009E9" w:rsidRDefault="001009E9" w:rsidP="001009E9">
      <w:pPr>
        <w:tabs>
          <w:tab w:val="left" w:pos="284"/>
        </w:tabs>
        <w:jc w:val="both"/>
      </w:pPr>
      <w:r>
        <w:t xml:space="preserve">- </w:t>
      </w:r>
      <w:r w:rsidRPr="00CB7B4B">
        <w:t>Движение основных средств в рамках обменных и необменных операций, определение справедливой стоимости, поступление основных средств от учредителя, от физических и юридических лиц.</w:t>
      </w:r>
    </w:p>
    <w:p w14:paraId="1AA8683C" w14:textId="77777777" w:rsidR="001009E9" w:rsidRPr="00CB7B4B" w:rsidRDefault="001009E9" w:rsidP="001009E9">
      <w:pPr>
        <w:tabs>
          <w:tab w:val="left" w:pos="284"/>
        </w:tabs>
        <w:jc w:val="both"/>
      </w:pPr>
      <w:r w:rsidRPr="00CB7B4B">
        <w:t xml:space="preserve"> </w:t>
      </w:r>
      <w:r>
        <w:t xml:space="preserve">- </w:t>
      </w:r>
      <w:r w:rsidRPr="00CB7B4B">
        <w:t xml:space="preserve">Изменение стоимости объектов основных средств в результате капитального ремонта, модернизации, реконструкции. Формирование Карточки капитальных вложений. </w:t>
      </w:r>
    </w:p>
    <w:p w14:paraId="49B39465" w14:textId="77777777" w:rsidR="001009E9" w:rsidRPr="00CB7B4B" w:rsidRDefault="001009E9" w:rsidP="001009E9">
      <w:pPr>
        <w:tabs>
          <w:tab w:val="left" w:pos="284"/>
        </w:tabs>
        <w:jc w:val="both"/>
      </w:pPr>
      <w:r>
        <w:t xml:space="preserve">- </w:t>
      </w:r>
      <w:r w:rsidRPr="00CB7B4B">
        <w:t xml:space="preserve">Признание объектов основных средств «не активом» и восстановление на балансе. Учет недвижимого имущества при передаче объектов. </w:t>
      </w:r>
    </w:p>
    <w:p w14:paraId="0950D54A" w14:textId="77777777" w:rsidR="001009E9" w:rsidRPr="00CB7B4B" w:rsidRDefault="001009E9" w:rsidP="001009E9">
      <w:pPr>
        <w:tabs>
          <w:tab w:val="left" w:pos="284"/>
        </w:tabs>
        <w:jc w:val="both"/>
      </w:pPr>
      <w:r>
        <w:t xml:space="preserve">- </w:t>
      </w:r>
      <w:r w:rsidRPr="00CB7B4B">
        <w:t xml:space="preserve">Отражение в учете операций по исправлению ошибок прошлых лет и особенности формирования отчетности. Применение бюджетной классификации при учете ОС. </w:t>
      </w:r>
    </w:p>
    <w:p w14:paraId="7D132F40" w14:textId="77777777" w:rsidR="001009E9" w:rsidRPr="00CB7B4B" w:rsidRDefault="001009E9" w:rsidP="001009E9">
      <w:pPr>
        <w:tabs>
          <w:tab w:val="left" w:pos="284"/>
        </w:tabs>
        <w:jc w:val="both"/>
      </w:pPr>
      <w:r>
        <w:t xml:space="preserve">- </w:t>
      </w:r>
      <w:r w:rsidRPr="00CB7B4B">
        <w:t xml:space="preserve">Учет имущества казны. Документооборот движения имущества казны. Особенности учета амортизации имущества казны. </w:t>
      </w:r>
    </w:p>
    <w:p w14:paraId="6408B35E" w14:textId="77777777" w:rsidR="001009E9" w:rsidRPr="00CB7B4B" w:rsidRDefault="001009E9" w:rsidP="001009E9">
      <w:pPr>
        <w:tabs>
          <w:tab w:val="left" w:pos="284"/>
        </w:tabs>
        <w:jc w:val="both"/>
        <w:rPr>
          <w:sz w:val="4"/>
          <w:szCs w:val="4"/>
        </w:rPr>
      </w:pPr>
    </w:p>
    <w:p w14:paraId="3CD60693" w14:textId="77777777" w:rsidR="001009E9" w:rsidRPr="00CB7B4B" w:rsidRDefault="001009E9" w:rsidP="001009E9">
      <w:pPr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BC0C48">
        <w:rPr>
          <w:b/>
          <w:bCs/>
          <w:color w:val="FF0000"/>
        </w:rPr>
        <w:t>Документооборот в системе ЭДО в части организации учета ОС.</w:t>
      </w:r>
      <w:r w:rsidRPr="00CB7B4B">
        <w:rPr>
          <w:b/>
          <w:bCs/>
        </w:rPr>
        <w:t xml:space="preserve"> </w:t>
      </w:r>
      <w:r w:rsidRPr="00CB7B4B">
        <w:t xml:space="preserve">Формирование решений комиссии по поступлению и выбытию активов на поступление, выбытие объектов.  Особенности формирования актов о списании. Акт об утилизации (уничтожении) материальных ценностей. Требование – накладная. </w:t>
      </w:r>
      <w:r w:rsidRPr="00CB7B4B">
        <w:lastRenderedPageBreak/>
        <w:t>Разъяснения Минфина РФ по заполнению отдельных документов в системе ЭДО (письма МФ РФ  от 01.12.2022 N 02-07-07/117981, от 31.08.2023 N 02-06-07/83273).</w:t>
      </w:r>
    </w:p>
    <w:p w14:paraId="79C6FEAE" w14:textId="77777777" w:rsidR="001009E9" w:rsidRPr="00BC0C48" w:rsidRDefault="001009E9" w:rsidP="001009E9">
      <w:pPr>
        <w:tabs>
          <w:tab w:val="left" w:pos="284"/>
        </w:tabs>
        <w:jc w:val="both"/>
        <w:rPr>
          <w:sz w:val="4"/>
          <w:szCs w:val="4"/>
        </w:rPr>
      </w:pPr>
    </w:p>
    <w:p w14:paraId="62254BC6" w14:textId="77777777" w:rsidR="001009E9" w:rsidRPr="00CB7B4B" w:rsidRDefault="001009E9" w:rsidP="001009E9">
      <w:pPr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BC0C48">
        <w:rPr>
          <w:b/>
          <w:bCs/>
          <w:color w:val="FF0000"/>
        </w:rPr>
        <w:t xml:space="preserve">Учет договоров аренды и безвозмездного пользования по новым правилам: </w:t>
      </w:r>
      <w:r w:rsidRPr="00CB7B4B">
        <w:t xml:space="preserve">особенности применения СГС «Аренда», типичные ошибки в заключении договоров аренды, учет объектов учета аренды, возникающих в рамках договора аренды (имущественного найма), отражение в учете (отчетности) имущества, полученного в безвозмездное пользование, оказание услуг проката, применение 224 КОСГУ при возмещении затрат арендодателю (ссудодателю). Формирование Карточки прав пользования.  </w:t>
      </w:r>
    </w:p>
    <w:p w14:paraId="4BD8E0CB" w14:textId="77777777" w:rsidR="001009E9" w:rsidRPr="00CB7B4B" w:rsidRDefault="001009E9" w:rsidP="001009E9">
      <w:pPr>
        <w:tabs>
          <w:tab w:val="left" w:pos="284"/>
        </w:tabs>
        <w:jc w:val="both"/>
        <w:rPr>
          <w:b/>
          <w:bCs/>
          <w:sz w:val="4"/>
          <w:szCs w:val="4"/>
        </w:rPr>
      </w:pPr>
    </w:p>
    <w:p w14:paraId="5A349ADE" w14:textId="77777777" w:rsidR="001009E9" w:rsidRPr="00CB7B4B" w:rsidRDefault="001009E9" w:rsidP="001009E9">
      <w:pPr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BC0C48">
        <w:rPr>
          <w:b/>
          <w:bCs/>
          <w:color w:val="FF0000"/>
        </w:rPr>
        <w:t>Учет нематериальных активов с учетом применения СГС «Нематериальные активы» и Методических указаний по применению СГС «Нематериальные активы»:</w:t>
      </w:r>
      <w:r w:rsidRPr="00CB7B4B">
        <w:rPr>
          <w:b/>
          <w:bCs/>
        </w:rPr>
        <w:t xml:space="preserve"> </w:t>
      </w:r>
      <w:r w:rsidRPr="00CB7B4B">
        <w:t>понятие нематериальные активы, критерии отнесения объектов к нематериальным активам, закрепление положений по учету НМА в учетной политике учреждения,  разработка интернет – сайтов и особенности их учета, учет прав пользования НМА, применение счета 011160000. Роль комиссии по поступлению и выбытию активов при принятии решения об отнесении ПО к НМА. Поступление НМА на материальных носителях и применение одновременно СГС НМА и СГС ОС (разъяснения Минфина РФ).</w:t>
      </w:r>
    </w:p>
    <w:p w14:paraId="2F262FA9" w14:textId="77777777" w:rsidR="001009E9" w:rsidRPr="00CB7B4B" w:rsidRDefault="001009E9" w:rsidP="001009E9">
      <w:pPr>
        <w:tabs>
          <w:tab w:val="left" w:pos="284"/>
        </w:tabs>
        <w:jc w:val="both"/>
      </w:pPr>
      <w:r>
        <w:t xml:space="preserve">- </w:t>
      </w:r>
      <w:r w:rsidRPr="00CB7B4B">
        <w:t xml:space="preserve">Приобретение программного обеспечения вместе с компьютерной техникой и отражения его в учете. Влияние срока полезного использования программного обеспечения на применение СГС НМА. Особенности использования счета 040150226. </w:t>
      </w:r>
    </w:p>
    <w:p w14:paraId="66FF2748" w14:textId="77777777" w:rsidR="001009E9" w:rsidRPr="00CB7B4B" w:rsidRDefault="001009E9" w:rsidP="001009E9">
      <w:pPr>
        <w:tabs>
          <w:tab w:val="left" w:pos="284"/>
        </w:tabs>
        <w:jc w:val="both"/>
      </w:pPr>
      <w:r>
        <w:t xml:space="preserve">- </w:t>
      </w:r>
      <w:r w:rsidRPr="00CB7B4B">
        <w:t>Особенности корреспонденции счетов по учету НМА. Применение реклассификации при инвентаризации НМА.</w:t>
      </w:r>
    </w:p>
    <w:p w14:paraId="6592DA88" w14:textId="77777777" w:rsidR="001009E9" w:rsidRPr="00CB7B4B" w:rsidRDefault="001009E9" w:rsidP="001009E9">
      <w:pPr>
        <w:tabs>
          <w:tab w:val="left" w:pos="284"/>
        </w:tabs>
        <w:jc w:val="both"/>
        <w:rPr>
          <w:sz w:val="4"/>
          <w:szCs w:val="4"/>
        </w:rPr>
      </w:pPr>
    </w:p>
    <w:p w14:paraId="4DD68A64" w14:textId="77777777" w:rsidR="001009E9" w:rsidRPr="00CB7B4B" w:rsidRDefault="001009E9" w:rsidP="001009E9">
      <w:pPr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BC0C48">
        <w:rPr>
          <w:b/>
          <w:bCs/>
          <w:color w:val="FF0000"/>
        </w:rPr>
        <w:t>Учет непроизведенные активов в свете применения СГС «Непроизведенные активы».</w:t>
      </w:r>
      <w:r w:rsidRPr="00CB7B4B">
        <w:t xml:space="preserve"> Понятие непроизведенных активов, объект непроизведенных активов, особенности учета земельных участков, применение справедливой и кадастровой стоимости для оценки непроизведенных активов, последующая оценка, выбытие непроизведенных активов. </w:t>
      </w:r>
    </w:p>
    <w:p w14:paraId="3A880940" w14:textId="77777777" w:rsidR="001009E9" w:rsidRPr="00CB7B4B" w:rsidRDefault="001009E9" w:rsidP="001009E9">
      <w:pPr>
        <w:tabs>
          <w:tab w:val="left" w:pos="284"/>
        </w:tabs>
        <w:jc w:val="both"/>
      </w:pPr>
      <w:r>
        <w:t xml:space="preserve">- </w:t>
      </w:r>
      <w:r w:rsidRPr="00CB7B4B">
        <w:t>Корреспонденция счетов по учету непроизведенных активов. Отражение в учете изменение кадастровой стоимости земельного участка. События после отчетной даты и их отражение в отчетности.</w:t>
      </w:r>
    </w:p>
    <w:p w14:paraId="0FD7BDCF" w14:textId="77777777" w:rsidR="001009E9" w:rsidRPr="00CB7B4B" w:rsidRDefault="001009E9" w:rsidP="001009E9">
      <w:pPr>
        <w:tabs>
          <w:tab w:val="left" w:pos="284"/>
        </w:tabs>
        <w:jc w:val="both"/>
        <w:rPr>
          <w:sz w:val="4"/>
          <w:szCs w:val="4"/>
        </w:rPr>
      </w:pPr>
    </w:p>
    <w:p w14:paraId="629974B4" w14:textId="77777777" w:rsidR="001009E9" w:rsidRPr="00CB7B4B" w:rsidRDefault="001009E9" w:rsidP="001009E9">
      <w:pPr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BC0C48">
        <w:rPr>
          <w:b/>
          <w:bCs/>
          <w:color w:val="FF0000"/>
        </w:rPr>
        <w:t>Учет материальных запасов в свете применения СГС «Запасы» и Методических указаний по применению СГС «Запасы».</w:t>
      </w:r>
      <w:r w:rsidRPr="00CB7B4B">
        <w:rPr>
          <w:b/>
          <w:bCs/>
        </w:rPr>
        <w:t xml:space="preserve"> </w:t>
      </w:r>
      <w:r w:rsidRPr="00CB7B4B">
        <w:t>Определение понятия «материальные запасы», единица учета материальных запасов, группы материальных запасов. Работа комиссии по поступлению и выбытию активов по принятию к учету материальных запасов со сроком полезного использования, превышающим 12 мес.; формирование первоначальной стоимости материальных запасов при обменной и необменной операции, изготовлении собственными силами; применение счета 040160000 при приобретении ГСМ и иных МЗ, реклассификация.</w:t>
      </w:r>
    </w:p>
    <w:p w14:paraId="341F1AAC" w14:textId="77777777" w:rsidR="001009E9" w:rsidRPr="00CB7B4B" w:rsidRDefault="001009E9" w:rsidP="001009E9">
      <w:pPr>
        <w:tabs>
          <w:tab w:val="left" w:pos="284"/>
        </w:tabs>
        <w:jc w:val="both"/>
      </w:pPr>
      <w:r>
        <w:t xml:space="preserve">- </w:t>
      </w:r>
      <w:r w:rsidRPr="00CB7B4B">
        <w:t>Особенности применения бюджетной классификации при приобретении и списании материальных запасов</w:t>
      </w:r>
      <w:r w:rsidRPr="00CB7B4B">
        <w:rPr>
          <w:i/>
          <w:iCs/>
          <w:color w:val="FF0000"/>
        </w:rPr>
        <w:t>:</w:t>
      </w:r>
      <w:r w:rsidRPr="00CB7B4B">
        <w:rPr>
          <w:color w:val="FF0000"/>
        </w:rPr>
        <w:t xml:space="preserve"> </w:t>
      </w:r>
      <w:r w:rsidRPr="00CB7B4B">
        <w:t>сложные и спорные ситуации. Учет отдельных видов материальных запасов: БСО и подарки, готовая продукция и товары, запасные части, строительные материалы, продукты питания и др.</w:t>
      </w:r>
    </w:p>
    <w:p w14:paraId="284F06F0" w14:textId="77777777" w:rsidR="001009E9" w:rsidRPr="00CB7B4B" w:rsidRDefault="001009E9" w:rsidP="001009E9">
      <w:pPr>
        <w:tabs>
          <w:tab w:val="left" w:pos="284"/>
        </w:tabs>
        <w:jc w:val="both"/>
      </w:pPr>
      <w:r>
        <w:t xml:space="preserve">- </w:t>
      </w:r>
      <w:r w:rsidRPr="00CB7B4B">
        <w:t xml:space="preserve">Корреспонденция счетов по приобретению и списанию материальных запасов. Реклассификация материальных запасов. </w:t>
      </w:r>
    </w:p>
    <w:p w14:paraId="7AC9DF7A" w14:textId="77777777" w:rsidR="001009E9" w:rsidRPr="00CB7B4B" w:rsidRDefault="001009E9" w:rsidP="001009E9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- </w:t>
      </w:r>
      <w:r w:rsidRPr="00CB7B4B">
        <w:t>Оформление электронными первичными учетными документами бухучета выдачи материальных запасов для использования в деятельности бюджетного учреждения.</w:t>
      </w:r>
    </w:p>
    <w:p w14:paraId="2D8F57AA" w14:textId="77777777" w:rsidR="001009E9" w:rsidRPr="00CB7B4B" w:rsidRDefault="001009E9" w:rsidP="001009E9">
      <w:pPr>
        <w:tabs>
          <w:tab w:val="left" w:pos="284"/>
        </w:tabs>
        <w:jc w:val="both"/>
        <w:rPr>
          <w:sz w:val="4"/>
          <w:szCs w:val="4"/>
        </w:rPr>
      </w:pPr>
    </w:p>
    <w:p w14:paraId="6F22D079" w14:textId="77777777" w:rsidR="001009E9" w:rsidRPr="00CB7B4B" w:rsidRDefault="001009E9" w:rsidP="001009E9">
      <w:pPr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BC0C48">
        <w:rPr>
          <w:b/>
          <w:bCs/>
          <w:color w:val="FF0000"/>
        </w:rPr>
        <w:t>Инвентаризация 2024 года, переход на ЭДО с 01.07.2024 года:</w:t>
      </w:r>
      <w:r w:rsidRPr="00CB7B4B">
        <w:rPr>
          <w:b/>
          <w:bCs/>
        </w:rPr>
        <w:t xml:space="preserve"> </w:t>
      </w:r>
      <w:r w:rsidRPr="00CB7B4B">
        <w:t xml:space="preserve">установление порядка и сроков проведения инвентаризации в учреждении, состав инвентаризационной комиссии, новые первичные учетные электронные документы, применяемые инвентаризационной комиссией при проведении инвентаризации, доработка локальных документов по проведению инвентаризации, изменения в порядке проведения инвентаризации с 2024 года – внесение изменений в СГС «Концептуальные основы» и СГС «Учетная политика». </w:t>
      </w:r>
    </w:p>
    <w:p w14:paraId="25A4A93F" w14:textId="77777777" w:rsidR="001009E9" w:rsidRPr="00CB7B4B" w:rsidRDefault="001009E9" w:rsidP="001009E9">
      <w:pPr>
        <w:numPr>
          <w:ilvl w:val="0"/>
          <w:numId w:val="42"/>
        </w:numPr>
        <w:tabs>
          <w:tab w:val="left" w:pos="284"/>
        </w:tabs>
        <w:ind w:left="0" w:firstLine="0"/>
        <w:jc w:val="both"/>
      </w:pPr>
      <w:r w:rsidRPr="00BC0C48">
        <w:rPr>
          <w:b/>
          <w:bCs/>
          <w:color w:val="FF0000"/>
        </w:rPr>
        <w:t>Разъяснения Минфина и ФК по отражению в отчетности отдельных вопросов учета НФА</w:t>
      </w:r>
      <w:r w:rsidRPr="00CB7B4B">
        <w:t xml:space="preserve"> (письмо МФ РФ и ФК от 11.01.2024 № N 02-06-06/950/ 07-04-05/02-253)</w:t>
      </w:r>
    </w:p>
    <w:p w14:paraId="38FD8FF5" w14:textId="77777777" w:rsidR="001009E9" w:rsidRPr="00CB7B4B" w:rsidRDefault="001009E9" w:rsidP="001009E9">
      <w:pPr>
        <w:numPr>
          <w:ilvl w:val="0"/>
          <w:numId w:val="1"/>
        </w:numPr>
        <w:spacing w:beforeLines="20" w:before="48"/>
        <w:ind w:left="284" w:hanging="284"/>
        <w:jc w:val="both"/>
        <w:rPr>
          <w:sz w:val="22"/>
          <w:szCs w:val="22"/>
        </w:rPr>
      </w:pPr>
      <w:r w:rsidRPr="00CB7B4B">
        <w:rPr>
          <w:b/>
          <w:color w:val="FF0000"/>
          <w:sz w:val="22"/>
          <w:szCs w:val="22"/>
        </w:rPr>
        <w:t xml:space="preserve">Ответы на вопросы и разбор практических ситуаций слушателей. </w:t>
      </w:r>
      <w:r w:rsidRPr="00CB7B4B">
        <w:rPr>
          <w:sz w:val="22"/>
          <w:szCs w:val="22"/>
        </w:rPr>
        <w:t xml:space="preserve">Присылайте заранее вопросы на </w:t>
      </w:r>
      <w:r w:rsidRPr="00CB7B4B">
        <w:rPr>
          <w:rFonts w:eastAsia="SimSun"/>
          <w:b/>
          <w:color w:val="00B050"/>
          <w:sz w:val="22"/>
          <w:szCs w:val="22"/>
          <w:u w:val="single"/>
          <w:lang w:val="en-US" w:eastAsia="zh-CN"/>
        </w:rPr>
        <w:t>sibpros</w:t>
      </w:r>
      <w:r w:rsidRPr="00CB7B4B">
        <w:rPr>
          <w:rFonts w:eastAsia="SimSun"/>
          <w:b/>
          <w:color w:val="00B050"/>
          <w:sz w:val="22"/>
          <w:szCs w:val="22"/>
          <w:u w:val="single"/>
          <w:lang w:eastAsia="zh-CN"/>
        </w:rPr>
        <w:t>@</w:t>
      </w:r>
      <w:r w:rsidRPr="00CB7B4B">
        <w:rPr>
          <w:rFonts w:eastAsia="SimSun"/>
          <w:b/>
          <w:color w:val="00B050"/>
          <w:sz w:val="22"/>
          <w:szCs w:val="22"/>
          <w:u w:val="single"/>
          <w:lang w:val="en-US" w:eastAsia="zh-CN"/>
        </w:rPr>
        <w:t>ya</w:t>
      </w:r>
      <w:r w:rsidRPr="00CB7B4B">
        <w:rPr>
          <w:rFonts w:eastAsia="SimSun"/>
          <w:b/>
          <w:color w:val="00B050"/>
          <w:sz w:val="22"/>
          <w:szCs w:val="22"/>
          <w:u w:val="single"/>
          <w:lang w:eastAsia="zh-CN"/>
        </w:rPr>
        <w:t>.</w:t>
      </w:r>
      <w:r w:rsidRPr="00CB7B4B">
        <w:rPr>
          <w:rFonts w:eastAsia="SimSun"/>
          <w:b/>
          <w:color w:val="00B050"/>
          <w:sz w:val="22"/>
          <w:szCs w:val="22"/>
          <w:u w:val="single"/>
          <w:lang w:val="en-US" w:eastAsia="zh-CN"/>
        </w:rPr>
        <w:t>ru</w:t>
      </w:r>
    </w:p>
    <w:p w14:paraId="72887B13" w14:textId="77777777" w:rsidR="001009E9" w:rsidRPr="00CB7B4B" w:rsidRDefault="001009E9" w:rsidP="001009E9">
      <w:pPr>
        <w:tabs>
          <w:tab w:val="left" w:pos="0"/>
          <w:tab w:val="left" w:pos="142"/>
          <w:tab w:val="left" w:pos="567"/>
        </w:tabs>
        <w:ind w:left="-142" w:firstLine="142"/>
        <w:jc w:val="center"/>
        <w:rPr>
          <w:b/>
          <w:sz w:val="12"/>
          <w:szCs w:val="12"/>
        </w:rPr>
      </w:pPr>
    </w:p>
    <w:p w14:paraId="4F2A05AB" w14:textId="77777777" w:rsidR="00585378" w:rsidRPr="003D3F26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3D3F26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3C542456" w14:textId="77777777" w:rsidR="001009E9" w:rsidRPr="00CB7B4B" w:rsidRDefault="001009E9" w:rsidP="001009E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B7B4B">
        <w:rPr>
          <w:b/>
        </w:rPr>
        <w:t>Читает</w:t>
      </w:r>
      <w:r w:rsidRPr="00CB7B4B">
        <w:rPr>
          <w:b/>
          <w:color w:val="FF0000"/>
        </w:rPr>
        <w:t>:</w:t>
      </w:r>
      <w:r w:rsidRPr="00CB7B4B">
        <w:rPr>
          <w:b/>
          <w:color w:val="FF0000"/>
          <w:sz w:val="28"/>
          <w:szCs w:val="28"/>
        </w:rPr>
        <w:t xml:space="preserve"> </w:t>
      </w:r>
      <w:r w:rsidRPr="00CB7B4B">
        <w:rPr>
          <w:b/>
          <w:bCs/>
          <w:i/>
          <w:iCs/>
          <w:color w:val="FF0000"/>
          <w:highlight w:val="yellow"/>
          <w:u w:val="single"/>
        </w:rPr>
        <w:t>Стрельцова Марина Александровна</w:t>
      </w:r>
      <w:r w:rsidRPr="00CB7B4B">
        <w:rPr>
          <w:b/>
          <w:bCs/>
          <w:i/>
          <w:iCs/>
        </w:rPr>
        <w:t xml:space="preserve"> </w:t>
      </w:r>
      <w:r w:rsidRPr="00CB7B4B">
        <w:rPr>
          <w:b/>
          <w:bCs/>
          <w:sz w:val="14"/>
          <w:szCs w:val="14"/>
        </w:rPr>
        <w:t xml:space="preserve">-  </w:t>
      </w:r>
      <w:r w:rsidRPr="00CB7B4B">
        <w:rPr>
          <w:spacing w:val="-4"/>
          <w:sz w:val="16"/>
          <w:szCs w:val="16"/>
        </w:rPr>
        <w:t>к.э.н.</w:t>
      </w:r>
      <w:r w:rsidRPr="00CB7B4B">
        <w:rPr>
          <w:sz w:val="16"/>
          <w:szCs w:val="16"/>
        </w:rPr>
        <w:t xml:space="preserve">, аудитор-практик, консультант-эксперт по формированию планов ФХД государственных (муниципальных) учреждений, консультант-практик </w:t>
      </w:r>
      <w:r>
        <w:rPr>
          <w:sz w:val="16"/>
          <w:szCs w:val="16"/>
        </w:rPr>
        <w:t>по всем  вопросам бухгалтерской и налоговой отчетности, заработной платы госсектора..</w:t>
      </w:r>
      <w:r w:rsidRPr="00CB7B4B">
        <w:rPr>
          <w:sz w:val="16"/>
          <w:szCs w:val="16"/>
        </w:rPr>
        <w:t xml:space="preserve"> автор более 50 книг серии книг по бюджетному учету, планированию в бюджетной сфе</w:t>
      </w:r>
      <w:r>
        <w:rPr>
          <w:sz w:val="16"/>
          <w:szCs w:val="16"/>
        </w:rPr>
        <w:t>ре, бухгалтерскому учету и др.</w:t>
      </w:r>
    </w:p>
    <w:p w14:paraId="364A4845" w14:textId="77777777" w:rsidR="00585378" w:rsidRPr="003D3F26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3D3F26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3D3F26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F26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12959533" w14:textId="2D6D158B" w:rsidR="00585378" w:rsidRPr="003D3F26" w:rsidRDefault="00585378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spacing w:val="-4"/>
          <w:u w:val="single"/>
          <w:lang w:eastAsia="zh-CN"/>
        </w:rPr>
      </w:pPr>
      <w:r w:rsidRPr="003D3F26">
        <w:rPr>
          <w:rFonts w:eastAsia="SimSun"/>
          <w:b/>
          <w:spacing w:val="-4"/>
          <w:u w:val="single"/>
          <w:lang w:eastAsia="zh-CN"/>
        </w:rPr>
        <w:t xml:space="preserve">Стоимость участия  за 2 дня: </w:t>
      </w:r>
    </w:p>
    <w:p w14:paraId="0F897928" w14:textId="60B168B0" w:rsidR="00585378" w:rsidRPr="003D3F26" w:rsidRDefault="001B5434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spacing w:val="-4"/>
          <w:u w:val="single"/>
          <w:lang w:eastAsia="zh-CN"/>
        </w:rPr>
      </w:pPr>
      <w:r>
        <w:rPr>
          <w:rFonts w:eastAsia="SimSun"/>
          <w:b/>
          <w:spacing w:val="-4"/>
          <w:highlight w:val="yellow"/>
          <w:u w:val="single"/>
          <w:lang w:eastAsia="zh-CN"/>
        </w:rPr>
        <w:lastRenderedPageBreak/>
        <w:t xml:space="preserve">Всем - </w:t>
      </w:r>
      <w:r w:rsidR="00995D76" w:rsidRPr="003D3F26">
        <w:rPr>
          <w:rFonts w:eastAsia="SimSun"/>
          <w:b/>
          <w:spacing w:val="-4"/>
          <w:highlight w:val="yellow"/>
          <w:u w:val="single"/>
          <w:lang w:eastAsia="zh-CN"/>
        </w:rPr>
        <w:t>9</w:t>
      </w:r>
      <w:r w:rsidR="001009E9">
        <w:rPr>
          <w:rFonts w:eastAsia="SimSun"/>
          <w:b/>
          <w:spacing w:val="-4"/>
          <w:highlight w:val="yellow"/>
          <w:u w:val="single"/>
          <w:lang w:eastAsia="zh-CN"/>
        </w:rPr>
        <w:t>8</w:t>
      </w:r>
      <w:r w:rsidR="00585378" w:rsidRPr="003D3F26">
        <w:rPr>
          <w:rFonts w:eastAsia="SimSun"/>
          <w:b/>
          <w:spacing w:val="-4"/>
          <w:highlight w:val="yellow"/>
          <w:u w:val="single"/>
          <w:lang w:eastAsia="zh-CN"/>
        </w:rPr>
        <w:t>00 руб</w:t>
      </w:r>
      <w:r w:rsidR="00585378" w:rsidRPr="003D3F26">
        <w:rPr>
          <w:rFonts w:eastAsia="SimSun"/>
          <w:b/>
          <w:spacing w:val="-4"/>
          <w:u w:val="single"/>
          <w:lang w:eastAsia="zh-CN"/>
        </w:rPr>
        <w:t xml:space="preserve"> - курс</w:t>
      </w:r>
      <w:r w:rsidR="00585378" w:rsidRPr="003D3F26">
        <w:rPr>
          <w:rFonts w:eastAsia="SimSun"/>
          <w:b/>
          <w:spacing w:val="-4"/>
          <w:sz w:val="20"/>
          <w:szCs w:val="20"/>
          <w:u w:val="single"/>
          <w:lang w:eastAsia="zh-CN"/>
        </w:rPr>
        <w:t xml:space="preserve"> с УДОСТОВЕРЕНИЕМ  </w:t>
      </w:r>
      <w:r w:rsidR="00585378" w:rsidRPr="003D3F26">
        <w:rPr>
          <w:rFonts w:eastAsia="SimSun"/>
          <w:b/>
          <w:spacing w:val="-4"/>
          <w:u w:val="single"/>
          <w:lang w:eastAsia="zh-CN"/>
        </w:rPr>
        <w:t xml:space="preserve">о повышении квалификации – один слушатель, </w:t>
      </w:r>
    </w:p>
    <w:p w14:paraId="27F9ACC7" w14:textId="2BCA4C6E" w:rsidR="00585378" w:rsidRPr="003D3F26" w:rsidRDefault="001B5434" w:rsidP="00585378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spacing w:val="-4"/>
          <w:u w:val="single"/>
          <w:lang w:eastAsia="zh-CN"/>
        </w:rPr>
      </w:pPr>
      <w:r>
        <w:rPr>
          <w:rFonts w:eastAsia="SimSun"/>
          <w:b/>
          <w:spacing w:val="-4"/>
          <w:highlight w:val="yellow"/>
          <w:u w:val="single"/>
          <w:lang w:eastAsia="zh-CN"/>
        </w:rPr>
        <w:t>Клиентам Центра - 88</w:t>
      </w:r>
      <w:r w:rsidR="001009E9">
        <w:rPr>
          <w:rFonts w:eastAsia="SimSun"/>
          <w:b/>
          <w:spacing w:val="-4"/>
          <w:highlight w:val="yellow"/>
          <w:u w:val="single"/>
          <w:lang w:eastAsia="zh-CN"/>
        </w:rPr>
        <w:t>00</w:t>
      </w:r>
      <w:r w:rsidR="00585378" w:rsidRPr="003D3F26">
        <w:rPr>
          <w:rFonts w:eastAsia="SimSun"/>
          <w:b/>
          <w:spacing w:val="-4"/>
          <w:highlight w:val="yellow"/>
          <w:u w:val="single"/>
          <w:lang w:eastAsia="zh-CN"/>
        </w:rPr>
        <w:t xml:space="preserve">руб  </w:t>
      </w:r>
      <w:r w:rsidR="00585378" w:rsidRPr="003D3F26">
        <w:rPr>
          <w:rFonts w:eastAsia="SimSun"/>
          <w:b/>
          <w:spacing w:val="-4"/>
          <w:u w:val="single"/>
          <w:lang w:eastAsia="zh-CN"/>
        </w:rPr>
        <w:t>курс</w:t>
      </w:r>
      <w:r w:rsidR="00585378" w:rsidRPr="003D3F26">
        <w:rPr>
          <w:rFonts w:eastAsia="SimSun"/>
          <w:b/>
          <w:spacing w:val="-4"/>
          <w:sz w:val="20"/>
          <w:szCs w:val="20"/>
          <w:u w:val="single"/>
          <w:lang w:eastAsia="zh-CN"/>
        </w:rPr>
        <w:t xml:space="preserve"> с УДОСТОВЕРЕНИЕМ  </w:t>
      </w:r>
      <w:r w:rsidR="00585378" w:rsidRPr="003D3F26">
        <w:rPr>
          <w:rFonts w:eastAsia="SimSun"/>
          <w:b/>
          <w:spacing w:val="-4"/>
          <w:u w:val="single"/>
          <w:lang w:eastAsia="zh-CN"/>
        </w:rPr>
        <w:t>о повышении квалификации -</w:t>
      </w:r>
      <w:r w:rsidRPr="001B5434">
        <w:rPr>
          <w:rFonts w:eastAsia="SimSun"/>
          <w:b/>
          <w:spacing w:val="-4"/>
          <w:u w:val="single"/>
          <w:lang w:eastAsia="zh-CN"/>
        </w:rPr>
        <w:t xml:space="preserve"> </w:t>
      </w:r>
      <w:r w:rsidRPr="003D3F26">
        <w:rPr>
          <w:rFonts w:eastAsia="SimSun"/>
          <w:b/>
          <w:spacing w:val="-4"/>
          <w:u w:val="single"/>
          <w:lang w:eastAsia="zh-CN"/>
        </w:rPr>
        <w:t>один слушатель</w:t>
      </w:r>
      <w:r w:rsidR="00585378" w:rsidRPr="003D3F26">
        <w:rPr>
          <w:rFonts w:eastAsia="SimSun"/>
          <w:b/>
          <w:spacing w:val="-4"/>
          <w:u w:val="single"/>
          <w:lang w:eastAsia="zh-CN"/>
        </w:rPr>
        <w:t xml:space="preserve">. </w:t>
      </w:r>
    </w:p>
    <w:p w14:paraId="65212E40" w14:textId="4CE02FDD" w:rsidR="00585378" w:rsidRPr="0026126B" w:rsidRDefault="0026126B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2"/>
          <w:szCs w:val="22"/>
          <w:lang w:eastAsia="zh-CN"/>
        </w:rPr>
      </w:pPr>
      <w:r w:rsidRPr="003D3F26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3D3F26">
        <w:rPr>
          <w:rFonts w:eastAsia="SimSun"/>
          <w:color w:val="FF0000"/>
          <w:spacing w:val="-4"/>
          <w:sz w:val="20"/>
          <w:szCs w:val="20"/>
          <w:lang w:eastAsia="zh-CN"/>
        </w:rPr>
        <w:t>(</w:t>
      </w:r>
      <w:r w:rsidR="00585378" w:rsidRPr="0026126B">
        <w:rPr>
          <w:rFonts w:eastAsia="SimSun"/>
          <w:color w:val="FF0000"/>
          <w:spacing w:val="-4"/>
          <w:sz w:val="22"/>
          <w:szCs w:val="22"/>
          <w:lang w:eastAsia="zh-CN"/>
        </w:rPr>
        <w:t>Расчет по карте и безналичный  с р/с (гарант.  письма)</w:t>
      </w:r>
    </w:p>
    <w:p w14:paraId="44F83CBE" w14:textId="492141BC" w:rsidR="00585378" w:rsidRPr="0026126B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2"/>
          <w:szCs w:val="22"/>
          <w:lang w:eastAsia="zh-CN"/>
        </w:rPr>
      </w:pPr>
      <w:r w:rsidRPr="0026126B">
        <w:rPr>
          <w:rFonts w:eastAsia="SimSun"/>
          <w:b/>
          <w:bCs/>
          <w:color w:val="7030A0"/>
          <w:spacing w:val="-4"/>
          <w:sz w:val="22"/>
          <w:szCs w:val="22"/>
          <w:lang w:eastAsia="zh-CN"/>
        </w:rPr>
        <w:t xml:space="preserve">Работаем с электронными магазинами. ЭДО </w:t>
      </w:r>
      <w:r w:rsidR="00995D76" w:rsidRPr="0026126B">
        <w:rPr>
          <w:rFonts w:eastAsia="SimSun"/>
          <w:b/>
          <w:bCs/>
          <w:color w:val="7030A0"/>
          <w:spacing w:val="-4"/>
          <w:sz w:val="22"/>
          <w:szCs w:val="22"/>
          <w:lang w:eastAsia="zh-CN"/>
        </w:rPr>
        <w:t>–</w:t>
      </w:r>
      <w:r w:rsidRPr="0026126B">
        <w:rPr>
          <w:rFonts w:eastAsia="SimSun"/>
          <w:b/>
          <w:bCs/>
          <w:color w:val="7030A0"/>
          <w:spacing w:val="-4"/>
          <w:sz w:val="22"/>
          <w:szCs w:val="22"/>
          <w:lang w:eastAsia="zh-CN"/>
        </w:rPr>
        <w:t xml:space="preserve"> Диадок</w:t>
      </w:r>
      <w:r w:rsidR="00995D76" w:rsidRPr="0026126B">
        <w:rPr>
          <w:rFonts w:eastAsia="SimSun"/>
          <w:b/>
          <w:bCs/>
          <w:color w:val="7030A0"/>
          <w:spacing w:val="-4"/>
          <w:sz w:val="22"/>
          <w:szCs w:val="22"/>
          <w:lang w:eastAsia="zh-CN"/>
        </w:rPr>
        <w:t>, Контур, СБИС</w:t>
      </w:r>
    </w:p>
    <w:p w14:paraId="023F29A8" w14:textId="5A70026C" w:rsidR="00585378" w:rsidRPr="0026126B" w:rsidRDefault="00585378" w:rsidP="00585378">
      <w:pPr>
        <w:jc w:val="center"/>
        <w:rPr>
          <w:color w:val="00B050"/>
          <w:sz w:val="22"/>
          <w:szCs w:val="22"/>
        </w:rPr>
      </w:pPr>
      <w:r w:rsidRPr="0026126B">
        <w:rPr>
          <w:color w:val="00B050"/>
          <w:sz w:val="22"/>
          <w:szCs w:val="22"/>
        </w:rPr>
        <w:t xml:space="preserve">Слушатели, проходящие повышение квалификации, предоставляют копию документа об образовании (диплом </w:t>
      </w:r>
      <w:r w:rsidRPr="0026126B">
        <w:rPr>
          <w:caps/>
          <w:color w:val="00B050"/>
          <w:sz w:val="22"/>
          <w:szCs w:val="22"/>
        </w:rPr>
        <w:t>впо</w:t>
      </w:r>
      <w:r w:rsidRPr="0026126B">
        <w:rPr>
          <w:color w:val="00B050"/>
          <w:sz w:val="22"/>
          <w:szCs w:val="22"/>
        </w:rPr>
        <w:t xml:space="preserve"> или </w:t>
      </w:r>
      <w:r w:rsidRPr="0026126B">
        <w:rPr>
          <w:caps/>
          <w:color w:val="00B050"/>
          <w:sz w:val="22"/>
          <w:szCs w:val="22"/>
        </w:rPr>
        <w:t>спо</w:t>
      </w:r>
      <w:r w:rsidRPr="0026126B">
        <w:rPr>
          <w:color w:val="00B050"/>
          <w:sz w:val="22"/>
          <w:szCs w:val="22"/>
        </w:rPr>
        <w:t>), копию свидетельства о браке (в случае изменения фамилии)</w:t>
      </w:r>
      <w:r w:rsidR="001009E9" w:rsidRPr="0026126B">
        <w:rPr>
          <w:color w:val="00B050"/>
          <w:sz w:val="22"/>
          <w:szCs w:val="22"/>
        </w:rPr>
        <w:t xml:space="preserve"> </w:t>
      </w:r>
    </w:p>
    <w:p w14:paraId="4C2DC355" w14:textId="77777777" w:rsidR="00585378" w:rsidRPr="003D3F26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F26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3D3F26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12AB81A7" w14:textId="4E0136FF" w:rsidR="00585378" w:rsidRPr="001009E9" w:rsidRDefault="00585378" w:rsidP="001009E9">
      <w:pPr>
        <w:jc w:val="center"/>
        <w:rPr>
          <w:rFonts w:eastAsia="SimSun"/>
          <w:color w:val="FF0000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E9">
        <w:rPr>
          <w:rFonts w:eastAsia="SimSun"/>
          <w:color w:val="FF0000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1009E9" w:rsidRPr="001009E9">
        <w:rPr>
          <w:rFonts w:eastAsia="SimSun"/>
          <w:color w:val="FF0000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,, </w:t>
      </w:r>
      <w:r w:rsidRPr="001009E9">
        <w:rPr>
          <w:rFonts w:eastAsia="SimSun"/>
          <w:color w:val="FF0000"/>
          <w:spacing w:val="-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УДОСТОВЕРЕНИЕ о повышении квалификации, </w:t>
      </w:r>
      <w:r w:rsidRPr="001009E9">
        <w:rPr>
          <w:rFonts w:eastAsia="SimSun"/>
          <w:color w:val="FF0000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</w:t>
      </w:r>
      <w:r w:rsidRPr="001009E9">
        <w:rPr>
          <w:rFonts w:eastAsia="SimSun"/>
          <w:b/>
          <w:color w:val="FF0000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09E9">
        <w:rPr>
          <w:rFonts w:eastAsia="SimSun"/>
          <w:color w:val="FF0000"/>
          <w:spacing w:val="-4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после проведения </w:t>
      </w:r>
    </w:p>
    <w:p w14:paraId="5899B21E" w14:textId="77777777" w:rsidR="00585378" w:rsidRPr="001009E9" w:rsidRDefault="00585378" w:rsidP="00585378">
      <w:pPr>
        <w:tabs>
          <w:tab w:val="left" w:pos="0"/>
          <w:tab w:val="left" w:pos="142"/>
          <w:tab w:val="center" w:pos="5386"/>
        </w:tabs>
        <w:spacing w:before="10" w:line="216" w:lineRule="auto"/>
        <w:ind w:right="-33"/>
        <w:jc w:val="center"/>
        <w:rPr>
          <w:rFonts w:eastAsia="SimSun"/>
          <w:b/>
          <w:spacing w:val="-4"/>
          <w:sz w:val="20"/>
          <w:szCs w:val="20"/>
          <w:highlight w:val="yellow"/>
          <w:u w:val="single"/>
          <w:lang w:eastAsia="zh-CN"/>
        </w:rPr>
      </w:pPr>
      <w:r w:rsidRPr="001009E9">
        <w:rPr>
          <w:rFonts w:eastAsia="SimSun"/>
          <w:b/>
          <w:spacing w:val="-4"/>
          <w:sz w:val="20"/>
          <w:szCs w:val="20"/>
          <w:highlight w:val="yellow"/>
          <w:u w:val="single"/>
          <w:lang w:eastAsia="zh-CN"/>
        </w:rPr>
        <w:t xml:space="preserve">По окончании курса выдается удостоверение о повышении квалификации,  </w:t>
      </w:r>
      <w:r w:rsidRPr="001009E9">
        <w:rPr>
          <w:b/>
          <w:sz w:val="20"/>
          <w:szCs w:val="20"/>
          <w:highlight w:val="yellow"/>
          <w:u w:val="single"/>
        </w:rPr>
        <w:t>соответствующее требованиям профстандарта о повышении квалификации</w:t>
      </w:r>
      <w:r w:rsidRPr="001009E9">
        <w:rPr>
          <w:rFonts w:eastAsia="SimSun"/>
          <w:b/>
          <w:spacing w:val="-4"/>
          <w:sz w:val="20"/>
          <w:szCs w:val="20"/>
          <w:highlight w:val="yellow"/>
          <w:u w:val="single"/>
          <w:lang w:eastAsia="zh-CN"/>
        </w:rPr>
        <w:t>.</w:t>
      </w:r>
    </w:p>
    <w:p w14:paraId="5BA27290" w14:textId="77777777" w:rsidR="00585378" w:rsidRPr="003D3F26" w:rsidRDefault="00585378" w:rsidP="001009E9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8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1009E9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1009E9">
        <w:rPr>
          <w:rFonts w:eastAsia="SimSun"/>
          <w:b/>
          <w:sz w:val="28"/>
          <w:szCs w:val="28"/>
          <w:u w:val="single"/>
          <w:lang w:eastAsia="zh-CN"/>
        </w:rPr>
        <w:t>: на</w:t>
      </w:r>
      <w:r w:rsidRPr="003D3F26">
        <w:rPr>
          <w:rFonts w:eastAsia="SimSun"/>
          <w:b/>
          <w:u w:val="single"/>
          <w:lang w:eastAsia="zh-CN"/>
        </w:rPr>
        <w:t xml:space="preserve"> </w:t>
      </w:r>
      <w:r w:rsidRPr="003D3F26">
        <w:rPr>
          <w:rFonts w:eastAsia="SimSun"/>
          <w:b/>
          <w:sz w:val="28"/>
          <w:szCs w:val="28"/>
          <w:u w:val="single"/>
          <w:lang w:eastAsia="zh-CN"/>
        </w:rPr>
        <w:t xml:space="preserve"> </w:t>
      </w:r>
      <w:r w:rsidRPr="003D3F26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F2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3D3F26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16"/>
          <w:szCs w:val="16"/>
          <w:lang w:eastAsia="zh-CN"/>
        </w:rPr>
      </w:pPr>
      <w:r w:rsidRPr="003D3F26">
        <w:rPr>
          <w:rFonts w:eastAsia="SimSun"/>
          <w:b/>
          <w:color w:val="000000"/>
          <w:sz w:val="16"/>
          <w:szCs w:val="16"/>
          <w:lang w:eastAsia="zh-CN"/>
        </w:rPr>
        <w:t>(указать ФИО, дату обучения, форму оплаты, реквизиты, телефон)</w:t>
      </w:r>
      <w:r w:rsidRPr="003D3F26">
        <w:rPr>
          <w:rFonts w:eastAsia="SimSun"/>
          <w:b/>
          <w:sz w:val="16"/>
          <w:szCs w:val="16"/>
          <w:lang w:eastAsia="zh-CN"/>
        </w:rPr>
        <w:t xml:space="preserve"> </w:t>
      </w:r>
    </w:p>
    <w:p w14:paraId="02D773BF" w14:textId="77777777" w:rsidR="00585378" w:rsidRPr="003D3F26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  <w:r w:rsidRPr="003D3F26">
        <w:rPr>
          <w:rFonts w:eastAsia="SimSun"/>
          <w:b/>
          <w:color w:val="FF0000"/>
          <w:lang w:eastAsia="zh-CN"/>
        </w:rPr>
        <w:t>8(383)</w:t>
      </w:r>
      <w:r w:rsidRPr="003D3F26">
        <w:rPr>
          <w:rFonts w:eastAsia="SimSun"/>
          <w:color w:val="FF0000"/>
          <w:lang w:eastAsia="zh-CN"/>
        </w:rPr>
        <w:t>–</w:t>
      </w:r>
      <w:r w:rsidRPr="003D3F26">
        <w:rPr>
          <w:rFonts w:eastAsia="SimSun"/>
          <w:b/>
          <w:color w:val="FF0000"/>
          <w:lang w:eastAsia="zh-CN"/>
        </w:rPr>
        <w:t>209-26-61, 89139364490, 89139442664</w:t>
      </w:r>
      <w:r w:rsidRPr="003D3F26">
        <w:rPr>
          <w:rFonts w:eastAsia="SimSun"/>
          <w:b/>
          <w:color w:val="FF0000"/>
          <w:sz w:val="20"/>
          <w:szCs w:val="20"/>
          <w:lang w:eastAsia="zh-CN"/>
        </w:rPr>
        <w:t xml:space="preserve">  или на сайте</w:t>
      </w:r>
      <w:r w:rsidRPr="003D3F26">
        <w:rPr>
          <w:rFonts w:eastAsia="SimSun"/>
          <w:b/>
          <w:sz w:val="20"/>
          <w:szCs w:val="20"/>
          <w:lang w:eastAsia="zh-CN"/>
        </w:rPr>
        <w:t xml:space="preserve"> </w:t>
      </w:r>
      <w:r w:rsidRPr="003D3F26">
        <w:rPr>
          <w:b/>
          <w:bCs/>
          <w:noProof/>
          <w:sz w:val="16"/>
          <w:szCs w:val="16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3D3F26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p w14:paraId="13B4374F" w14:textId="77777777" w:rsidR="00227579" w:rsidRPr="003D3F26" w:rsidRDefault="00227579" w:rsidP="00227579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rPr>
          <w:b/>
          <w:bCs/>
          <w:sz w:val="16"/>
          <w:szCs w:val="16"/>
          <w:u w:val="single"/>
        </w:rPr>
      </w:pPr>
    </w:p>
    <w:p w14:paraId="5225DB4D" w14:textId="52D4EE2F" w:rsidR="00CF694D" w:rsidRDefault="001009E9" w:rsidP="00995D76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40"/>
          <w:szCs w:val="40"/>
          <w:highlight w:val="yellow"/>
        </w:rPr>
      </w:pPr>
      <w:r>
        <w:rPr>
          <w:rStyle w:val="a6"/>
          <w:b/>
          <w:i w:val="0"/>
          <w:smallCaps/>
          <w:color w:val="7030A0"/>
          <w:sz w:val="40"/>
          <w:szCs w:val="40"/>
          <w:highlight w:val="yellow"/>
          <w:u w:val="single"/>
        </w:rPr>
        <w:t>ВОЗМОЖНО</w:t>
      </w:r>
      <w:r w:rsidR="00995D76" w:rsidRPr="00CF694D">
        <w:rPr>
          <w:rStyle w:val="a6"/>
          <w:b/>
          <w:i w:val="0"/>
          <w:smallCaps/>
          <w:color w:val="7030A0"/>
          <w:sz w:val="40"/>
          <w:szCs w:val="40"/>
          <w:highlight w:val="yellow"/>
          <w:u w:val="single"/>
        </w:rPr>
        <w:t xml:space="preserve"> дополнительно приобрести</w:t>
      </w:r>
      <w:r w:rsidR="00995D76" w:rsidRPr="00CF694D">
        <w:rPr>
          <w:rStyle w:val="a6"/>
          <w:b/>
          <w:i w:val="0"/>
          <w:smallCaps/>
          <w:color w:val="7030A0"/>
          <w:sz w:val="40"/>
          <w:szCs w:val="40"/>
          <w:highlight w:val="yellow"/>
        </w:rPr>
        <w:t xml:space="preserve"> </w:t>
      </w:r>
      <w:r w:rsidR="00995D76" w:rsidRPr="00CF694D">
        <w:rPr>
          <w:rStyle w:val="a6"/>
          <w:b/>
          <w:i w:val="0"/>
          <w:smallCaps/>
          <w:color w:val="FF0000"/>
          <w:sz w:val="40"/>
          <w:szCs w:val="40"/>
          <w:highlight w:val="yellow"/>
        </w:rPr>
        <w:t xml:space="preserve">положения по инвентаризации и документообороту на 2024 год в электронном виде </w:t>
      </w:r>
    </w:p>
    <w:p w14:paraId="5B3198B7" w14:textId="4DC27044" w:rsidR="00995D76" w:rsidRPr="00CF694D" w:rsidRDefault="00995D76" w:rsidP="001009E9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7030A0"/>
          <w:sz w:val="40"/>
          <w:szCs w:val="40"/>
        </w:rPr>
      </w:pPr>
      <w:r w:rsidRPr="00CF694D">
        <w:rPr>
          <w:rStyle w:val="a6"/>
          <w:b/>
          <w:i w:val="0"/>
          <w:smallCaps/>
          <w:color w:val="7030A0"/>
          <w:sz w:val="40"/>
          <w:szCs w:val="40"/>
          <w:highlight w:val="yellow"/>
        </w:rPr>
        <w:t xml:space="preserve">с учетом новых требований МФ РФ –стоимость </w:t>
      </w:r>
      <w:r w:rsidR="001009E9">
        <w:rPr>
          <w:rStyle w:val="a6"/>
          <w:b/>
          <w:i w:val="0"/>
          <w:smallCaps/>
          <w:color w:val="7030A0"/>
          <w:sz w:val="40"/>
          <w:szCs w:val="40"/>
          <w:highlight w:val="yellow"/>
        </w:rPr>
        <w:t>35</w:t>
      </w:r>
      <w:r w:rsidRPr="00CF694D">
        <w:rPr>
          <w:rStyle w:val="a6"/>
          <w:b/>
          <w:i w:val="0"/>
          <w:smallCaps/>
          <w:color w:val="7030A0"/>
          <w:sz w:val="40"/>
          <w:szCs w:val="40"/>
          <w:highlight w:val="yellow"/>
        </w:rPr>
        <w:t xml:space="preserve">00 руб. </w:t>
      </w:r>
    </w:p>
    <w:bookmarkEnd w:id="0"/>
    <w:p w14:paraId="12AE5CCF" w14:textId="77777777" w:rsidR="00995D76" w:rsidRPr="003D3F26" w:rsidRDefault="00995D76" w:rsidP="00227579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u w:val="single"/>
          <w:lang w:eastAsia="zh-CN"/>
        </w:rPr>
      </w:pPr>
    </w:p>
    <w:sectPr w:rsidR="00995D76" w:rsidRPr="003D3F26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CF3C" w14:textId="77777777" w:rsidR="002069D3" w:rsidRDefault="002069D3" w:rsidP="00037D6E">
      <w:r>
        <w:separator/>
      </w:r>
    </w:p>
  </w:endnote>
  <w:endnote w:type="continuationSeparator" w:id="0">
    <w:p w14:paraId="689B9868" w14:textId="77777777" w:rsidR="002069D3" w:rsidRDefault="002069D3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D0C50" w14:textId="77777777" w:rsidR="002069D3" w:rsidRDefault="002069D3" w:rsidP="00037D6E">
      <w:r>
        <w:separator/>
      </w:r>
    </w:p>
  </w:footnote>
  <w:footnote w:type="continuationSeparator" w:id="0">
    <w:p w14:paraId="7DA8D8B3" w14:textId="77777777" w:rsidR="002069D3" w:rsidRDefault="002069D3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3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B6213"/>
    <w:multiLevelType w:val="hybridMultilevel"/>
    <w:tmpl w:val="5A40C70E"/>
    <w:lvl w:ilvl="0" w:tplc="0F8E40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90618"/>
    <w:multiLevelType w:val="hybridMultilevel"/>
    <w:tmpl w:val="2A9C1604"/>
    <w:lvl w:ilvl="0" w:tplc="0C100B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0"/>
  </w:num>
  <w:num w:numId="5">
    <w:abstractNumId w:val="14"/>
  </w:num>
  <w:num w:numId="6">
    <w:abstractNumId w:val="8"/>
  </w:num>
  <w:num w:numId="7">
    <w:abstractNumId w:val="3"/>
  </w:num>
  <w:num w:numId="8">
    <w:abstractNumId w:val="33"/>
  </w:num>
  <w:num w:numId="9">
    <w:abstractNumId w:val="39"/>
  </w:num>
  <w:num w:numId="10">
    <w:abstractNumId w:val="38"/>
  </w:num>
  <w:num w:numId="11">
    <w:abstractNumId w:val="10"/>
  </w:num>
  <w:num w:numId="12">
    <w:abstractNumId w:val="31"/>
  </w:num>
  <w:num w:numId="13">
    <w:abstractNumId w:val="27"/>
  </w:num>
  <w:num w:numId="14">
    <w:abstractNumId w:val="20"/>
  </w:num>
  <w:num w:numId="15">
    <w:abstractNumId w:val="12"/>
  </w:num>
  <w:num w:numId="16">
    <w:abstractNumId w:val="16"/>
  </w:num>
  <w:num w:numId="17">
    <w:abstractNumId w:val="36"/>
  </w:num>
  <w:num w:numId="18">
    <w:abstractNumId w:val="35"/>
  </w:num>
  <w:num w:numId="19">
    <w:abstractNumId w:val="0"/>
  </w:num>
  <w:num w:numId="20">
    <w:abstractNumId w:val="4"/>
  </w:num>
  <w:num w:numId="21">
    <w:abstractNumId w:val="40"/>
  </w:num>
  <w:num w:numId="22">
    <w:abstractNumId w:val="18"/>
  </w:num>
  <w:num w:numId="23">
    <w:abstractNumId w:val="23"/>
  </w:num>
  <w:num w:numId="24">
    <w:abstractNumId w:val="6"/>
  </w:num>
  <w:num w:numId="25">
    <w:abstractNumId w:val="25"/>
  </w:num>
  <w:num w:numId="26">
    <w:abstractNumId w:val="1"/>
  </w:num>
  <w:num w:numId="27">
    <w:abstractNumId w:val="9"/>
  </w:num>
  <w:num w:numId="28">
    <w:abstractNumId w:val="24"/>
  </w:num>
  <w:num w:numId="29">
    <w:abstractNumId w:val="7"/>
  </w:num>
  <w:num w:numId="30">
    <w:abstractNumId w:val="15"/>
  </w:num>
  <w:num w:numId="31">
    <w:abstractNumId w:val="19"/>
  </w:num>
  <w:num w:numId="32">
    <w:abstractNumId w:val="34"/>
  </w:num>
  <w:num w:numId="33">
    <w:abstractNumId w:val="37"/>
  </w:num>
  <w:num w:numId="34">
    <w:abstractNumId w:val="32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6"/>
  </w:num>
  <w:num w:numId="39">
    <w:abstractNumId w:val="28"/>
  </w:num>
  <w:num w:numId="40">
    <w:abstractNumId w:val="29"/>
  </w:num>
  <w:num w:numId="41">
    <w:abstractNumId w:val="22"/>
  </w:num>
  <w:num w:numId="4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1" w:cryptProviderType="rsaAES" w:cryptAlgorithmClass="hash" w:cryptAlgorithmType="typeAny" w:cryptAlgorithmSid="14" w:cryptSpinCount="100000" w:hash="C1a8+w8kczkWPzqW4ngJ8Sp0Qog7F3ym+/Hha/4fN5jxFcGJQ3p5lWdp1dMUhaq6R0qNKPI/ojDQx6aZIjzLxQ==" w:salt="/si05bpqowhvVsVFrAUPg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5234"/>
    <w:rsid w:val="000C5D70"/>
    <w:rsid w:val="000C76CA"/>
    <w:rsid w:val="000D04A1"/>
    <w:rsid w:val="000D14CC"/>
    <w:rsid w:val="000D344C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9E9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74186"/>
    <w:rsid w:val="001808CD"/>
    <w:rsid w:val="001825EA"/>
    <w:rsid w:val="00182603"/>
    <w:rsid w:val="001831E9"/>
    <w:rsid w:val="0018437A"/>
    <w:rsid w:val="00185B4E"/>
    <w:rsid w:val="00185DD0"/>
    <w:rsid w:val="001870BF"/>
    <w:rsid w:val="00196315"/>
    <w:rsid w:val="001974C6"/>
    <w:rsid w:val="001A108A"/>
    <w:rsid w:val="001A29A6"/>
    <w:rsid w:val="001A2FB8"/>
    <w:rsid w:val="001A5B45"/>
    <w:rsid w:val="001B09DF"/>
    <w:rsid w:val="001B0C88"/>
    <w:rsid w:val="001B53F4"/>
    <w:rsid w:val="001B543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69D3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50454"/>
    <w:rsid w:val="00255D39"/>
    <w:rsid w:val="0026126B"/>
    <w:rsid w:val="00265E4D"/>
    <w:rsid w:val="00276CC1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53D3"/>
    <w:rsid w:val="003B5A01"/>
    <w:rsid w:val="003B669E"/>
    <w:rsid w:val="003C114A"/>
    <w:rsid w:val="003C314E"/>
    <w:rsid w:val="003C583E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4BBC"/>
    <w:rsid w:val="004144D9"/>
    <w:rsid w:val="004237EC"/>
    <w:rsid w:val="00426495"/>
    <w:rsid w:val="00427D7C"/>
    <w:rsid w:val="00430762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31FE"/>
    <w:rsid w:val="005B3336"/>
    <w:rsid w:val="005B4558"/>
    <w:rsid w:val="005C01C2"/>
    <w:rsid w:val="005C26A1"/>
    <w:rsid w:val="005C3EC2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3577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60196"/>
    <w:rsid w:val="008612CD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20589"/>
    <w:rsid w:val="00B2116C"/>
    <w:rsid w:val="00B23049"/>
    <w:rsid w:val="00B2433F"/>
    <w:rsid w:val="00B25795"/>
    <w:rsid w:val="00B302F3"/>
    <w:rsid w:val="00B33492"/>
    <w:rsid w:val="00B3481C"/>
    <w:rsid w:val="00B36F7F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5A1"/>
    <w:rsid w:val="00BA62CF"/>
    <w:rsid w:val="00BA71F7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31462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65C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C02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721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B0F5-0C5C-4312-AE66-1C082E89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cp:lastPrinted>2022-06-08T05:57:00Z</cp:lastPrinted>
  <dcterms:created xsi:type="dcterms:W3CDTF">2024-01-29T01:04:00Z</dcterms:created>
  <dcterms:modified xsi:type="dcterms:W3CDTF">2024-01-29T01:13:00Z</dcterms:modified>
</cp:coreProperties>
</file>