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953BB" w14:textId="487F1711" w:rsidR="000609B8" w:rsidRPr="00C7101D" w:rsidRDefault="000609B8" w:rsidP="000609B8">
      <w:pPr>
        <w:pStyle w:val="4"/>
        <w:jc w:val="right"/>
        <w:rPr>
          <w:rFonts w:ascii="Times New Roman" w:hAnsi="Times New Roman" w:cs="Times New Roman"/>
          <w:b/>
          <w:i w:val="0"/>
          <w:iCs w:val="0"/>
          <w:smallCaps/>
          <w:color w:val="FF0000"/>
          <w:sz w:val="28"/>
          <w:szCs w:val="28"/>
        </w:rPr>
      </w:pPr>
      <w:bookmarkStart w:id="0" w:name="_Hlk112095336"/>
      <w:bookmarkStart w:id="1" w:name="_GoBack"/>
      <w:bookmarkEnd w:id="1"/>
      <w:r w:rsidRPr="00C7101D">
        <w:rPr>
          <w:rFonts w:ascii="Times New Roman" w:hAnsi="Times New Roman" w:cs="Times New Roman"/>
          <w:b/>
          <w:bCs/>
          <w:i w:val="0"/>
          <w:iCs w:val="0"/>
          <w:noProof/>
          <w:color w:val="FF0000"/>
          <w:sz w:val="28"/>
          <w:szCs w:val="28"/>
        </w:rPr>
        <w:drawing>
          <wp:anchor distT="0" distB="0" distL="114300" distR="114300" simplePos="0" relativeHeight="251708416" behindDoc="1" locked="0" layoutInCell="1" allowOverlap="1" wp14:anchorId="6F9F74F9" wp14:editId="4EA4CAE8">
            <wp:simplePos x="0" y="0"/>
            <wp:positionH relativeFrom="column">
              <wp:posOffset>133985</wp:posOffset>
            </wp:positionH>
            <wp:positionV relativeFrom="paragraph">
              <wp:posOffset>-18415</wp:posOffset>
            </wp:positionV>
            <wp:extent cx="591185" cy="321945"/>
            <wp:effectExtent l="0" t="0" r="0" b="1905"/>
            <wp:wrapNone/>
            <wp:docPr id="1" name="Рисунок 1" descr="просвещение_do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освещение_don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321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101D">
        <w:rPr>
          <w:rFonts w:ascii="Times New Roman" w:hAnsi="Times New Roman" w:cs="Times New Roman"/>
          <w:b/>
          <w:i w:val="0"/>
          <w:iCs w:val="0"/>
          <w:color w:val="FF0000"/>
          <w:sz w:val="28"/>
          <w:szCs w:val="28"/>
        </w:rPr>
        <w:t xml:space="preserve">Главным бухгалтерам, бухгалтерам, централизованным бухгалтериям </w:t>
      </w:r>
    </w:p>
    <w:p w14:paraId="6FBE390C" w14:textId="77777777" w:rsidR="000609B8" w:rsidRPr="00C7101D" w:rsidRDefault="000609B8" w:rsidP="000609B8">
      <w:pPr>
        <w:jc w:val="right"/>
        <w:rPr>
          <w:rStyle w:val="a5"/>
          <w:b w:val="0"/>
          <w:bCs/>
          <w:i/>
          <w:color w:val="FF0000"/>
          <w:sz w:val="28"/>
          <w:szCs w:val="28"/>
        </w:rPr>
      </w:pPr>
      <w:r w:rsidRPr="00C7101D">
        <w:rPr>
          <w:b/>
          <w:i/>
          <w:color w:val="FF0000"/>
          <w:sz w:val="28"/>
          <w:szCs w:val="28"/>
        </w:rPr>
        <w:t xml:space="preserve">  казенных, бюджетных и автономных учреждений, органов власти</w:t>
      </w:r>
    </w:p>
    <w:p w14:paraId="3FA81AFF" w14:textId="77777777" w:rsidR="00585378" w:rsidRPr="00C7101D" w:rsidRDefault="00585378" w:rsidP="00585378">
      <w:pPr>
        <w:pStyle w:val="affff"/>
        <w:tabs>
          <w:tab w:val="left" w:pos="0"/>
          <w:tab w:val="left" w:pos="142"/>
        </w:tabs>
        <w:outlineLvl w:val="0"/>
        <w:rPr>
          <w:rStyle w:val="a5"/>
          <w:color w:val="000000"/>
          <w:sz w:val="2"/>
          <w:szCs w:val="2"/>
          <w:u w:val="double"/>
        </w:rPr>
      </w:pPr>
    </w:p>
    <w:p w14:paraId="2F206FE5" w14:textId="77777777" w:rsidR="00585378" w:rsidRPr="00C7101D" w:rsidRDefault="00585378" w:rsidP="00585378">
      <w:pPr>
        <w:pStyle w:val="affff"/>
        <w:tabs>
          <w:tab w:val="left" w:pos="0"/>
          <w:tab w:val="left" w:pos="142"/>
        </w:tabs>
        <w:outlineLvl w:val="0"/>
        <w:rPr>
          <w:rStyle w:val="a5"/>
          <w:b/>
          <w:color w:val="000000"/>
          <w:sz w:val="24"/>
          <w:szCs w:val="24"/>
          <w:u w:val="double"/>
        </w:rPr>
      </w:pPr>
      <w:r w:rsidRPr="00C7101D">
        <w:rPr>
          <w:rStyle w:val="a5"/>
          <w:noProof/>
          <w:color w:val="000000"/>
          <w:sz w:val="18"/>
          <w:szCs w:val="18"/>
        </w:rPr>
        <w:drawing>
          <wp:inline distT="0" distB="0" distL="0" distR="0" wp14:anchorId="152B750D" wp14:editId="3F363DC1">
            <wp:extent cx="1028700" cy="1238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r w:rsidRPr="00C7101D">
        <w:rPr>
          <w:rStyle w:val="a5"/>
          <w:color w:val="000000"/>
          <w:sz w:val="18"/>
          <w:szCs w:val="18"/>
        </w:rPr>
        <w:t xml:space="preserve"> </w:t>
      </w:r>
      <w:r w:rsidRPr="00C7101D">
        <w:rPr>
          <w:rStyle w:val="a5"/>
          <w:color w:val="000000"/>
          <w:sz w:val="18"/>
          <w:szCs w:val="18"/>
          <w:u w:val="double"/>
        </w:rPr>
        <w:t xml:space="preserve">  </w:t>
      </w:r>
      <w:r w:rsidRPr="00C7101D">
        <w:rPr>
          <w:rStyle w:val="a5"/>
          <w:b/>
          <w:color w:val="000000"/>
          <w:sz w:val="24"/>
          <w:szCs w:val="24"/>
          <w:u w:val="double"/>
        </w:rPr>
        <w:t xml:space="preserve">АНО ДПО «Сибирский Центр образования и повышения квалификации    «ПРОСВЕЩЕНИЕ»  </w:t>
      </w:r>
    </w:p>
    <w:p w14:paraId="0A717412" w14:textId="77777777" w:rsidR="00585378" w:rsidRPr="00C7101D" w:rsidRDefault="00585378" w:rsidP="00585378">
      <w:pPr>
        <w:pStyle w:val="affff"/>
        <w:tabs>
          <w:tab w:val="left" w:pos="0"/>
          <w:tab w:val="left" w:pos="142"/>
        </w:tabs>
        <w:outlineLvl w:val="0"/>
        <w:rPr>
          <w:rStyle w:val="a5"/>
          <w:color w:val="000000"/>
          <w:sz w:val="18"/>
          <w:szCs w:val="18"/>
          <w:u w:val="double"/>
        </w:rPr>
      </w:pPr>
    </w:p>
    <w:p w14:paraId="3D7E7BC7" w14:textId="77777777" w:rsidR="00585378" w:rsidRPr="00C7101D" w:rsidRDefault="00585378" w:rsidP="00585378">
      <w:pPr>
        <w:pStyle w:val="affff"/>
        <w:tabs>
          <w:tab w:val="left" w:pos="0"/>
          <w:tab w:val="left" w:pos="142"/>
        </w:tabs>
        <w:outlineLvl w:val="0"/>
        <w:rPr>
          <w:rStyle w:val="a5"/>
          <w:color w:val="000000"/>
          <w:sz w:val="18"/>
          <w:szCs w:val="18"/>
          <w:u w:val="double"/>
        </w:rPr>
      </w:pPr>
      <w:r w:rsidRPr="00C7101D">
        <w:rPr>
          <w:b w:val="0"/>
          <w:sz w:val="16"/>
          <w:szCs w:val="16"/>
        </w:rPr>
        <w:t>Лицензия № 9662 от 13.04.2016г</w:t>
      </w:r>
    </w:p>
    <w:p w14:paraId="385F65B3" w14:textId="77777777" w:rsidR="00585378" w:rsidRPr="00C7101D" w:rsidRDefault="00585378" w:rsidP="00585378">
      <w:pPr>
        <w:pStyle w:val="affff"/>
        <w:tabs>
          <w:tab w:val="left" w:pos="0"/>
          <w:tab w:val="left" w:pos="142"/>
        </w:tabs>
        <w:outlineLvl w:val="0"/>
        <w:rPr>
          <w:b w:val="0"/>
          <w:bCs/>
          <w:sz w:val="2"/>
          <w:szCs w:val="2"/>
        </w:rPr>
      </w:pPr>
    </w:p>
    <w:p w14:paraId="5663A952" w14:textId="77777777" w:rsidR="00864BFB" w:rsidRPr="00C7101D" w:rsidRDefault="00585378" w:rsidP="00585378">
      <w:pPr>
        <w:pStyle w:val="affff"/>
        <w:tabs>
          <w:tab w:val="left" w:pos="0"/>
          <w:tab w:val="left" w:pos="142"/>
        </w:tabs>
        <w:spacing w:before="40" w:after="40"/>
        <w:outlineLvl w:val="0"/>
        <w:rPr>
          <w:b w:val="0"/>
          <w:bCs/>
          <w:sz w:val="14"/>
          <w:szCs w:val="14"/>
          <w:highlight w:val="yellow"/>
        </w:rPr>
      </w:pPr>
      <w:r w:rsidRPr="00C7101D">
        <w:rPr>
          <w:b w:val="0"/>
          <w:bCs/>
          <w:sz w:val="14"/>
          <w:szCs w:val="14"/>
        </w:rPr>
        <w:t>проводит</w:t>
      </w:r>
      <w:r w:rsidRPr="00C7101D">
        <w:rPr>
          <w:b w:val="0"/>
          <w:bCs/>
          <w:sz w:val="14"/>
          <w:szCs w:val="14"/>
          <w:highlight w:val="yellow"/>
        </w:rPr>
        <w:t xml:space="preserve"> </w:t>
      </w:r>
    </w:p>
    <w:p w14:paraId="3ECD46CA" w14:textId="78FDB1CC" w:rsidR="00585378" w:rsidRPr="00C7101D" w:rsidRDefault="00585378" w:rsidP="00585378">
      <w:pPr>
        <w:pStyle w:val="affff"/>
        <w:tabs>
          <w:tab w:val="left" w:pos="0"/>
          <w:tab w:val="left" w:pos="142"/>
        </w:tabs>
        <w:spacing w:before="40" w:after="40"/>
        <w:outlineLvl w:val="0"/>
        <w:rPr>
          <w:i/>
          <w:caps/>
          <w:sz w:val="28"/>
          <w:szCs w:val="28"/>
          <w:u w:val="single"/>
          <w14:shadow w14:blurRad="50800" w14:dist="38100" w14:dir="2700000" w14:sx="100000" w14:sy="100000" w14:kx="0" w14:ky="0" w14:algn="tl">
            <w14:srgbClr w14:val="000000">
              <w14:alpha w14:val="60000"/>
            </w14:srgbClr>
          </w14:shadow>
        </w:rPr>
      </w:pPr>
      <w:r w:rsidRPr="00C7101D">
        <w:rPr>
          <w:b w:val="0"/>
          <w:bCs/>
          <w:sz w:val="12"/>
          <w:szCs w:val="12"/>
          <w:highlight w:val="yellow"/>
        </w:rPr>
        <w:t xml:space="preserve"> </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курс повышения квалификации с удостоверением о повышении квалификации </w:t>
      </w:r>
      <w:r w:rsidR="00110477"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ДЛЯ ПРОФСТАНДАРТОВ </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(2 </w:t>
      </w:r>
      <w:r w:rsidRPr="00C7101D">
        <w:rPr>
          <w:i/>
          <w:sz w:val="28"/>
          <w:szCs w:val="28"/>
          <w:highlight w:val="yellow"/>
          <w:u w:val="single"/>
          <w14:shadow w14:blurRad="50800" w14:dist="38100" w14:dir="2700000" w14:sx="100000" w14:sy="100000" w14:kx="0" w14:ky="0" w14:algn="tl">
            <w14:srgbClr w14:val="000000">
              <w14:alpha w14:val="60000"/>
            </w14:srgbClr>
          </w14:shadow>
        </w:rPr>
        <w:t>дня</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w:t>
      </w:r>
    </w:p>
    <w:p w14:paraId="64218727" w14:textId="77777777" w:rsidR="00585378" w:rsidRPr="00C7101D" w:rsidRDefault="00585378" w:rsidP="00585378">
      <w:pPr>
        <w:pStyle w:val="affff"/>
        <w:tabs>
          <w:tab w:val="left" w:pos="0"/>
          <w:tab w:val="left" w:pos="142"/>
        </w:tabs>
        <w:spacing w:before="40" w:after="40"/>
        <w:outlineLvl w:val="0"/>
        <w:rPr>
          <w:b w:val="0"/>
          <w:bCs/>
          <w:color w:val="00B0F0"/>
          <w:sz w:val="32"/>
          <w:szCs w:val="32"/>
        </w:rPr>
      </w:pPr>
      <w:r w:rsidRPr="00C7101D">
        <w:rPr>
          <w:i/>
          <w:caps/>
          <w:color w:val="00B0F0"/>
          <w:sz w:val="32"/>
          <w:szCs w:val="32"/>
          <w14:shadow w14:blurRad="50800" w14:dist="38100" w14:dir="2700000" w14:sx="100000" w14:sy="100000" w14:kx="0" w14:ky="0" w14:algn="tl">
            <w14:srgbClr w14:val="000000">
              <w14:alpha w14:val="60000"/>
            </w14:srgbClr>
          </w14:shadow>
        </w:rPr>
        <w:t>вебинар (онлайн трансляция) - 2 дня</w:t>
      </w:r>
    </w:p>
    <w:p w14:paraId="754ABFDA" w14:textId="0A90EFE2" w:rsidR="00585378" w:rsidRPr="00C7101D" w:rsidRDefault="000609B8" w:rsidP="00585378">
      <w:pPr>
        <w:pStyle w:val="affff"/>
        <w:tabs>
          <w:tab w:val="left" w:pos="0"/>
          <w:tab w:val="left" w:pos="142"/>
        </w:tabs>
        <w:rPr>
          <w:smallCaps/>
          <w:color w:val="FF0000"/>
          <w:sz w:val="36"/>
          <w:szCs w:val="36"/>
          <w:u w:val="single"/>
        </w:rPr>
      </w:pPr>
      <w:r w:rsidRPr="00C7101D">
        <w:rPr>
          <w:smallCaps/>
          <w:color w:val="FF0000"/>
          <w:sz w:val="36"/>
          <w:szCs w:val="36"/>
          <w:u w:val="single"/>
        </w:rPr>
        <w:t>10-11 Декабря</w:t>
      </w:r>
      <w:r w:rsidR="00965FBE" w:rsidRPr="00C7101D">
        <w:rPr>
          <w:smallCaps/>
          <w:color w:val="FF0000"/>
          <w:sz w:val="36"/>
          <w:szCs w:val="36"/>
          <w:u w:val="single"/>
        </w:rPr>
        <w:t xml:space="preserve"> 2026</w:t>
      </w:r>
    </w:p>
    <w:p w14:paraId="4FAF027C" w14:textId="5F09DEBC" w:rsidR="00585378" w:rsidRPr="00C7101D" w:rsidRDefault="000609B8" w:rsidP="00585378">
      <w:pPr>
        <w:pStyle w:val="ad"/>
        <w:tabs>
          <w:tab w:val="left" w:pos="0"/>
          <w:tab w:val="left" w:pos="142"/>
        </w:tabs>
        <w:rPr>
          <w:bCs/>
          <w:sz w:val="4"/>
          <w:szCs w:val="4"/>
          <w:u w:val="single"/>
        </w:rPr>
      </w:pPr>
      <w:r w:rsidRPr="00C7101D">
        <w:rPr>
          <w:bCs/>
          <w:sz w:val="20"/>
        </w:rPr>
        <w:t>с 11-00 до 17</w:t>
      </w:r>
      <w:r w:rsidR="00585378" w:rsidRPr="00C7101D">
        <w:rPr>
          <w:bCs/>
          <w:sz w:val="20"/>
        </w:rPr>
        <w:t>-00 (вре</w:t>
      </w:r>
      <w:r w:rsidRPr="00C7101D">
        <w:rPr>
          <w:bCs/>
          <w:sz w:val="20"/>
        </w:rPr>
        <w:t>мя Новосибирское) =с 07-00 до 13</w:t>
      </w:r>
      <w:r w:rsidR="00585378" w:rsidRPr="00C7101D">
        <w:rPr>
          <w:bCs/>
          <w:sz w:val="20"/>
        </w:rPr>
        <w:t xml:space="preserve">-00 (время Москвы) </w:t>
      </w:r>
    </w:p>
    <w:p w14:paraId="07FF254B" w14:textId="77777777" w:rsidR="00585378" w:rsidRPr="00C7101D" w:rsidRDefault="00585378" w:rsidP="00585378">
      <w:pPr>
        <w:pStyle w:val="ad"/>
        <w:tabs>
          <w:tab w:val="left" w:pos="0"/>
          <w:tab w:val="left" w:pos="142"/>
        </w:tabs>
        <w:spacing w:before="80"/>
        <w:rPr>
          <w:i/>
          <w:smallCaps/>
          <w:color w:val="0F243E"/>
          <w:sz w:val="14"/>
          <w:szCs w:val="14"/>
          <w14:shadow w14:blurRad="50800" w14:dist="38100" w14:dir="2700000" w14:sx="100000" w14:sy="100000" w14:kx="0" w14:ky="0" w14:algn="tl">
            <w14:srgbClr w14:val="000000">
              <w14:alpha w14:val="60000"/>
            </w14:srgbClr>
          </w14:shadow>
        </w:rPr>
      </w:pPr>
      <w:r w:rsidRPr="00C7101D">
        <w:rPr>
          <w:b w:val="0"/>
          <w:bCs/>
          <w:sz w:val="16"/>
          <w:szCs w:val="16"/>
        </w:rPr>
        <w:t xml:space="preserve"> </w:t>
      </w:r>
      <w:r w:rsidRPr="00C7101D">
        <w:rPr>
          <w:sz w:val="12"/>
          <w:szCs w:val="12"/>
        </w:rPr>
        <w:t xml:space="preserve"> </w:t>
      </w:r>
      <w:r w:rsidRPr="00C7101D">
        <w:rPr>
          <w:sz w:val="14"/>
          <w:szCs w:val="14"/>
        </w:rPr>
        <w:t xml:space="preserve">в программе:  </w:t>
      </w:r>
    </w:p>
    <w:p w14:paraId="62466458" w14:textId="77777777" w:rsidR="00585378" w:rsidRPr="00C7101D" w:rsidRDefault="00585378" w:rsidP="00585378">
      <w:pPr>
        <w:pStyle w:val="a7"/>
        <w:spacing w:before="0" w:beforeAutospacing="0" w:after="0" w:afterAutospacing="0"/>
        <w:jc w:val="center"/>
        <w:rPr>
          <w:b/>
          <w:bCs/>
        </w:rPr>
      </w:pPr>
      <w:r w:rsidRPr="00C7101D">
        <w:rPr>
          <w:b/>
          <w:bCs/>
          <w:sz w:val="12"/>
          <w:szCs w:val="12"/>
        </w:rPr>
        <w:t>_____________________________________________________________</w:t>
      </w:r>
      <w:r w:rsidRPr="00C7101D">
        <w:rPr>
          <w:b/>
          <w:bCs/>
          <w:sz w:val="4"/>
          <w:szCs w:val="4"/>
        </w:rPr>
        <w:t>_</w:t>
      </w:r>
      <w:r w:rsidRPr="00C7101D">
        <w:rPr>
          <w:b/>
          <w:bCs/>
          <w:sz w:val="12"/>
          <w:szCs w:val="12"/>
        </w:rPr>
        <w:t>____________________________________________________________</w:t>
      </w:r>
    </w:p>
    <w:p w14:paraId="4184635A" w14:textId="77777777" w:rsidR="00585378" w:rsidRPr="00C87B13" w:rsidRDefault="00585378" w:rsidP="00585378">
      <w:pPr>
        <w:pStyle w:val="western"/>
        <w:spacing w:before="0" w:beforeAutospacing="0" w:after="0" w:afterAutospacing="0" w:line="216" w:lineRule="auto"/>
        <w:jc w:val="center"/>
        <w:rPr>
          <w:sz w:val="20"/>
          <w:szCs w:val="20"/>
          <w:highlight w:val="lightGray"/>
        </w:rPr>
      </w:pPr>
      <w:r w:rsidRPr="00C87B13">
        <w:rPr>
          <w:b/>
          <w:bCs/>
          <w:sz w:val="20"/>
          <w:szCs w:val="20"/>
          <w:highlight w:val="lightGray"/>
          <w:u w:val="single"/>
        </w:rPr>
        <w:t>Курс  повышения квалификации</w:t>
      </w:r>
      <w:r w:rsidRPr="00C87B13">
        <w:rPr>
          <w:b/>
          <w:bCs/>
          <w:sz w:val="20"/>
          <w:szCs w:val="20"/>
          <w:highlight w:val="lightGray"/>
        </w:rPr>
        <w:t xml:space="preserve"> с выдачей УДОСТОВЕРЕНИЯ о повышении квалификации</w:t>
      </w:r>
      <w:r w:rsidRPr="00C87B13">
        <w:rPr>
          <w:b/>
          <w:sz w:val="20"/>
          <w:szCs w:val="20"/>
          <w:highlight w:val="lightGray"/>
          <w:u w:val="single"/>
        </w:rPr>
        <w:t xml:space="preserve"> </w:t>
      </w:r>
    </w:p>
    <w:p w14:paraId="0EE4564E" w14:textId="77777777" w:rsidR="00585378" w:rsidRPr="00C87B13" w:rsidRDefault="00585378" w:rsidP="00585378">
      <w:pPr>
        <w:pStyle w:val="a7"/>
        <w:spacing w:before="0" w:beforeAutospacing="0" w:after="0" w:afterAutospacing="0" w:line="216" w:lineRule="auto"/>
        <w:jc w:val="center"/>
        <w:rPr>
          <w:b/>
          <w:bCs/>
          <w:sz w:val="20"/>
          <w:szCs w:val="20"/>
          <w:highlight w:val="lightGray"/>
          <w:u w:val="single"/>
        </w:rPr>
      </w:pPr>
      <w:r w:rsidRPr="00C87B13">
        <w:rPr>
          <w:bCs/>
          <w:sz w:val="20"/>
          <w:szCs w:val="20"/>
          <w:highlight w:val="lightGray"/>
        </w:rPr>
        <w:t>Для профессионального стандарта "</w:t>
      </w:r>
      <w:r w:rsidRPr="00C87B13">
        <w:rPr>
          <w:b/>
          <w:sz w:val="20"/>
          <w:szCs w:val="20"/>
          <w:highlight w:val="lightGray"/>
        </w:rPr>
        <w:t>БУХГАЛТЕР"</w:t>
      </w:r>
      <w:r w:rsidRPr="00C87B13">
        <w:rPr>
          <w:bCs/>
          <w:sz w:val="20"/>
          <w:szCs w:val="20"/>
          <w:highlight w:val="lightGray"/>
        </w:rPr>
        <w:t xml:space="preserve"> </w:t>
      </w:r>
      <w:r w:rsidRPr="00C87B13">
        <w:rPr>
          <w:b/>
          <w:bCs/>
          <w:sz w:val="20"/>
          <w:szCs w:val="20"/>
          <w:highlight w:val="lightGray"/>
          <w:u w:val="single"/>
        </w:rPr>
        <w:t xml:space="preserve">(«Главный бухгалтер», «Бухгалтер»), </w:t>
      </w:r>
    </w:p>
    <w:p w14:paraId="68CFA34F" w14:textId="77777777" w:rsidR="00585378" w:rsidRPr="00C87B13" w:rsidRDefault="00585378" w:rsidP="003D3F26">
      <w:pPr>
        <w:pStyle w:val="1"/>
        <w:spacing w:before="0" w:beforeAutospacing="0" w:after="0" w:afterAutospacing="0"/>
        <w:jc w:val="center"/>
        <w:rPr>
          <w:sz w:val="21"/>
          <w:szCs w:val="21"/>
        </w:rPr>
      </w:pPr>
      <w:r w:rsidRPr="00C7101D">
        <w:rPr>
          <w:sz w:val="21"/>
          <w:szCs w:val="21"/>
        </w:rPr>
        <w:t xml:space="preserve">Приказ Минтруда РФ от 21.02.2019 N 103Н "Об утверждении профессионального стандарта "Бухгалтер" </w:t>
      </w:r>
      <w:r w:rsidRPr="00C87B13">
        <w:rPr>
          <w:color w:val="FF0000"/>
          <w:sz w:val="21"/>
          <w:szCs w:val="21"/>
        </w:rPr>
        <w:t>(обязательны программы повышения квалификации в объеме не менее 120 ак. часов за три последовательных календарных года, но не менее 20 ак. часов в каждый год)</w:t>
      </w:r>
    </w:p>
    <w:p w14:paraId="00B8F7A7" w14:textId="77777777" w:rsidR="00585378" w:rsidRPr="00C7101D" w:rsidRDefault="00585378" w:rsidP="00585378">
      <w:pPr>
        <w:pStyle w:val="a7"/>
        <w:pBdr>
          <w:bottom w:val="single" w:sz="12" w:space="1" w:color="auto"/>
        </w:pBdr>
        <w:spacing w:before="0" w:beforeAutospacing="0" w:after="0" w:afterAutospacing="0" w:line="216" w:lineRule="auto"/>
        <w:jc w:val="center"/>
        <w:rPr>
          <w:bCs/>
          <w:sz w:val="21"/>
          <w:szCs w:val="21"/>
        </w:rPr>
      </w:pPr>
      <w:r w:rsidRPr="00C87B13">
        <w:rPr>
          <w:b/>
          <w:bCs/>
          <w:sz w:val="21"/>
          <w:szCs w:val="21"/>
          <w:u w:val="single"/>
        </w:rPr>
        <w:t>Программа курса разработана для должностей учреждений госсектора: главный бухгалтер, бухгалтер.</w:t>
      </w:r>
    </w:p>
    <w:p w14:paraId="53016F00" w14:textId="4FE07033" w:rsidR="00585378" w:rsidRPr="00C7101D" w:rsidRDefault="00585378" w:rsidP="00585378">
      <w:pPr>
        <w:pStyle w:val="a7"/>
        <w:pBdr>
          <w:bottom w:val="single" w:sz="12" w:space="1" w:color="auto"/>
        </w:pBdr>
        <w:spacing w:before="0" w:beforeAutospacing="0" w:after="0" w:afterAutospacing="0" w:line="216" w:lineRule="auto"/>
        <w:jc w:val="center"/>
        <w:rPr>
          <w:sz w:val="21"/>
          <w:szCs w:val="21"/>
        </w:rPr>
      </w:pPr>
      <w:r w:rsidRPr="00C7101D">
        <w:rPr>
          <w:sz w:val="21"/>
          <w:szCs w:val="21"/>
        </w:rPr>
        <w:t>В соответствии с законом об Образовании в РФ о повышении квалификации   в соответствии с требованиями профстандарта</w:t>
      </w:r>
    </w:p>
    <w:p w14:paraId="77A9CC7D" w14:textId="77777777" w:rsidR="000D6523" w:rsidRPr="00C7101D" w:rsidRDefault="000D6523" w:rsidP="000D6523">
      <w:pPr>
        <w:pStyle w:val="a7"/>
        <w:pBdr>
          <w:bottom w:val="single" w:sz="12" w:space="1" w:color="auto"/>
        </w:pBdr>
        <w:spacing w:before="0" w:beforeAutospacing="0" w:after="0" w:afterAutospacing="0" w:line="216" w:lineRule="auto"/>
        <w:jc w:val="center"/>
        <w:rPr>
          <w:b/>
          <w:bCs/>
          <w:color w:val="7030A0"/>
          <w:sz w:val="21"/>
          <w:szCs w:val="21"/>
          <w:u w:val="single"/>
        </w:rPr>
      </w:pPr>
      <w:r w:rsidRPr="00C7101D">
        <w:rPr>
          <w:b/>
          <w:color w:val="7030A0"/>
          <w:sz w:val="21"/>
          <w:szCs w:val="21"/>
        </w:rPr>
        <w:t>Сведения об удостоверении вносятся в реестр ФИС ФРДО</w:t>
      </w:r>
    </w:p>
    <w:p w14:paraId="703D3867" w14:textId="77777777" w:rsidR="000D6523" w:rsidRPr="00C7101D" w:rsidRDefault="000D6523" w:rsidP="00585378">
      <w:pPr>
        <w:pStyle w:val="a7"/>
        <w:pBdr>
          <w:bottom w:val="single" w:sz="12" w:space="1" w:color="auto"/>
        </w:pBdr>
        <w:spacing w:before="0" w:beforeAutospacing="0" w:after="0" w:afterAutospacing="0" w:line="216" w:lineRule="auto"/>
        <w:jc w:val="center"/>
        <w:rPr>
          <w:b/>
          <w:bCs/>
          <w:sz w:val="21"/>
          <w:szCs w:val="21"/>
          <w:u w:val="single"/>
        </w:rPr>
      </w:pPr>
    </w:p>
    <w:p w14:paraId="790C28B7" w14:textId="77777777" w:rsidR="00585378" w:rsidRPr="00C7101D" w:rsidRDefault="00585378" w:rsidP="00585378">
      <w:pPr>
        <w:pStyle w:val="a7"/>
        <w:spacing w:before="0" w:beforeAutospacing="0" w:after="0" w:afterAutospacing="0"/>
        <w:jc w:val="center"/>
        <w:rPr>
          <w:b/>
          <w:sz w:val="8"/>
          <w:szCs w:val="8"/>
        </w:rPr>
      </w:pPr>
    </w:p>
    <w:p w14:paraId="2346DC9D" w14:textId="407C4F2D" w:rsidR="000C3001" w:rsidRPr="00C7101D" w:rsidRDefault="000609B8" w:rsidP="004C694F">
      <w:pPr>
        <w:spacing w:before="80"/>
        <w:jc w:val="center"/>
        <w:rPr>
          <w:b/>
          <w:bCs/>
          <w:caps/>
          <w:color w:val="FF0000"/>
          <w:sz w:val="32"/>
          <w:szCs w:val="32"/>
          <w:highlight w:val="yellow"/>
        </w:rPr>
      </w:pPr>
      <w:r w:rsidRPr="00C7101D">
        <w:rPr>
          <w:b/>
          <w:bCs/>
          <w:caps/>
          <w:color w:val="FF0000"/>
          <w:sz w:val="32"/>
          <w:szCs w:val="32"/>
          <w:highlight w:val="yellow"/>
        </w:rPr>
        <w:t>«</w:t>
      </w:r>
      <w:r w:rsidRPr="00C7101D">
        <w:rPr>
          <w:b/>
          <w:bCs/>
          <w:caps/>
          <w:color w:val="FF0000"/>
          <w:sz w:val="32"/>
          <w:szCs w:val="32"/>
          <w:highlight w:val="yellow"/>
          <w:u w:val="single"/>
        </w:rPr>
        <w:t>Подготовка к отчетности за 2026 год</w:t>
      </w:r>
      <w:r w:rsidRPr="00C7101D">
        <w:rPr>
          <w:b/>
          <w:bCs/>
          <w:caps/>
          <w:color w:val="FF0000"/>
          <w:sz w:val="32"/>
          <w:szCs w:val="32"/>
          <w:highlight w:val="yellow"/>
        </w:rPr>
        <w:t xml:space="preserve"> </w:t>
      </w:r>
      <w:r w:rsidRPr="00C7101D">
        <w:rPr>
          <w:b/>
          <w:bCs/>
          <w:caps/>
          <w:color w:val="FF0000"/>
          <w:sz w:val="32"/>
          <w:szCs w:val="32"/>
          <w:highlight w:val="yellow"/>
          <w:u w:val="single"/>
        </w:rPr>
        <w:t>учреждениями госсектора с учетом Изменений в законодательстве И новыХ ФСБУ 2027 года</w:t>
      </w:r>
      <w:r w:rsidR="004C694F" w:rsidRPr="00C7101D">
        <w:rPr>
          <w:b/>
          <w:bCs/>
          <w:caps/>
          <w:color w:val="FF0000"/>
          <w:sz w:val="32"/>
          <w:szCs w:val="32"/>
          <w:highlight w:val="yellow"/>
          <w:u w:val="single"/>
        </w:rPr>
        <w:t>. по</w:t>
      </w:r>
      <w:r w:rsidR="00C8024A">
        <w:rPr>
          <w:b/>
          <w:bCs/>
          <w:caps/>
          <w:color w:val="FF0000"/>
          <w:sz w:val="32"/>
          <w:szCs w:val="32"/>
          <w:highlight w:val="yellow"/>
          <w:u w:val="single"/>
        </w:rPr>
        <w:t>дготовка к организации и ведениЮ</w:t>
      </w:r>
      <w:r w:rsidR="004C694F" w:rsidRPr="00C7101D">
        <w:rPr>
          <w:b/>
          <w:bCs/>
          <w:caps/>
          <w:color w:val="FF0000"/>
          <w:sz w:val="32"/>
          <w:szCs w:val="32"/>
          <w:highlight w:val="yellow"/>
          <w:u w:val="single"/>
        </w:rPr>
        <w:t xml:space="preserve"> учета в 2027 году</w:t>
      </w:r>
      <w:r w:rsidRPr="00C7101D">
        <w:rPr>
          <w:b/>
          <w:bCs/>
          <w:caps/>
          <w:color w:val="FF0000"/>
          <w:sz w:val="32"/>
          <w:szCs w:val="32"/>
          <w:highlight w:val="yellow"/>
          <w:u w:val="single"/>
        </w:rPr>
        <w:t>»</w:t>
      </w:r>
    </w:p>
    <w:p w14:paraId="33BDF601" w14:textId="77777777" w:rsidR="0050180A" w:rsidRPr="00C7101D" w:rsidRDefault="0050180A" w:rsidP="006D01D5">
      <w:pPr>
        <w:jc w:val="center"/>
        <w:rPr>
          <w:b/>
          <w:bCs/>
          <w:caps/>
          <w:color w:val="FF0000"/>
          <w:sz w:val="2"/>
          <w:szCs w:val="2"/>
          <w:highlight w:val="yellow"/>
          <w:u w:val="single"/>
          <w:shd w:val="clear" w:color="auto" w:fill="FFFFFF"/>
        </w:rPr>
      </w:pPr>
    </w:p>
    <w:p w14:paraId="53D21537" w14:textId="77777777" w:rsidR="00965FBE" w:rsidRPr="00C7101D" w:rsidRDefault="00965FBE" w:rsidP="006D01D5">
      <w:pPr>
        <w:jc w:val="center"/>
        <w:rPr>
          <w:b/>
          <w:bCs/>
          <w:caps/>
          <w:color w:val="FF0000"/>
          <w:sz w:val="4"/>
          <w:szCs w:val="4"/>
          <w:u w:val="single"/>
          <w:shd w:val="clear" w:color="auto" w:fill="FFFFFF"/>
        </w:rPr>
      </w:pPr>
    </w:p>
    <w:p w14:paraId="725721EA" w14:textId="77777777" w:rsidR="00585378" w:rsidRPr="00C7101D" w:rsidRDefault="00585378" w:rsidP="00585378">
      <w:pPr>
        <w:pStyle w:val="a7"/>
        <w:spacing w:before="0" w:beforeAutospacing="0" w:after="0" w:afterAutospacing="0"/>
        <w:jc w:val="center"/>
        <w:rPr>
          <w:b/>
          <w:sz w:val="8"/>
          <w:szCs w:val="8"/>
        </w:rPr>
      </w:pPr>
      <w:r w:rsidRPr="00C7101D">
        <w:rPr>
          <w:b/>
          <w:sz w:val="8"/>
          <w:szCs w:val="8"/>
        </w:rPr>
        <w:t>_____________________________________________________________________________________________________________</w:t>
      </w:r>
    </w:p>
    <w:p w14:paraId="13BD14F5" w14:textId="77777777" w:rsidR="00585378" w:rsidRPr="00C7101D" w:rsidRDefault="00585378" w:rsidP="003D3F26">
      <w:pPr>
        <w:pStyle w:val="1"/>
        <w:spacing w:before="0" w:beforeAutospacing="0" w:after="0" w:afterAutospacing="0"/>
        <w:jc w:val="center"/>
        <w:rPr>
          <w:b w:val="0"/>
          <w:sz w:val="18"/>
          <w:szCs w:val="18"/>
          <w:lang w:val="x-none"/>
        </w:rPr>
      </w:pPr>
      <w:r w:rsidRPr="00C7101D">
        <w:rPr>
          <w:rStyle w:val="a6"/>
          <w:b w:val="0"/>
          <w:sz w:val="18"/>
          <w:szCs w:val="18"/>
          <w:lang w:val="x-none"/>
        </w:rPr>
        <w:t>(для казенных, бюджетных, автономных учреждений</w:t>
      </w:r>
      <w:r w:rsidRPr="00C7101D">
        <w:rPr>
          <w:rStyle w:val="a6"/>
          <w:b w:val="0"/>
          <w:sz w:val="18"/>
          <w:szCs w:val="18"/>
        </w:rPr>
        <w:t>, органов власти</w:t>
      </w:r>
      <w:r w:rsidRPr="00C7101D">
        <w:rPr>
          <w:rStyle w:val="a6"/>
          <w:b w:val="0"/>
          <w:sz w:val="18"/>
          <w:szCs w:val="18"/>
          <w:lang w:val="x-none"/>
        </w:rPr>
        <w:t>)</w:t>
      </w:r>
    </w:p>
    <w:p w14:paraId="57D9B3B9" w14:textId="77777777" w:rsidR="00585378" w:rsidRPr="00C7101D" w:rsidRDefault="00585378" w:rsidP="00585378">
      <w:pPr>
        <w:pStyle w:val="western"/>
        <w:spacing w:before="0" w:beforeAutospacing="0" w:after="0" w:afterAutospacing="0"/>
        <w:jc w:val="center"/>
        <w:rPr>
          <w:sz w:val="4"/>
          <w:szCs w:val="4"/>
        </w:rPr>
      </w:pPr>
    </w:p>
    <w:p w14:paraId="55D0AD4D" w14:textId="77777777" w:rsidR="00585378" w:rsidRPr="00C7101D" w:rsidRDefault="00585378" w:rsidP="00585378">
      <w:pPr>
        <w:pStyle w:val="western"/>
        <w:spacing w:before="0" w:beforeAutospacing="0" w:after="0" w:afterAutospacing="0"/>
        <w:jc w:val="center"/>
        <w:rPr>
          <w:b/>
          <w:i/>
          <w:iCs/>
          <w:smallCaps/>
          <w:sz w:val="22"/>
          <w:szCs w:val="22"/>
        </w:rPr>
      </w:pPr>
      <w:r w:rsidRPr="00C7101D">
        <w:rPr>
          <w:b/>
          <w:i/>
          <w:iCs/>
          <w:smallCaps/>
          <w:sz w:val="22"/>
          <w:szCs w:val="22"/>
        </w:rPr>
        <w:t xml:space="preserve">Программа будет откорректирована и дополнена изменениями законодательства и разъяснениями на момент проведения </w:t>
      </w:r>
    </w:p>
    <w:p w14:paraId="1EE9E759" w14:textId="38522589" w:rsidR="00F057A3" w:rsidRPr="00C7101D" w:rsidRDefault="00585378" w:rsidP="00C7101D">
      <w:pPr>
        <w:pBdr>
          <w:bottom w:val="single" w:sz="12" w:space="1" w:color="auto"/>
        </w:pBdr>
        <w:ind w:left="284"/>
        <w:jc w:val="center"/>
        <w:rPr>
          <w:b/>
          <w:color w:val="7030A0"/>
          <w:sz w:val="22"/>
          <w:szCs w:val="22"/>
        </w:rPr>
      </w:pPr>
      <w:r w:rsidRPr="00C7101D">
        <w:rPr>
          <w:b/>
          <w:color w:val="7030A0"/>
        </w:rPr>
        <w:t xml:space="preserve">на площадке </w:t>
      </w:r>
      <w:r w:rsidR="00864BFB" w:rsidRPr="00C7101D">
        <w:rPr>
          <w:b/>
          <w:color w:val="7030A0"/>
          <w:sz w:val="22"/>
          <w:szCs w:val="22"/>
        </w:rPr>
        <w:t xml:space="preserve">МТС </w:t>
      </w:r>
      <w:r w:rsidR="00864BFB" w:rsidRPr="00C7101D">
        <w:rPr>
          <w:b/>
          <w:color w:val="7030A0"/>
          <w:sz w:val="22"/>
          <w:szCs w:val="22"/>
          <w:lang w:val="en-US"/>
        </w:rPr>
        <w:t>Link</w:t>
      </w:r>
    </w:p>
    <w:p w14:paraId="4E4F416B" w14:textId="0A856C62" w:rsidR="00965FBE" w:rsidRPr="00C7101D" w:rsidRDefault="00965FBE" w:rsidP="00F057A3">
      <w:pPr>
        <w:rPr>
          <w:b/>
          <w:bCs/>
          <w:color w:val="00B050"/>
          <w:sz w:val="8"/>
          <w:szCs w:val="8"/>
        </w:rPr>
      </w:pPr>
    </w:p>
    <w:p w14:paraId="271F2C9B" w14:textId="3D3341CF"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Новации в законодательстве 2026 года – изменения, вступившие в силу с июня и  сентября 2026 года:</w:t>
      </w:r>
      <w:r w:rsidRPr="00C87B13">
        <w:rPr>
          <w:b/>
          <w:bCs/>
          <w:iCs/>
        </w:rPr>
        <w:t xml:space="preserve"> </w:t>
      </w:r>
      <w:r w:rsidRPr="00C87B13">
        <w:rPr>
          <w:iCs/>
        </w:rPr>
        <w:t xml:space="preserve">особенности размещения информации в ГИС ГМУ, ответственность за несвоевременное размещение информации (Федеральный закон от 20.2.2026 № 30-ФЗ), ответственность за непредоставление первичных учетных документов (Федеральный закон от 26.06.2026 № 198-ФЗ), увеличение лимита сверхурочной работы (Федеральный закон от 25.05.2026 № 144-ФЗ), штрафы за нарушение порядка предоставления субсидий, расчеты в цифровых рублях (Федеральный закон от </w:t>
      </w:r>
      <w:r w:rsidRPr="00C87B13">
        <w:rPr>
          <w:rFonts w:eastAsiaTheme="minorHAnsi"/>
          <w:lang w:eastAsia="en-US"/>
        </w:rPr>
        <w:t xml:space="preserve">26.06.2026 № 195-ФЗ), уточнены правила изменения субсидии на госзадание федеральным учреждениям </w:t>
      </w:r>
      <w:r w:rsidRPr="00C87B13">
        <w:rPr>
          <w:iCs/>
        </w:rPr>
        <w:t xml:space="preserve">(Федеральный закон от </w:t>
      </w:r>
      <w:r w:rsidRPr="00C87B13">
        <w:rPr>
          <w:rFonts w:eastAsiaTheme="minorHAnsi"/>
          <w:lang w:eastAsia="en-US"/>
        </w:rPr>
        <w:t>26.06.2026 № 195-ФЗ).</w:t>
      </w:r>
    </w:p>
    <w:p w14:paraId="71FEF3AC" w14:textId="53E2F362"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Требования к организации документооборота 2026-2027 годы</w:t>
      </w:r>
      <w:r w:rsidRPr="00C87B13">
        <w:rPr>
          <w:b/>
          <w:bCs/>
          <w:iCs/>
        </w:rPr>
        <w:t xml:space="preserve">: </w:t>
      </w:r>
      <w:r w:rsidRPr="00C87B13">
        <w:rPr>
          <w:iCs/>
        </w:rPr>
        <w:t xml:space="preserve">уменьшение с 2027 года количества документов на бумажных носителях, борьба с  Бухгалтерской справкой в 2027 году, правовое основание как ключевой показатель для проверяющих, организация аналитического учета в соответствии с новым Единым планом счетов – на что обратить внимание, закрепление особенностей ведения группового учета в учетной политике, формирование графика документооборота и закрепление ответственности должностных лиц за формирование и предоставление документов. Изменения в Федеральный закон 402-ФЗ и Бюджетный кодекс РФ, вступающие в силу с 01.01.2027 года. Оперативные данные и внедрение искусственного интеллекта с целью контроля документооборота. </w:t>
      </w:r>
    </w:p>
    <w:p w14:paraId="5CD7049E" w14:textId="449FCDD1"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Организация внутреннего контроля:</w:t>
      </w:r>
      <w:r w:rsidRPr="00C87B13">
        <w:rPr>
          <w:iCs/>
        </w:rPr>
        <w:t xml:space="preserve"> распределение полномочий по документообороту внутри учреждения. Уведомление работника о нарушении сроков предоставления документов и ответственности. Положение о профессиональном суждении бухгалтера. Приказ Минфина России от 14.02.2025 № 15н. Сроки составления и предоставления документов в бухгалтерию. Инвентаризация локальных актов учреждения на предмет использования устаревших документов в деятельности учреждения. </w:t>
      </w:r>
    </w:p>
    <w:p w14:paraId="3FD91A68" w14:textId="41A7B540"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lastRenderedPageBreak/>
        <w:t>Внесение изменений в СГС «Концептуальные основы» с 01.01.2027</w:t>
      </w:r>
      <w:r w:rsidRPr="00C87B13">
        <w:rPr>
          <w:b/>
          <w:bCs/>
          <w:iCs/>
        </w:rPr>
        <w:t xml:space="preserve"> – </w:t>
      </w:r>
      <w:r w:rsidRPr="00C87B13">
        <w:rPr>
          <w:iCs/>
        </w:rPr>
        <w:t>требования к комиссиям учреждения, ответственность руководителя учреждения и централизованной бухгалтерии за организацию документооборота и хранению документов. Требования к организации движения НФА.</w:t>
      </w:r>
    </w:p>
    <w:p w14:paraId="06D6EF09" w14:textId="59E1286C"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hAnsi="Times New Roman"/>
          <w:b/>
          <w:bCs/>
          <w:iCs/>
          <w:color w:val="FF0000"/>
          <w:sz w:val="24"/>
          <w:szCs w:val="24"/>
        </w:rPr>
        <w:t>Изменение кадастровой стоимости земельных участков в 2026 году, особенности отражения в отчетности, риски исчисления земельного налога в 2027 году</w:t>
      </w:r>
      <w:r w:rsidRPr="00C87B13">
        <w:rPr>
          <w:rFonts w:ascii="Times New Roman" w:hAnsi="Times New Roman"/>
          <w:b/>
          <w:bCs/>
          <w:iCs/>
          <w:color w:val="C00000"/>
          <w:sz w:val="24"/>
          <w:szCs w:val="24"/>
        </w:rPr>
        <w:t xml:space="preserve">. </w:t>
      </w:r>
      <w:r w:rsidRPr="00C87B13">
        <w:rPr>
          <w:rFonts w:ascii="Times New Roman" w:hAnsi="Times New Roman"/>
          <w:iCs/>
          <w:sz w:val="24"/>
          <w:szCs w:val="24"/>
        </w:rPr>
        <w:t xml:space="preserve">Обязательная инвентаризация земельных участков в 2026 году, отражение в документах инвентаризации результатов переоценки земельных участков, отражение в учете и применение СГС «События после отчетной даты». Выписка из ЕГРН и </w:t>
      </w:r>
      <w:r w:rsidRPr="00C87B13">
        <w:rPr>
          <w:rFonts w:ascii="Times New Roman" w:eastAsiaTheme="minorHAnsi" w:hAnsi="Times New Roman"/>
          <w:sz w:val="24"/>
          <w:szCs w:val="24"/>
        </w:rPr>
        <w:t>Акт о кадастровой стоимости земель. Отклонение в стоимости земель как отражение в учете ошибок прошлых лет. Перенос имущественных налогов с 01.01.2027 года с КФО 4 на КФО 5 бюджетными и автономными учреждениями – особенности использования целевой субсидии и последствия для учреждения при наличии отклонений в расчетах имущественных налогов. Передача земельных участков в аренду (безвозмездное пользование) – особенности отражения в учете и отчетности за 2026 год.</w:t>
      </w:r>
    </w:p>
    <w:p w14:paraId="7E9CEB48" w14:textId="4001C891"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iCs/>
          <w:sz w:val="24"/>
          <w:szCs w:val="24"/>
        </w:rPr>
      </w:pPr>
      <w:r w:rsidRPr="00C87B13">
        <w:rPr>
          <w:rFonts w:ascii="Times New Roman" w:eastAsiaTheme="minorHAnsi" w:hAnsi="Times New Roman"/>
          <w:b/>
          <w:bCs/>
          <w:color w:val="FF0000"/>
          <w:sz w:val="24"/>
          <w:szCs w:val="24"/>
        </w:rPr>
        <w:t>Ключевые моменты инвентаризации 2026 года – внесение изменений в СГС «Учетная политика, оценочные значения и ошибки»</w:t>
      </w:r>
      <w:r w:rsidRPr="00C87B13">
        <w:rPr>
          <w:rFonts w:ascii="Times New Roman" w:eastAsiaTheme="minorHAnsi" w:hAnsi="Times New Roman"/>
          <w:b/>
          <w:bCs/>
          <w:sz w:val="24"/>
          <w:szCs w:val="24"/>
        </w:rPr>
        <w:t xml:space="preserve">, </w:t>
      </w:r>
      <w:r w:rsidRPr="00C87B13">
        <w:rPr>
          <w:rFonts w:ascii="Times New Roman" w:eastAsiaTheme="minorHAnsi" w:hAnsi="Times New Roman"/>
          <w:sz w:val="24"/>
          <w:szCs w:val="24"/>
        </w:rPr>
        <w:t xml:space="preserve">новые требования к инвентаризационной комиссии, инвентаризация локальных актов учреждения, формирование приказов, связанных с инвентаризацией, инициатор инвентаризации. Применение приказа Минтруда РФ от 16.04.2025 № 251н – закрепление ответственности. Оформление Расписки. Особенности отражения сроков в Решении о проведении инвентаризации (ф. 0510439) – типичные ошибки. Порядок проведения инвентаризации. </w:t>
      </w:r>
      <w:r w:rsidRPr="00C87B13">
        <w:rPr>
          <w:rFonts w:ascii="Times New Roman" w:eastAsiaTheme="minorHAnsi" w:hAnsi="Times New Roman"/>
          <w:b/>
          <w:iCs/>
          <w:sz w:val="24"/>
          <w:szCs w:val="24"/>
        </w:rPr>
        <w:t>Новые требования по отражению излишков и недостач в учете и отчетности, документальное оформление.</w:t>
      </w:r>
      <w:r w:rsidRPr="00C87B13">
        <w:rPr>
          <w:rFonts w:ascii="Times New Roman" w:eastAsiaTheme="minorHAnsi" w:hAnsi="Times New Roman"/>
          <w:b/>
          <w:sz w:val="24"/>
          <w:szCs w:val="24"/>
        </w:rPr>
        <w:t xml:space="preserve">  </w:t>
      </w:r>
      <w:r w:rsidRPr="00C87B13">
        <w:rPr>
          <w:rFonts w:ascii="Times New Roman" w:eastAsiaTheme="minorHAnsi" w:hAnsi="Times New Roman"/>
          <w:b/>
          <w:iCs/>
          <w:sz w:val="24"/>
          <w:szCs w:val="24"/>
        </w:rPr>
        <w:t xml:space="preserve">Новая форма Акта о результатах инвентаризации (ф. 0510463) с 01.01.2027 года- добавлены 10 разделов.  </w:t>
      </w:r>
    </w:p>
    <w:p w14:paraId="64FB2024" w14:textId="203653D8"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 xml:space="preserve">Разработка неунифицированных форм первичных учетных документов (с примерами неунифицированных форм). </w:t>
      </w:r>
    </w:p>
    <w:p w14:paraId="110CF001" w14:textId="1DC7F7BE"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Особенности применения отдельных форм первичных учетных документов и их влияние на отражение в учете факта хозяйственной жизни:</w:t>
      </w:r>
    </w:p>
    <w:p w14:paraId="3860118F" w14:textId="1FEAA8ED"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Универсальный передаточный документ. </w:t>
      </w:r>
      <w:r w:rsidR="004C694F" w:rsidRPr="00C87B13">
        <w:rPr>
          <w:rFonts w:ascii="Times New Roman" w:eastAsiaTheme="minorHAnsi" w:hAnsi="Times New Roman"/>
          <w:sz w:val="24"/>
          <w:szCs w:val="24"/>
        </w:rPr>
        <w:t xml:space="preserve">УПД как документ, подтверждающий отгрузку. Отражение даты поставки и даты приемки в УПД – спорные ситуации. Особенности заполнения покупателем реквизитов УПД со статусом «2». Отражение дополнительной информации. Корреспонденция счетов, применяемая в увязке с УПД. Признание кредиторской задолженности. </w:t>
      </w:r>
    </w:p>
    <w:p w14:paraId="588E6175" w14:textId="605EB788"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Акт приемки товаров (работ, услуг) (ф. 0510452) – </w:t>
      </w:r>
      <w:r w:rsidR="004C694F" w:rsidRPr="00C87B13">
        <w:rPr>
          <w:rFonts w:ascii="Times New Roman" w:eastAsiaTheme="minorHAnsi" w:hAnsi="Times New Roman"/>
          <w:sz w:val="24"/>
          <w:szCs w:val="24"/>
        </w:rPr>
        <w:t xml:space="preserve">разъяснения Минфина РФ и Казначейства РФ по применению формы при участии в закупках в ЕИС. Особенности подписания Акта (ф. 0510452). Корреспонденция счетов, формируемая на основании Акта (ф. 0510452). Использование Акта (ф. 0510452) в качестве документа сверки взаимных расчетов и документального подтверждения штрафов и пеней. </w:t>
      </w:r>
    </w:p>
    <w:p w14:paraId="693D9C6B" w14:textId="58FBDB79"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Требование- накладная (ф. 0510450) и Акт о списании материальных запасов (ф. 0510460) </w:t>
      </w:r>
      <w:r w:rsidR="004C694F" w:rsidRPr="00C87B13">
        <w:rPr>
          <w:rFonts w:ascii="Times New Roman" w:eastAsiaTheme="minorHAnsi" w:hAnsi="Times New Roman"/>
          <w:sz w:val="24"/>
          <w:szCs w:val="24"/>
        </w:rPr>
        <w:t>– особенности применения при списании материальных запасов. Корреспонденция счетов.</w:t>
      </w:r>
    </w:p>
    <w:p w14:paraId="7BA6A9AE" w14:textId="25D227E5"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Извещение о начислении доходов (уточнении начисления) (ф. 0510432) – </w:t>
      </w:r>
      <w:r w:rsidR="004C694F" w:rsidRPr="00C87B13">
        <w:rPr>
          <w:rFonts w:ascii="Times New Roman" w:eastAsiaTheme="minorHAnsi" w:hAnsi="Times New Roman"/>
          <w:sz w:val="24"/>
          <w:szCs w:val="24"/>
        </w:rPr>
        <w:t>особенности применения в 2026 году. Применение документа для отражения в учете доходов от реализации финансовых активов. Организация маршрута документов в разных ситуациях при признании финансового результата. Корреспонденция счетов, отражаемая на основании Извещения (ф. 0510432)</w:t>
      </w:r>
    </w:p>
    <w:p w14:paraId="43C87F3B" w14:textId="4498C22C"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Извещение о трансферте, передаваемом с условием </w:t>
      </w:r>
      <w:hyperlink r:id="rId10" w:history="1">
        <w:r w:rsidR="004C694F" w:rsidRPr="00C87B13">
          <w:rPr>
            <w:rFonts w:ascii="Times New Roman" w:eastAsiaTheme="minorHAnsi" w:hAnsi="Times New Roman"/>
            <w:b/>
            <w:bCs/>
            <w:sz w:val="24"/>
            <w:szCs w:val="24"/>
          </w:rPr>
          <w:t>(ф. 0510453)</w:t>
        </w:r>
      </w:hyperlink>
      <w:r w:rsidR="004C694F"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sz w:val="24"/>
          <w:szCs w:val="24"/>
        </w:rPr>
        <w:t>Разъяснения Казначейства РФ по применению Извещения (ф. 0510453) при подготовке годовой отчетности. Разъяснения Минфина РФ по вопросам заполнения отдельных реквизитов формы при различных ситуациях. Корреспонденция счетов, применяемая при заполнении Извещения (ф. 0510453).</w:t>
      </w:r>
    </w:p>
    <w:p w14:paraId="7DC5E08F" w14:textId="29044411"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Учет дебиторской и кредиторской задолженности в 2026 году.</w:t>
      </w:r>
      <w:r w:rsidRPr="00C87B13">
        <w:rPr>
          <w:rFonts w:ascii="Times New Roman" w:eastAsiaTheme="minorHAnsi" w:hAnsi="Times New Roman"/>
          <w:color w:val="FF0000"/>
          <w:sz w:val="24"/>
          <w:szCs w:val="24"/>
        </w:rPr>
        <w:t xml:space="preserve"> </w:t>
      </w:r>
      <w:r w:rsidRPr="00C87B13">
        <w:rPr>
          <w:rFonts w:ascii="Times New Roman" w:eastAsiaTheme="minorHAnsi" w:hAnsi="Times New Roman"/>
          <w:sz w:val="24"/>
          <w:szCs w:val="24"/>
        </w:rPr>
        <w:t xml:space="preserve">Обязанность проведения инвентаризации при подготовке форм 0503169 (0503769). Контроль даты исполнения при формировании просроченной задолженности. Инвентаризация посредством электронного документооборота. Формирование претензии по погашению дебиторской задолженности. Краткосрочная и дебиторская задолженность. Списание неустоек (штрафов, пеней) за неисполнение или ненадлежащее исполнение обязательств по контракту в сфере закупок. </w:t>
      </w:r>
    </w:p>
    <w:p w14:paraId="2B44BDE5" w14:textId="010C412B"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Организация аналитического учета по счетам дебиторской и кредиторской задолженности на 2027 год.</w:t>
      </w:r>
    </w:p>
    <w:p w14:paraId="0735BC0F"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Методические рекомендации по признанию просроченной дебиторской задолженности сомнительной (письмо МФ РФ от 30.12.2025 № 02-07-08/128491)</w:t>
      </w:r>
    </w:p>
    <w:p w14:paraId="337C31F7" w14:textId="3914F287"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 xml:space="preserve">Бюджетная (бухгалтерская) отчётность: </w:t>
      </w:r>
    </w:p>
    <w:p w14:paraId="3E959225"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xml:space="preserve">- Разъяснения МФ РФ по применению отдельных счетов учета – новая корреспонденция счетов. </w:t>
      </w:r>
    </w:p>
    <w:p w14:paraId="0B145EE0"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lastRenderedPageBreak/>
        <w:t xml:space="preserve">- Квалификация нарушений требований к составлению (представлению) бюджетной, бухгалтерской (финансовой) отчетности, повлекших искажение информации об активах, обязательствах и финансовом результате. </w:t>
      </w:r>
    </w:p>
    <w:p w14:paraId="27886B27"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Контрольные соотношения к отчетности учреждений (по состоянию на 01.10.2026)</w:t>
      </w:r>
    </w:p>
    <w:p w14:paraId="37837E5A"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Об отражении денежных обязательств, подлежащих исполнению в следующем финансовом году (в формах 0503738, 0503128) сумм амортизации в формах 0503768, 0503168). Положение о санкционировании расходов – особенности отражения принятых, денежных, отложенных и принимаемых обязательств.</w:t>
      </w:r>
    </w:p>
    <w:p w14:paraId="4A930B9A"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Отражение в Отчете (ф. 0503737) поступлений, учитываемых по статье 130 «Доходы от оказания платных услуг (работ), компенсаций затрат»; отражение плановых назначений по доходам, расходам и источникам финансирования дефицита средств учреждения и показателя изменения остатков его денежных средств.</w:t>
      </w:r>
    </w:p>
    <w:p w14:paraId="0630E2AC"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xml:space="preserve">- Отражение в учете счетов санкционирования: особенности отражения в учете принятых, денежных, принимаемых обязательств. </w:t>
      </w:r>
    </w:p>
    <w:p w14:paraId="1C749E27"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outlineLvl w:val="0"/>
        <w:rPr>
          <w:rFonts w:ascii="Times New Roman" w:eastAsiaTheme="minorHAnsi" w:hAnsi="Times New Roman"/>
          <w:b/>
          <w:bCs/>
          <w:color w:val="C00000"/>
          <w:sz w:val="24"/>
          <w:szCs w:val="24"/>
        </w:rPr>
      </w:pPr>
      <w:r w:rsidRPr="00C87B13">
        <w:rPr>
          <w:rFonts w:ascii="Times New Roman" w:eastAsiaTheme="minorHAnsi" w:hAnsi="Times New Roman"/>
          <w:b/>
          <w:bCs/>
          <w:color w:val="C00000"/>
          <w:sz w:val="24"/>
          <w:szCs w:val="24"/>
        </w:rPr>
        <w:t xml:space="preserve">- </w:t>
      </w:r>
      <w:r w:rsidRPr="00C87B13">
        <w:rPr>
          <w:rFonts w:ascii="Times New Roman" w:eastAsiaTheme="minorHAnsi" w:hAnsi="Times New Roman"/>
          <w:b/>
          <w:bCs/>
          <w:sz w:val="24"/>
          <w:szCs w:val="24"/>
          <w:highlight w:val="yellow"/>
        </w:rPr>
        <w:t>Изменения в</w:t>
      </w:r>
      <w:r w:rsidRPr="00C87B13">
        <w:rPr>
          <w:rFonts w:ascii="Times New Roman" w:eastAsiaTheme="minorHAnsi" w:hAnsi="Times New Roman"/>
          <w:sz w:val="24"/>
          <w:szCs w:val="24"/>
          <w:highlight w:val="yellow"/>
        </w:rPr>
        <w:t xml:space="preserve"> </w:t>
      </w:r>
      <w:r w:rsidRPr="00C87B13">
        <w:rPr>
          <w:rFonts w:ascii="Times New Roman" w:eastAsiaTheme="minorHAnsi" w:hAnsi="Times New Roman"/>
          <w:b/>
          <w:bCs/>
          <w:sz w:val="24"/>
          <w:szCs w:val="24"/>
          <w:highlight w:val="yellow"/>
        </w:rPr>
        <w:t>бухгалтерской и бюджетной отчетности с 01.01.2027 года. Формирование по новым стандартам (приказы Минфина РФ от 29.11.2024 № 179н, 180н). Состав промежуточной отчетности. Новые приказы по утверждении форм отчетности и методические рекомендации по их применению с 2027 года</w:t>
      </w:r>
      <w:r w:rsidRPr="00C87B13">
        <w:rPr>
          <w:rFonts w:ascii="Times New Roman" w:eastAsiaTheme="minorHAnsi" w:hAnsi="Times New Roman"/>
          <w:b/>
          <w:bCs/>
          <w:sz w:val="24"/>
          <w:szCs w:val="24"/>
        </w:rPr>
        <w:t xml:space="preserve">. </w:t>
      </w:r>
    </w:p>
    <w:p w14:paraId="40E40473" w14:textId="79CE1FED"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 xml:space="preserve">Отчет о результатах деятельности учреждения: новые формы и порядок заполнения (приказ МФ РФ от 24.09.2026 N 141н). </w:t>
      </w:r>
      <w:r w:rsidRPr="00C87B13">
        <w:rPr>
          <w:rFonts w:ascii="Times New Roman" w:eastAsiaTheme="minorHAnsi" w:hAnsi="Times New Roman"/>
          <w:sz w:val="24"/>
          <w:szCs w:val="24"/>
        </w:rPr>
        <w:t xml:space="preserve">Передача полномочий по требованиям к заполнению финансовым органам. Исключение ряда сведений. Увязка с показателями годовой отчетности. </w:t>
      </w:r>
    </w:p>
    <w:p w14:paraId="3458EAFB" w14:textId="3A02953E"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Изменение в налогообложении на 2027 год</w:t>
      </w:r>
      <w:r w:rsidRPr="00C87B13">
        <w:rPr>
          <w:rFonts w:ascii="Times New Roman" w:eastAsiaTheme="minorHAnsi" w:hAnsi="Times New Roman"/>
          <w:b/>
          <w:bCs/>
          <w:sz w:val="24"/>
          <w:szCs w:val="24"/>
        </w:rPr>
        <w:t>:</w:t>
      </w:r>
      <w:r w:rsidRPr="00C87B13">
        <w:rPr>
          <w:rFonts w:ascii="Times New Roman" w:eastAsiaTheme="minorHAnsi" w:hAnsi="Times New Roman"/>
          <w:sz w:val="24"/>
          <w:szCs w:val="24"/>
        </w:rPr>
        <w:t xml:space="preserve"> повышение штрафов, применение положений НК РФ к взносам на травматизм, необлагаемые выплаты работникам, исчисление пеней в 2027 году, сроки уплаты налогов, сборов, взносов, прочие изменения.</w:t>
      </w:r>
    </w:p>
    <w:p w14:paraId="10E40197" w14:textId="4FEF153E" w:rsidR="000C3001" w:rsidRPr="00C7101D" w:rsidRDefault="000C3001" w:rsidP="00C87B13">
      <w:pPr>
        <w:pStyle w:val="af"/>
        <w:numPr>
          <w:ilvl w:val="0"/>
          <w:numId w:val="2"/>
        </w:numPr>
        <w:tabs>
          <w:tab w:val="left" w:pos="284"/>
        </w:tabs>
        <w:spacing w:before="40" w:after="0" w:line="240" w:lineRule="auto"/>
        <w:ind w:left="0" w:firstLine="0"/>
        <w:contextualSpacing w:val="0"/>
        <w:jc w:val="both"/>
        <w:rPr>
          <w:rFonts w:ascii="Times New Roman" w:hAnsi="Times New Roman"/>
          <w:b/>
          <w:bCs/>
        </w:rPr>
      </w:pPr>
      <w:r w:rsidRPr="00C7101D">
        <w:rPr>
          <w:rFonts w:ascii="Times New Roman" w:hAnsi="Times New Roman"/>
          <w:b/>
          <w:bCs/>
        </w:rPr>
        <w:t xml:space="preserve">Ответы на вопросы слушателей. </w:t>
      </w:r>
    </w:p>
    <w:p w14:paraId="33834CE7" w14:textId="70280BE7" w:rsidR="00585378" w:rsidRPr="00C7101D" w:rsidRDefault="00585378" w:rsidP="006D01D5">
      <w:pPr>
        <w:pStyle w:val="af"/>
        <w:tabs>
          <w:tab w:val="left" w:pos="284"/>
        </w:tabs>
        <w:spacing w:after="0" w:line="240" w:lineRule="auto"/>
        <w:ind w:left="0"/>
        <w:contextualSpacing w:val="0"/>
        <w:jc w:val="both"/>
        <w:rPr>
          <w:rFonts w:ascii="Times New Roman" w:hAnsi="Times New Roman"/>
          <w:b/>
          <w:bCs/>
          <w:sz w:val="12"/>
          <w:szCs w:val="12"/>
        </w:rPr>
      </w:pPr>
    </w:p>
    <w:p w14:paraId="4F2A05AB" w14:textId="77777777" w:rsidR="00585378" w:rsidRPr="00C7101D" w:rsidRDefault="00585378" w:rsidP="00585378">
      <w:pPr>
        <w:jc w:val="both"/>
        <w:rPr>
          <w:sz w:val="8"/>
          <w:szCs w:val="8"/>
        </w:rPr>
      </w:pPr>
    </w:p>
    <w:p w14:paraId="1A286377" w14:textId="77777777" w:rsidR="00585378" w:rsidRPr="00C7101D" w:rsidRDefault="00585378" w:rsidP="00585378">
      <w:pPr>
        <w:tabs>
          <w:tab w:val="left" w:pos="0"/>
          <w:tab w:val="left" w:pos="142"/>
        </w:tabs>
        <w:autoSpaceDE w:val="0"/>
        <w:autoSpaceDN w:val="0"/>
        <w:adjustRightInd w:val="0"/>
        <w:spacing w:line="216" w:lineRule="auto"/>
        <w:jc w:val="both"/>
        <w:outlineLvl w:val="0"/>
        <w:rPr>
          <w:b/>
          <w:sz w:val="4"/>
          <w:szCs w:val="4"/>
          <w:u w:val="single"/>
        </w:rPr>
      </w:pPr>
    </w:p>
    <w:p w14:paraId="1A7C86C1" w14:textId="0C03FCCD" w:rsidR="00585378" w:rsidRPr="00C7101D" w:rsidRDefault="00585378" w:rsidP="003F1844">
      <w:pPr>
        <w:autoSpaceDE w:val="0"/>
        <w:autoSpaceDN w:val="0"/>
        <w:adjustRightInd w:val="0"/>
        <w:jc w:val="center"/>
        <w:outlineLvl w:val="0"/>
        <w:rPr>
          <w:sz w:val="16"/>
          <w:szCs w:val="16"/>
        </w:rPr>
      </w:pPr>
      <w:r w:rsidRPr="00C7101D">
        <w:rPr>
          <w:b/>
          <w:i/>
          <w:sz w:val="16"/>
          <w:szCs w:val="16"/>
        </w:rPr>
        <w:t>Чита</w:t>
      </w:r>
      <w:r w:rsidR="00995D76" w:rsidRPr="00C7101D">
        <w:rPr>
          <w:b/>
          <w:i/>
          <w:sz w:val="16"/>
          <w:szCs w:val="16"/>
        </w:rPr>
        <w:t>е</w:t>
      </w:r>
      <w:r w:rsidRPr="00C7101D">
        <w:rPr>
          <w:b/>
          <w:i/>
          <w:sz w:val="16"/>
          <w:szCs w:val="16"/>
        </w:rPr>
        <w:t xml:space="preserve">т: </w:t>
      </w:r>
      <w:r w:rsidRPr="00C7101D">
        <w:rPr>
          <w:b/>
          <w:i/>
          <w:color w:val="FF0000"/>
          <w:sz w:val="28"/>
          <w:szCs w:val="28"/>
          <w:highlight w:val="yellow"/>
          <w:u w:val="single"/>
        </w:rPr>
        <w:t>Стрельцова Марина Александровна</w:t>
      </w:r>
      <w:r w:rsidRPr="00C7101D">
        <w:rPr>
          <w:b/>
          <w:i/>
        </w:rPr>
        <w:t xml:space="preserve"> </w:t>
      </w:r>
      <w:r w:rsidRPr="00C7101D">
        <w:rPr>
          <w:b/>
          <w:sz w:val="14"/>
          <w:szCs w:val="14"/>
        </w:rPr>
        <w:t xml:space="preserve">-  </w:t>
      </w:r>
      <w:r w:rsidRPr="00C7101D">
        <w:rPr>
          <w:spacing w:val="-4"/>
          <w:sz w:val="16"/>
          <w:szCs w:val="16"/>
        </w:rPr>
        <w:t>к.э.н.</w:t>
      </w:r>
      <w:r w:rsidRPr="00C7101D">
        <w:rPr>
          <w:sz w:val="16"/>
          <w:szCs w:val="16"/>
        </w:rPr>
        <w:t xml:space="preserve">, аудитор-практик, </w:t>
      </w:r>
      <w:r w:rsidR="001438D2" w:rsidRPr="00C7101D">
        <w:rPr>
          <w:sz w:val="16"/>
          <w:szCs w:val="16"/>
        </w:rPr>
        <w:t xml:space="preserve">консультант-практик  с многолетним опытом работы с учреждениями госсектора по бюджетному учету, отчетности, заработной плате, учету НФА и др, </w:t>
      </w:r>
      <w:r w:rsidRPr="00C7101D">
        <w:rPr>
          <w:sz w:val="16"/>
          <w:szCs w:val="16"/>
        </w:rPr>
        <w:t>консультант-эксперт по формированию планов ФХД государственных (муниципальных) учреждений, автор более 50 книг серии книг по бюджетному учету, планированию в бюджетной сфере, бухгалтерскому учету</w:t>
      </w:r>
      <w:r w:rsidR="001438D2" w:rsidRPr="00C7101D">
        <w:rPr>
          <w:sz w:val="16"/>
          <w:szCs w:val="16"/>
        </w:rPr>
        <w:t xml:space="preserve">, заработной плате, НФА </w:t>
      </w:r>
      <w:r w:rsidRPr="00C7101D">
        <w:rPr>
          <w:sz w:val="16"/>
          <w:szCs w:val="16"/>
        </w:rPr>
        <w:t xml:space="preserve"> и др</w:t>
      </w:r>
      <w:r w:rsidR="001438D2" w:rsidRPr="00C7101D">
        <w:rPr>
          <w:sz w:val="16"/>
          <w:szCs w:val="16"/>
        </w:rPr>
        <w:t>.</w:t>
      </w:r>
    </w:p>
    <w:p w14:paraId="364A4845" w14:textId="77777777" w:rsidR="00585378" w:rsidRPr="00C7101D" w:rsidRDefault="00585378" w:rsidP="00585378">
      <w:pPr>
        <w:spacing w:line="204" w:lineRule="auto"/>
        <w:ind w:right="-458"/>
        <w:jc w:val="center"/>
        <w:rPr>
          <w:b/>
          <w:sz w:val="10"/>
          <w:szCs w:val="10"/>
        </w:rPr>
      </w:pPr>
      <w:r w:rsidRPr="00C7101D">
        <w:rPr>
          <w:b/>
          <w:sz w:val="10"/>
          <w:szCs w:val="10"/>
        </w:rPr>
        <w:t>,,,,,,,,,,,,,,,,,,,,,,,,,,,,,,,,,,,,,,,,,,,,,,,,,,,,,,,,,,,,,,,,,,,,,,,,,,,,,,,,,,,,,,,,,,,,,,,,,,,,,,,,,,,,,,,,,,,,,,,,,,,,,,,,,,,,,,,,,,,,,,,,,,,,,,,,,,,,,,,,,,,,,,,,,,,,,,,,,,,,,,,,,,,,,,,,,,,,,,,,,,,,,,,,,,,,,,,,,,,,,,,,,,,,,,,,,,,,,,,,,,,,,,,,,,,,,,,,,,,,,,,,,,,,,,,,,,,,,,,,,,</w:t>
      </w:r>
    </w:p>
    <w:p w14:paraId="5AC354B5" w14:textId="77777777" w:rsidR="00585378" w:rsidRPr="00C7101D" w:rsidRDefault="00585378" w:rsidP="00585378">
      <w:pPr>
        <w:tabs>
          <w:tab w:val="left" w:pos="0"/>
          <w:tab w:val="left" w:pos="142"/>
        </w:tabs>
        <w:spacing w:before="40" w:line="192" w:lineRule="auto"/>
        <w:ind w:left="360"/>
        <w:jc w:val="center"/>
        <w:outlineLvl w:val="0"/>
        <w:rPr>
          <w:b/>
          <w:i/>
          <w:sz w:val="20"/>
          <w:szCs w:val="20"/>
          <w14:shadow w14:blurRad="50800" w14:dist="38100" w14:dir="2700000" w14:sx="100000" w14:sy="100000" w14:kx="0" w14:ky="0" w14:algn="tl">
            <w14:srgbClr w14:val="000000">
              <w14:alpha w14:val="60000"/>
            </w14:srgbClr>
          </w14:shadow>
        </w:rPr>
      </w:pPr>
      <w:r w:rsidRPr="00C7101D">
        <w:rPr>
          <w:b/>
          <w:i/>
          <w:sz w:val="20"/>
          <w:szCs w:val="20"/>
          <w14:shadow w14:blurRad="50800" w14:dist="38100" w14:dir="2700000" w14:sx="100000" w14:sy="100000" w14:kx="0" w14:ky="0" w14:algn="tl">
            <w14:srgbClr w14:val="000000">
              <w14:alpha w14:val="60000"/>
            </w14:srgbClr>
          </w14:shadow>
        </w:rPr>
        <w:t>Все вопросы рассматриваются на конкретных примерах, с демонстрацией визуальных материалов на экране.</w:t>
      </w:r>
    </w:p>
    <w:p w14:paraId="61DC5D71" w14:textId="77777777" w:rsidR="00074E9B" w:rsidRPr="00C7101D" w:rsidRDefault="00585378" w:rsidP="00585378">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r w:rsidRPr="00C7101D">
        <w:rPr>
          <w:rFonts w:eastAsia="SimSun"/>
          <w:b/>
          <w:color w:val="FF0000"/>
          <w:spacing w:val="-4"/>
          <w:sz w:val="28"/>
          <w:szCs w:val="28"/>
          <w:u w:val="single"/>
          <w:lang w:eastAsia="zh-CN"/>
        </w:rPr>
        <w:t>Стоимость участия  за одного слушателя за 2 дня:</w:t>
      </w:r>
    </w:p>
    <w:p w14:paraId="0F98914D" w14:textId="36EBEE09" w:rsidR="00E05E02" w:rsidRPr="00C7101D" w:rsidRDefault="00074E9B" w:rsidP="00074E9B">
      <w:pPr>
        <w:tabs>
          <w:tab w:val="left" w:pos="0"/>
          <w:tab w:val="left" w:pos="142"/>
          <w:tab w:val="center" w:pos="5386"/>
        </w:tabs>
        <w:spacing w:before="80" w:line="216" w:lineRule="auto"/>
        <w:ind w:right="-459"/>
        <w:jc w:val="center"/>
        <w:rPr>
          <w:rFonts w:eastAsia="SimSun"/>
          <w:b/>
          <w:color w:val="FF0000"/>
          <w:spacing w:val="-4"/>
          <w:u w:val="single"/>
          <w:lang w:eastAsia="zh-CN"/>
        </w:rPr>
      </w:pPr>
      <w:r w:rsidRPr="00C7101D">
        <w:rPr>
          <w:rFonts w:eastAsia="SimSun"/>
          <w:b/>
          <w:color w:val="FF0000"/>
          <w:spacing w:val="-4"/>
          <w:sz w:val="28"/>
          <w:szCs w:val="28"/>
          <w:u w:val="single"/>
          <w:lang w:eastAsia="zh-CN"/>
        </w:rPr>
        <w:t xml:space="preserve">Клиентам Центра – </w:t>
      </w:r>
      <w:r w:rsidR="00C87B13">
        <w:rPr>
          <w:rFonts w:eastAsia="SimSun"/>
          <w:b/>
          <w:color w:val="FF0000"/>
          <w:spacing w:val="-4"/>
          <w:sz w:val="28"/>
          <w:szCs w:val="28"/>
          <w:u w:val="single"/>
          <w:lang w:eastAsia="zh-CN"/>
        </w:rPr>
        <w:t>9200</w:t>
      </w:r>
      <w:r w:rsidRPr="00C7101D">
        <w:rPr>
          <w:rFonts w:eastAsia="SimSun"/>
          <w:b/>
          <w:color w:val="FF0000"/>
          <w:spacing w:val="-4"/>
          <w:sz w:val="28"/>
          <w:szCs w:val="28"/>
          <w:u w:val="single"/>
          <w:lang w:eastAsia="zh-CN"/>
        </w:rPr>
        <w:t xml:space="preserve"> руб</w:t>
      </w:r>
      <w:r w:rsidRPr="00C7101D">
        <w:rPr>
          <w:rFonts w:eastAsia="SimSun"/>
          <w:b/>
          <w:spacing w:val="-4"/>
          <w:sz w:val="28"/>
          <w:szCs w:val="28"/>
          <w:u w:val="single"/>
          <w:lang w:eastAsia="zh-CN"/>
        </w:rPr>
        <w:t>- 2 дня с удостоверением о повышении квалификации для профстандартов</w:t>
      </w:r>
      <w:r w:rsidR="00585378" w:rsidRPr="00C7101D">
        <w:rPr>
          <w:rFonts w:eastAsia="SimSun"/>
          <w:b/>
          <w:color w:val="FF0000"/>
          <w:spacing w:val="-4"/>
          <w:u w:val="single"/>
          <w:lang w:eastAsia="zh-CN"/>
        </w:rPr>
        <w:t xml:space="preserve"> </w:t>
      </w:r>
    </w:p>
    <w:p w14:paraId="52C5B2AF" w14:textId="3064BBB1" w:rsidR="00307CCD" w:rsidRPr="00C7101D" w:rsidRDefault="00307CCD" w:rsidP="00307CCD">
      <w:pPr>
        <w:tabs>
          <w:tab w:val="left" w:pos="0"/>
          <w:tab w:val="left" w:pos="142"/>
          <w:tab w:val="center" w:pos="5386"/>
        </w:tabs>
        <w:spacing w:before="80" w:line="216" w:lineRule="auto"/>
        <w:ind w:right="-459"/>
        <w:jc w:val="center"/>
        <w:rPr>
          <w:rFonts w:eastAsia="SimSun"/>
          <w:b/>
          <w:color w:val="FF0000"/>
          <w:spacing w:val="-4"/>
          <w:u w:val="single"/>
          <w:lang w:eastAsia="zh-CN"/>
        </w:rPr>
      </w:pPr>
      <w:r w:rsidRPr="00C7101D">
        <w:rPr>
          <w:rFonts w:eastAsia="SimSun"/>
          <w:b/>
          <w:color w:val="FF0000"/>
          <w:spacing w:val="-4"/>
          <w:sz w:val="28"/>
          <w:szCs w:val="28"/>
          <w:u w:val="single"/>
          <w:lang w:eastAsia="zh-CN"/>
        </w:rPr>
        <w:t>Для</w:t>
      </w:r>
      <w:r w:rsidR="000C3001" w:rsidRPr="00C7101D">
        <w:rPr>
          <w:rFonts w:eastAsia="SimSun"/>
          <w:b/>
          <w:color w:val="FF0000"/>
          <w:spacing w:val="-4"/>
          <w:sz w:val="28"/>
          <w:szCs w:val="28"/>
          <w:u w:val="single"/>
          <w:lang w:eastAsia="zh-CN"/>
        </w:rPr>
        <w:t xml:space="preserve"> Новосибирска и </w:t>
      </w:r>
      <w:r w:rsidRPr="00C7101D">
        <w:rPr>
          <w:rFonts w:eastAsia="SimSun"/>
          <w:b/>
          <w:color w:val="FF0000"/>
          <w:spacing w:val="-4"/>
          <w:sz w:val="28"/>
          <w:szCs w:val="28"/>
          <w:u w:val="single"/>
          <w:lang w:eastAsia="zh-CN"/>
        </w:rPr>
        <w:t xml:space="preserve"> Томска всем</w:t>
      </w:r>
      <w:r w:rsidRPr="00C7101D">
        <w:rPr>
          <w:rFonts w:eastAsia="SimSun"/>
          <w:b/>
          <w:color w:val="FF0000"/>
          <w:spacing w:val="-4"/>
          <w:u w:val="single"/>
          <w:lang w:eastAsia="zh-CN"/>
        </w:rPr>
        <w:t xml:space="preserve">– </w:t>
      </w:r>
      <w:r w:rsidR="00C87B13">
        <w:rPr>
          <w:rFonts w:eastAsia="SimSun"/>
          <w:b/>
          <w:color w:val="FF0000"/>
          <w:spacing w:val="-4"/>
          <w:sz w:val="28"/>
          <w:szCs w:val="28"/>
          <w:u w:val="single"/>
          <w:lang w:eastAsia="zh-CN"/>
        </w:rPr>
        <w:t>9200</w:t>
      </w:r>
      <w:r w:rsidR="000C3001" w:rsidRPr="00C7101D">
        <w:rPr>
          <w:rFonts w:eastAsia="SimSun"/>
          <w:b/>
          <w:color w:val="FF0000"/>
          <w:spacing w:val="-4"/>
          <w:sz w:val="28"/>
          <w:szCs w:val="28"/>
          <w:u w:val="single"/>
          <w:lang w:eastAsia="zh-CN"/>
        </w:rPr>
        <w:t xml:space="preserve"> руб </w:t>
      </w:r>
      <w:r w:rsidRPr="00C7101D">
        <w:rPr>
          <w:rFonts w:eastAsia="SimSun"/>
          <w:b/>
          <w:spacing w:val="-4"/>
          <w:sz w:val="28"/>
          <w:szCs w:val="28"/>
          <w:u w:val="single"/>
          <w:lang w:eastAsia="zh-CN"/>
        </w:rPr>
        <w:t>- 2 дня с удостоверением о повышении квалификации для профстандартов</w:t>
      </w:r>
      <w:r w:rsidRPr="00C7101D">
        <w:rPr>
          <w:rFonts w:eastAsia="SimSun"/>
          <w:b/>
          <w:color w:val="FF0000"/>
          <w:spacing w:val="-4"/>
          <w:u w:val="single"/>
          <w:lang w:eastAsia="zh-CN"/>
        </w:rPr>
        <w:t xml:space="preserve"> </w:t>
      </w:r>
    </w:p>
    <w:p w14:paraId="12959533" w14:textId="49D8C62E" w:rsidR="00585378" w:rsidRPr="00C7101D" w:rsidRDefault="00F815BE" w:rsidP="008A668D">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r w:rsidRPr="00C7101D">
        <w:rPr>
          <w:rFonts w:eastAsia="SimSun"/>
          <w:b/>
          <w:color w:val="FF0000"/>
          <w:spacing w:val="-4"/>
          <w:sz w:val="28"/>
          <w:szCs w:val="28"/>
          <w:u w:val="single"/>
          <w:lang w:eastAsia="zh-CN"/>
        </w:rPr>
        <w:t xml:space="preserve">Остальным - </w:t>
      </w:r>
      <w:r w:rsidR="00C87B13">
        <w:rPr>
          <w:rFonts w:eastAsia="SimSun"/>
          <w:b/>
          <w:color w:val="FF0000"/>
          <w:spacing w:val="-4"/>
          <w:sz w:val="28"/>
          <w:szCs w:val="28"/>
          <w:u w:val="single"/>
          <w:lang w:eastAsia="zh-CN"/>
        </w:rPr>
        <w:t>12800</w:t>
      </w:r>
      <w:r w:rsidR="00864BFB" w:rsidRPr="00C7101D">
        <w:rPr>
          <w:rFonts w:eastAsia="SimSun"/>
          <w:b/>
          <w:color w:val="FF0000"/>
          <w:spacing w:val="-4"/>
          <w:sz w:val="28"/>
          <w:szCs w:val="28"/>
          <w:u w:val="single"/>
          <w:lang w:eastAsia="zh-CN"/>
        </w:rPr>
        <w:t xml:space="preserve">руб  </w:t>
      </w:r>
      <w:r w:rsidR="00864BFB" w:rsidRPr="00C7101D">
        <w:rPr>
          <w:rFonts w:eastAsia="SimSun"/>
          <w:b/>
          <w:spacing w:val="-4"/>
          <w:sz w:val="28"/>
          <w:szCs w:val="28"/>
          <w:u w:val="single"/>
          <w:lang w:eastAsia="zh-CN"/>
        </w:rPr>
        <w:t>- 2 дня с удостоверением о повышении квалификации для профстандартов</w:t>
      </w:r>
      <w:r w:rsidR="008A668D" w:rsidRPr="00C7101D">
        <w:rPr>
          <w:rFonts w:eastAsia="SimSun"/>
          <w:b/>
          <w:spacing w:val="-4"/>
          <w:sz w:val="28"/>
          <w:szCs w:val="28"/>
          <w:u w:val="single"/>
          <w:lang w:eastAsia="zh-CN"/>
        </w:rPr>
        <w:t xml:space="preserve">. </w:t>
      </w:r>
    </w:p>
    <w:p w14:paraId="65212E40" w14:textId="0AC00D45" w:rsidR="00585378" w:rsidRPr="00C7101D" w:rsidRDefault="008A668D" w:rsidP="00585378">
      <w:pPr>
        <w:tabs>
          <w:tab w:val="left" w:pos="0"/>
          <w:tab w:val="left" w:pos="142"/>
          <w:tab w:val="left" w:pos="345"/>
          <w:tab w:val="center" w:pos="5386"/>
        </w:tabs>
        <w:spacing w:before="40" w:line="216" w:lineRule="auto"/>
        <w:ind w:left="357"/>
        <w:jc w:val="center"/>
        <w:rPr>
          <w:rFonts w:eastAsia="SimSun"/>
          <w:color w:val="FF0000"/>
          <w:spacing w:val="-4"/>
          <w:lang w:eastAsia="zh-CN"/>
        </w:rPr>
      </w:pPr>
      <w:r w:rsidRPr="00C7101D">
        <w:rPr>
          <w:rFonts w:eastAsia="SimSun"/>
          <w:color w:val="FF0000"/>
          <w:spacing w:val="-4"/>
          <w:lang w:eastAsia="zh-CN"/>
        </w:rPr>
        <w:t xml:space="preserve"> </w:t>
      </w:r>
      <w:r w:rsidR="00585378" w:rsidRPr="00C7101D">
        <w:rPr>
          <w:rFonts w:eastAsia="SimSun"/>
          <w:color w:val="FF0000"/>
          <w:spacing w:val="-4"/>
          <w:lang w:eastAsia="zh-CN"/>
        </w:rPr>
        <w:t>(Расчет по карте и безналичный  с р/с (гарант.  письма)</w:t>
      </w:r>
    </w:p>
    <w:p w14:paraId="44F83CBE" w14:textId="51A712EB" w:rsidR="00585378" w:rsidRPr="00C7101D" w:rsidRDefault="00585378" w:rsidP="00585378">
      <w:pPr>
        <w:tabs>
          <w:tab w:val="left" w:pos="0"/>
          <w:tab w:val="left" w:pos="142"/>
          <w:tab w:val="left" w:pos="345"/>
          <w:tab w:val="center" w:pos="5386"/>
        </w:tabs>
        <w:spacing w:before="40" w:line="216" w:lineRule="auto"/>
        <w:ind w:left="357"/>
        <w:jc w:val="center"/>
        <w:rPr>
          <w:rFonts w:eastAsia="SimSun"/>
          <w:b/>
          <w:bCs/>
          <w:color w:val="7030A0"/>
          <w:spacing w:val="-4"/>
          <w:lang w:eastAsia="zh-CN"/>
        </w:rPr>
      </w:pPr>
      <w:r w:rsidRPr="00C7101D">
        <w:rPr>
          <w:rFonts w:eastAsia="SimSun"/>
          <w:b/>
          <w:bCs/>
          <w:color w:val="7030A0"/>
          <w:spacing w:val="-4"/>
          <w:lang w:eastAsia="zh-CN"/>
        </w:rPr>
        <w:t xml:space="preserve">Работаем с электронными магазинами. ЭДО </w:t>
      </w:r>
      <w:r w:rsidR="00995D76" w:rsidRPr="00C7101D">
        <w:rPr>
          <w:rFonts w:eastAsia="SimSun"/>
          <w:b/>
          <w:bCs/>
          <w:color w:val="7030A0"/>
          <w:spacing w:val="-4"/>
          <w:lang w:eastAsia="zh-CN"/>
        </w:rPr>
        <w:t>–</w:t>
      </w:r>
      <w:r w:rsidRPr="00C7101D">
        <w:rPr>
          <w:rFonts w:eastAsia="SimSun"/>
          <w:b/>
          <w:bCs/>
          <w:color w:val="7030A0"/>
          <w:spacing w:val="-4"/>
          <w:lang w:eastAsia="zh-CN"/>
        </w:rPr>
        <w:t xml:space="preserve"> Диадок</w:t>
      </w:r>
      <w:r w:rsidR="00995D76" w:rsidRPr="00C7101D">
        <w:rPr>
          <w:rFonts w:eastAsia="SimSun"/>
          <w:b/>
          <w:bCs/>
          <w:color w:val="7030A0"/>
          <w:spacing w:val="-4"/>
          <w:lang w:eastAsia="zh-CN"/>
        </w:rPr>
        <w:t>, Контур, СБИС</w:t>
      </w:r>
      <w:r w:rsidR="00307CCD" w:rsidRPr="00C7101D">
        <w:rPr>
          <w:rFonts w:eastAsia="SimSun"/>
          <w:b/>
          <w:bCs/>
          <w:color w:val="7030A0"/>
          <w:spacing w:val="-4"/>
          <w:lang w:eastAsia="zh-CN"/>
        </w:rPr>
        <w:t>. Делаем КП.</w:t>
      </w:r>
    </w:p>
    <w:p w14:paraId="023F29A8" w14:textId="77777777" w:rsidR="00585378" w:rsidRPr="00C7101D" w:rsidRDefault="00585378" w:rsidP="00585378">
      <w:pPr>
        <w:jc w:val="center"/>
        <w:rPr>
          <w:color w:val="00B050"/>
        </w:rPr>
      </w:pPr>
      <w:r w:rsidRPr="00C7101D">
        <w:rPr>
          <w:color w:val="00B050"/>
        </w:rPr>
        <w:t xml:space="preserve">Слушатели, проходящие повышение квалификации, предоставляют копию документа об образовании (диплом </w:t>
      </w:r>
      <w:r w:rsidRPr="00C7101D">
        <w:rPr>
          <w:caps/>
          <w:color w:val="00B050"/>
        </w:rPr>
        <w:t>впо</w:t>
      </w:r>
      <w:r w:rsidRPr="00C7101D">
        <w:rPr>
          <w:color w:val="00B050"/>
        </w:rPr>
        <w:t xml:space="preserve"> или </w:t>
      </w:r>
      <w:r w:rsidRPr="00C7101D">
        <w:rPr>
          <w:caps/>
          <w:color w:val="00B050"/>
        </w:rPr>
        <w:t>спо</w:t>
      </w:r>
      <w:r w:rsidRPr="00C7101D">
        <w:rPr>
          <w:color w:val="00B050"/>
        </w:rPr>
        <w:t>), копию свидетельства о браке (в случае изменения фамилии)</w:t>
      </w:r>
    </w:p>
    <w:p w14:paraId="4C2DC355" w14:textId="52F66AE2" w:rsidR="00585378" w:rsidRPr="00C7101D" w:rsidRDefault="00585378" w:rsidP="00585378">
      <w:pPr>
        <w:jc w:val="center"/>
        <w:rPr>
          <w:rFonts w:eastAsia="SimSun"/>
          <w:b/>
          <w:spacing w:val="-4"/>
          <w:highlight w:val="yellow"/>
          <w:lang w:eastAsia="zh-CN"/>
        </w:rPr>
      </w:pPr>
      <w:r w:rsidRPr="00C7101D">
        <w:rPr>
          <w:rFonts w:eastAsia="SimSun"/>
          <w:b/>
          <w:spacing w:val="-4"/>
          <w:highlight w:val="yellow"/>
          <w:u w:val="single"/>
          <w:lang w:eastAsia="zh-CN"/>
        </w:rPr>
        <w:t>В стоимость входят:</w:t>
      </w:r>
      <w:r w:rsidRPr="00C7101D">
        <w:rPr>
          <w:rFonts w:eastAsia="SimSun"/>
          <w:b/>
          <w:spacing w:val="-4"/>
          <w:highlight w:val="yellow"/>
          <w:lang w:eastAsia="zh-CN"/>
        </w:rPr>
        <w:t xml:space="preserve">  </w:t>
      </w:r>
    </w:p>
    <w:p w14:paraId="37F2441E" w14:textId="77777777" w:rsidR="003F1844" w:rsidRPr="00C7101D" w:rsidRDefault="003F1844" w:rsidP="00307CCD">
      <w:pPr>
        <w:jc w:val="center"/>
        <w:rPr>
          <w:rFonts w:eastAsia="SimSun"/>
          <w:b/>
          <w:spacing w:val="-4"/>
          <w:highlight w:val="yellow"/>
          <w:lang w:eastAsia="zh-CN"/>
        </w:rPr>
      </w:pPr>
      <w:r w:rsidRPr="00C7101D">
        <w:rPr>
          <w:rFonts w:eastAsia="SimSun"/>
          <w:b/>
          <w:spacing w:val="-4"/>
          <w:highlight w:val="yellow"/>
          <w:u w:val="single"/>
          <w:lang w:eastAsia="zh-CN"/>
        </w:rPr>
        <w:t xml:space="preserve">- </w:t>
      </w:r>
      <w:r w:rsidR="00585378" w:rsidRPr="00C7101D">
        <w:rPr>
          <w:rFonts w:eastAsia="SimSun"/>
          <w:b/>
          <w:spacing w:val="-4"/>
          <w:highlight w:val="yellow"/>
          <w:lang w:eastAsia="zh-CN"/>
        </w:rPr>
        <w:t>информационный  эксклюзивный материал в электронном виде</w:t>
      </w:r>
      <w:r w:rsidR="001475D8" w:rsidRPr="00C7101D">
        <w:rPr>
          <w:rFonts w:eastAsia="SimSun"/>
          <w:b/>
          <w:spacing w:val="-4"/>
          <w:highlight w:val="yellow"/>
          <w:lang w:eastAsia="zh-CN"/>
        </w:rPr>
        <w:t>,</w:t>
      </w:r>
      <w:r w:rsidR="00585378" w:rsidRPr="00C7101D">
        <w:rPr>
          <w:rFonts w:eastAsia="SimSun"/>
          <w:b/>
          <w:spacing w:val="-4"/>
          <w:highlight w:val="yellow"/>
          <w:lang w:eastAsia="zh-CN"/>
        </w:rPr>
        <w:t xml:space="preserve"> </w:t>
      </w:r>
    </w:p>
    <w:p w14:paraId="3256687E" w14:textId="77777777" w:rsidR="003F1844" w:rsidRPr="00C7101D" w:rsidRDefault="003F1844" w:rsidP="00307CCD">
      <w:pPr>
        <w:jc w:val="center"/>
        <w:rPr>
          <w:rFonts w:eastAsia="SimSun"/>
          <w:b/>
          <w:spacing w:val="-4"/>
          <w:highlight w:val="yellow"/>
          <w:lang w:eastAsia="zh-CN"/>
        </w:rPr>
      </w:pPr>
      <w:r w:rsidRPr="00C7101D">
        <w:rPr>
          <w:rFonts w:eastAsia="SimSun"/>
          <w:b/>
          <w:spacing w:val="-4"/>
          <w:highlight w:val="yellow"/>
          <w:lang w:eastAsia="zh-CN"/>
        </w:rPr>
        <w:t xml:space="preserve">- </w:t>
      </w:r>
      <w:r w:rsidR="00585378" w:rsidRPr="00C7101D">
        <w:rPr>
          <w:rFonts w:eastAsia="SimSun"/>
          <w:b/>
          <w:spacing w:val="-4"/>
          <w:highlight w:val="yellow"/>
          <w:lang w:eastAsia="zh-CN"/>
        </w:rPr>
        <w:t>УДОСТОВЕРЕНИЕ о повышении квалификации</w:t>
      </w:r>
      <w:r w:rsidR="00307CCD" w:rsidRPr="00C7101D">
        <w:rPr>
          <w:rFonts w:eastAsia="SimSun"/>
          <w:b/>
          <w:spacing w:val="-4"/>
          <w:highlight w:val="yellow"/>
          <w:lang w:eastAsia="zh-CN"/>
        </w:rPr>
        <w:t xml:space="preserve"> для простандартов</w:t>
      </w:r>
      <w:r w:rsidR="00585378" w:rsidRPr="00C7101D">
        <w:rPr>
          <w:rFonts w:eastAsia="SimSun"/>
          <w:b/>
          <w:spacing w:val="-4"/>
          <w:highlight w:val="yellow"/>
          <w:lang w:eastAsia="zh-CN"/>
        </w:rPr>
        <w:t>,</w:t>
      </w:r>
    </w:p>
    <w:p w14:paraId="12AB81A7" w14:textId="24C28419" w:rsidR="00585378" w:rsidRPr="00C7101D" w:rsidRDefault="00585378" w:rsidP="00307CCD">
      <w:pPr>
        <w:jc w:val="center"/>
        <w:rPr>
          <w:rFonts w:eastAsia="SimSun"/>
          <w:b/>
          <w:spacing w:val="-4"/>
          <w:highlight w:val="yellow"/>
          <w:lang w:eastAsia="zh-CN"/>
        </w:rPr>
      </w:pPr>
      <w:r w:rsidRPr="00C7101D">
        <w:rPr>
          <w:rFonts w:eastAsia="SimSun"/>
          <w:b/>
          <w:spacing w:val="-4"/>
          <w:highlight w:val="yellow"/>
          <w:lang w:eastAsia="zh-CN"/>
        </w:rPr>
        <w:t xml:space="preserve"> </w:t>
      </w:r>
      <w:r w:rsidR="003F1844" w:rsidRPr="00C7101D">
        <w:rPr>
          <w:rFonts w:eastAsia="SimSun"/>
          <w:b/>
          <w:spacing w:val="-4"/>
          <w:highlight w:val="yellow"/>
          <w:lang w:eastAsia="zh-CN"/>
        </w:rPr>
        <w:t xml:space="preserve">- </w:t>
      </w:r>
      <w:r w:rsidRPr="00C7101D">
        <w:rPr>
          <w:rFonts w:eastAsia="SimSun"/>
          <w:b/>
          <w:spacing w:val="-4"/>
          <w:highlight w:val="yellow"/>
          <w:lang w:eastAsia="zh-CN"/>
        </w:rPr>
        <w:t>доступ к записи  после проведения</w:t>
      </w:r>
      <w:r w:rsidR="003F1844" w:rsidRPr="00C7101D">
        <w:rPr>
          <w:rFonts w:eastAsia="SimSun"/>
          <w:b/>
          <w:spacing w:val="-4"/>
          <w:highlight w:val="yellow"/>
          <w:u w:val="single"/>
          <w:lang w:eastAsia="zh-CN"/>
        </w:rPr>
        <w:t xml:space="preserve"> (</w:t>
      </w:r>
      <w:r w:rsidR="003F1844" w:rsidRPr="00C7101D">
        <w:rPr>
          <w:rFonts w:eastAsia="SimSun"/>
          <w:b/>
          <w:spacing w:val="-4"/>
          <w:highlight w:val="yellow"/>
          <w:lang w:eastAsia="zh-CN"/>
        </w:rPr>
        <w:t>доступно для последующего просмотра для зарегистрированных на платформе слушателей).</w:t>
      </w:r>
      <w:r w:rsidRPr="00C7101D">
        <w:rPr>
          <w:rFonts w:eastAsia="SimSun"/>
          <w:b/>
          <w:spacing w:val="-4"/>
          <w:highlight w:val="yellow"/>
          <w:u w:val="single"/>
          <w:lang w:eastAsia="zh-CN"/>
        </w:rPr>
        <w:t xml:space="preserve"> </w:t>
      </w:r>
    </w:p>
    <w:p w14:paraId="5899B21E" w14:textId="2C1802BB" w:rsidR="00585378" w:rsidRPr="00C7101D" w:rsidRDefault="00585378" w:rsidP="00585378">
      <w:pPr>
        <w:tabs>
          <w:tab w:val="left" w:pos="0"/>
          <w:tab w:val="left" w:pos="142"/>
          <w:tab w:val="center" w:pos="5386"/>
        </w:tabs>
        <w:spacing w:before="10" w:line="216" w:lineRule="auto"/>
        <w:ind w:right="-33"/>
        <w:jc w:val="center"/>
        <w:rPr>
          <w:rFonts w:eastAsia="SimSun"/>
          <w:spacing w:val="-4"/>
          <w:lang w:eastAsia="zh-CN"/>
        </w:rPr>
      </w:pPr>
      <w:r w:rsidRPr="00C7101D">
        <w:rPr>
          <w:rFonts w:eastAsia="SimSun"/>
          <w:spacing w:val="-4"/>
          <w:lang w:eastAsia="zh-CN"/>
        </w:rPr>
        <w:t xml:space="preserve">По окончании курса выдается удостоверение о повышении квалификации,  </w:t>
      </w:r>
      <w:r w:rsidRPr="00C7101D">
        <w:t>соответствующее требованиям профст</w:t>
      </w:r>
      <w:r w:rsidR="003F1844" w:rsidRPr="00C7101D">
        <w:t>андартов</w:t>
      </w:r>
      <w:r w:rsidRPr="00C7101D">
        <w:rPr>
          <w:rFonts w:eastAsia="SimSun"/>
          <w:spacing w:val="-4"/>
          <w:lang w:eastAsia="zh-CN"/>
        </w:rPr>
        <w:t>.</w:t>
      </w:r>
    </w:p>
    <w:p w14:paraId="5BA27290" w14:textId="77777777" w:rsidR="00585378" w:rsidRPr="00C7101D" w:rsidRDefault="00585378" w:rsidP="003F1844">
      <w:pPr>
        <w:tabs>
          <w:tab w:val="left" w:pos="0"/>
          <w:tab w:val="left" w:pos="142"/>
          <w:tab w:val="left" w:pos="300"/>
          <w:tab w:val="left" w:pos="4240"/>
          <w:tab w:val="center" w:pos="5386"/>
        </w:tabs>
        <w:spacing w:before="80" w:line="216" w:lineRule="auto"/>
        <w:jc w:val="center"/>
        <w:rPr>
          <w:rFonts w:eastAsia="SimSun"/>
          <w:b/>
          <w:sz w:val="28"/>
          <w:szCs w:val="28"/>
          <w:highlight w:val="yellow"/>
          <w:lang w:eastAsia="zh-CN"/>
        </w:rPr>
      </w:pPr>
      <w:r w:rsidRPr="00C7101D">
        <w:rPr>
          <w:rFonts w:eastAsia="SimSun"/>
          <w:b/>
          <w:smallCaps/>
          <w:sz w:val="28"/>
          <w:szCs w:val="28"/>
          <w:highlight w:val="yellow"/>
          <w:u w:val="single"/>
          <w:lang w:eastAsia="zh-CN"/>
        </w:rPr>
        <w:t>предварительная регистрация</w:t>
      </w:r>
      <w:r w:rsidRPr="00C7101D">
        <w:rPr>
          <w:rFonts w:eastAsia="SimSun"/>
          <w:b/>
          <w:sz w:val="28"/>
          <w:szCs w:val="28"/>
          <w:highlight w:val="yellow"/>
          <w:u w:val="single"/>
          <w:lang w:eastAsia="zh-CN"/>
        </w:rPr>
        <w:t xml:space="preserve">: на  </w:t>
      </w:r>
      <w:r w:rsidRPr="00C7101D">
        <w:rPr>
          <w:rFonts w:eastAsia="SimSun"/>
          <w:b/>
          <w:noProof/>
          <w:sz w:val="28"/>
          <w:szCs w:val="28"/>
          <w:highlight w:val="yellow"/>
        </w:rPr>
        <w:drawing>
          <wp:inline distT="0" distB="0" distL="0" distR="0" wp14:anchorId="1EEBDA46" wp14:editId="59217C01">
            <wp:extent cx="1838325" cy="1238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123825"/>
                    </a:xfrm>
                    <a:prstGeom prst="rect">
                      <a:avLst/>
                    </a:prstGeom>
                    <a:noFill/>
                    <a:ln>
                      <a:noFill/>
                    </a:ln>
                  </pic:spPr>
                </pic:pic>
              </a:graphicData>
            </a:graphic>
          </wp:inline>
        </w:drawing>
      </w:r>
      <w:r w:rsidRPr="00C7101D">
        <w:rPr>
          <w:snapToGrid w:val="0"/>
          <w:color w:val="000000"/>
          <w:w w:val="0"/>
          <w:sz w:val="28"/>
          <w:szCs w:val="28"/>
          <w:highlight w:val="yellow"/>
          <w:u w:color="000000"/>
          <w:bdr w:val="none" w:sz="0" w:space="0" w:color="000000"/>
          <w:shd w:val="clear" w:color="000000" w:fill="000000"/>
          <w:lang w:val="x-none" w:eastAsia="x-none" w:bidi="x-none"/>
        </w:rPr>
        <w:t xml:space="preserve"> </w:t>
      </w:r>
    </w:p>
    <w:p w14:paraId="0211E053" w14:textId="77777777" w:rsidR="00585378" w:rsidRPr="00C7101D" w:rsidRDefault="00585378" w:rsidP="003F1844">
      <w:pPr>
        <w:tabs>
          <w:tab w:val="left" w:pos="0"/>
          <w:tab w:val="left" w:pos="142"/>
          <w:tab w:val="left" w:pos="300"/>
          <w:tab w:val="left" w:pos="4240"/>
          <w:tab w:val="center" w:pos="5386"/>
        </w:tabs>
        <w:spacing w:before="60" w:line="216" w:lineRule="auto"/>
        <w:jc w:val="center"/>
        <w:rPr>
          <w:rFonts w:eastAsia="SimSun"/>
          <w:b/>
          <w:sz w:val="28"/>
          <w:szCs w:val="28"/>
          <w:highlight w:val="yellow"/>
          <w:lang w:eastAsia="zh-CN"/>
        </w:rPr>
      </w:pPr>
      <w:r w:rsidRPr="00C7101D">
        <w:rPr>
          <w:rFonts w:eastAsia="SimSun"/>
          <w:b/>
          <w:color w:val="000000"/>
          <w:sz w:val="28"/>
          <w:szCs w:val="28"/>
          <w:highlight w:val="yellow"/>
          <w:lang w:eastAsia="zh-CN"/>
        </w:rPr>
        <w:t>(указать ФИО, дату обучения, форму оплаты, реквизиты, телефон)</w:t>
      </w:r>
      <w:r w:rsidRPr="00C7101D">
        <w:rPr>
          <w:rFonts w:eastAsia="SimSun"/>
          <w:b/>
          <w:sz w:val="28"/>
          <w:szCs w:val="28"/>
          <w:highlight w:val="yellow"/>
          <w:lang w:eastAsia="zh-CN"/>
        </w:rPr>
        <w:t xml:space="preserve"> </w:t>
      </w:r>
    </w:p>
    <w:p w14:paraId="02D773BF" w14:textId="77777777" w:rsidR="00585378" w:rsidRPr="00C7101D" w:rsidRDefault="00585378" w:rsidP="003F1844">
      <w:pPr>
        <w:tabs>
          <w:tab w:val="left" w:pos="0"/>
          <w:tab w:val="left" w:pos="142"/>
          <w:tab w:val="left" w:pos="300"/>
          <w:tab w:val="left" w:pos="4240"/>
          <w:tab w:val="center" w:pos="5386"/>
        </w:tabs>
        <w:spacing w:line="216" w:lineRule="auto"/>
        <w:jc w:val="center"/>
        <w:rPr>
          <w:b/>
          <w:bCs/>
          <w:sz w:val="28"/>
          <w:szCs w:val="28"/>
          <w:u w:val="single"/>
        </w:rPr>
      </w:pPr>
      <w:r w:rsidRPr="00C7101D">
        <w:rPr>
          <w:rFonts w:eastAsia="SimSun"/>
          <w:b/>
          <w:color w:val="FF0000"/>
          <w:sz w:val="28"/>
          <w:szCs w:val="28"/>
          <w:highlight w:val="yellow"/>
          <w:lang w:eastAsia="zh-CN"/>
        </w:rPr>
        <w:t>8(383)</w:t>
      </w:r>
      <w:r w:rsidRPr="00C7101D">
        <w:rPr>
          <w:rFonts w:eastAsia="SimSun"/>
          <w:color w:val="FF0000"/>
          <w:sz w:val="28"/>
          <w:szCs w:val="28"/>
          <w:highlight w:val="yellow"/>
          <w:lang w:eastAsia="zh-CN"/>
        </w:rPr>
        <w:t>–</w:t>
      </w:r>
      <w:r w:rsidRPr="00C7101D">
        <w:rPr>
          <w:rFonts w:eastAsia="SimSun"/>
          <w:b/>
          <w:color w:val="FF0000"/>
          <w:sz w:val="28"/>
          <w:szCs w:val="28"/>
          <w:highlight w:val="yellow"/>
          <w:lang w:eastAsia="zh-CN"/>
        </w:rPr>
        <w:t>209-26-61, 89139364490, 89139442664  или на сайте</w:t>
      </w:r>
      <w:r w:rsidRPr="00C7101D">
        <w:rPr>
          <w:rFonts w:eastAsia="SimSun"/>
          <w:b/>
          <w:sz w:val="28"/>
          <w:szCs w:val="28"/>
          <w:highlight w:val="yellow"/>
          <w:lang w:eastAsia="zh-CN"/>
        </w:rPr>
        <w:t xml:space="preserve"> </w:t>
      </w:r>
      <w:r w:rsidRPr="00C7101D">
        <w:rPr>
          <w:b/>
          <w:bCs/>
          <w:noProof/>
          <w:sz w:val="28"/>
          <w:szCs w:val="28"/>
          <w:highlight w:val="yellow"/>
          <w:u w:val="single"/>
        </w:rPr>
        <w:drawing>
          <wp:inline distT="0" distB="0" distL="0" distR="0" wp14:anchorId="749F24A0" wp14:editId="184D0E68">
            <wp:extent cx="1028700" cy="12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p>
    <w:p w14:paraId="0283C1F3" w14:textId="77777777" w:rsidR="00227579" w:rsidRPr="00C7101D" w:rsidRDefault="00227579" w:rsidP="00227579">
      <w:pPr>
        <w:pBdr>
          <w:bottom w:val="single" w:sz="12" w:space="1" w:color="auto"/>
        </w:pBdr>
        <w:tabs>
          <w:tab w:val="left" w:pos="0"/>
          <w:tab w:val="left" w:pos="142"/>
          <w:tab w:val="left" w:pos="300"/>
          <w:tab w:val="left" w:pos="4240"/>
          <w:tab w:val="center" w:pos="5386"/>
        </w:tabs>
        <w:spacing w:line="216" w:lineRule="auto"/>
        <w:jc w:val="center"/>
        <w:rPr>
          <w:b/>
          <w:bCs/>
          <w:sz w:val="16"/>
          <w:szCs w:val="16"/>
          <w:u w:val="single"/>
        </w:rPr>
      </w:pPr>
    </w:p>
    <w:p w14:paraId="13B4374F" w14:textId="77777777" w:rsidR="00227579" w:rsidRPr="00C7101D" w:rsidRDefault="00227579" w:rsidP="00227579">
      <w:pPr>
        <w:tabs>
          <w:tab w:val="left" w:pos="0"/>
          <w:tab w:val="left" w:pos="142"/>
          <w:tab w:val="left" w:pos="300"/>
          <w:tab w:val="left" w:pos="4240"/>
          <w:tab w:val="center" w:pos="5386"/>
        </w:tabs>
        <w:spacing w:line="216" w:lineRule="auto"/>
        <w:rPr>
          <w:b/>
          <w:bCs/>
          <w:sz w:val="16"/>
          <w:szCs w:val="16"/>
          <w:u w:val="single"/>
        </w:rPr>
      </w:pPr>
    </w:p>
    <w:bookmarkEnd w:id="0"/>
    <w:p w14:paraId="339B5AEE"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b/>
          <w:i/>
          <w:smallCaps/>
          <w:sz w:val="36"/>
          <w:szCs w:val="36"/>
          <w:u w:val="single"/>
        </w:rPr>
      </w:pPr>
      <w:r w:rsidRPr="00C7101D">
        <w:rPr>
          <w:rStyle w:val="a6"/>
          <w:b/>
          <w:smallCaps/>
          <w:sz w:val="36"/>
          <w:szCs w:val="36"/>
          <w:u w:val="single"/>
        </w:rPr>
        <w:t>ВОЗМОЖНО дополнительно приобрести</w:t>
      </w:r>
    </w:p>
    <w:p w14:paraId="69FC1E52" w14:textId="77777777" w:rsidR="00E5743B" w:rsidRPr="00C7101D" w:rsidRDefault="00E5743B" w:rsidP="00E5743B">
      <w:pPr>
        <w:rPr>
          <w:rFonts w:eastAsia="SimSun"/>
        </w:rPr>
      </w:pPr>
    </w:p>
    <w:p w14:paraId="08242308" w14:textId="77777777" w:rsidR="00E5743B" w:rsidRPr="00C7101D" w:rsidRDefault="00E5743B" w:rsidP="00E5743B">
      <w:pPr>
        <w:spacing w:before="80"/>
        <w:jc w:val="center"/>
        <w:rPr>
          <w:b/>
          <w:bCs/>
          <w:caps/>
          <w:color w:val="FF0000"/>
          <w:sz w:val="36"/>
          <w:szCs w:val="36"/>
          <w:u w:val="single"/>
          <w14:shadow w14:blurRad="50800" w14:dist="38100" w14:dir="2700000" w14:sx="100000" w14:sy="100000" w14:kx="0" w14:ky="0" w14:algn="tl">
            <w14:srgbClr w14:val="000000">
              <w14:alpha w14:val="60000"/>
            </w14:srgbClr>
          </w14:shadow>
        </w:rPr>
      </w:pPr>
      <w:r w:rsidRPr="00C7101D">
        <w:rPr>
          <w:b/>
          <w:bCs/>
          <w:caps/>
          <w:color w:val="FF0000"/>
          <w:sz w:val="28"/>
          <w:szCs w:val="28"/>
          <w:highlight w:val="yellow"/>
          <w:u w:val="single"/>
          <w14:shadow w14:blurRad="50800" w14:dist="38100" w14:dir="2700000" w14:sx="100000" w14:sy="100000" w14:kx="0" w14:ky="0" w14:algn="tl">
            <w14:srgbClr w14:val="000000">
              <w14:alpha w14:val="60000"/>
            </w14:srgbClr>
          </w14:shadow>
        </w:rPr>
        <w:t xml:space="preserve">**Готовый полный комплект  учетной политики  для учреждений госсектора с приложениями </w:t>
      </w:r>
      <w:r w:rsidRPr="00C7101D">
        <w:rPr>
          <w:b/>
          <w:bCs/>
          <w:caps/>
          <w:color w:val="FF0000"/>
          <w:sz w:val="36"/>
          <w:szCs w:val="36"/>
          <w:highlight w:val="yellow"/>
          <w:u w:val="single"/>
          <w14:shadow w14:blurRad="50800" w14:dist="38100" w14:dir="2700000" w14:sx="100000" w14:sy="100000" w14:kx="0" w14:ky="0" w14:algn="tl">
            <w14:srgbClr w14:val="000000">
              <w14:alpha w14:val="60000"/>
            </w14:srgbClr>
          </w14:shadow>
        </w:rPr>
        <w:t>– 2026</w:t>
      </w:r>
    </w:p>
    <w:p w14:paraId="6D60AB51" w14:textId="77777777" w:rsidR="00E5743B" w:rsidRPr="00C7101D" w:rsidRDefault="00E5743B" w:rsidP="00E5743B">
      <w:pPr>
        <w:spacing w:before="80"/>
        <w:jc w:val="center"/>
        <w:rPr>
          <w:b/>
          <w:caps/>
          <w:sz w:val="20"/>
          <w:szCs w:val="20"/>
          <w14:shadow w14:blurRad="50800" w14:dist="38100" w14:dir="2700000" w14:sx="100000" w14:sy="100000" w14:kx="0" w14:ky="0" w14:algn="tl">
            <w14:srgbClr w14:val="000000">
              <w14:alpha w14:val="60000"/>
            </w14:srgbClr>
          </w14:shadow>
        </w:rPr>
      </w:pPr>
      <w:r w:rsidRPr="00C7101D">
        <w:rPr>
          <w:b/>
          <w:caps/>
          <w:sz w:val="20"/>
          <w:szCs w:val="20"/>
          <w14:shadow w14:blurRad="50800" w14:dist="38100" w14:dir="2700000" w14:sx="100000" w14:sy="100000" w14:kx="0" w14:ky="0" w14:algn="tl">
            <w14:srgbClr w14:val="000000">
              <w14:alpha w14:val="60000"/>
            </w14:srgbClr>
          </w14:shadow>
        </w:rPr>
        <w:t>с учетом ведения бухгалтерского (бюджетного) учета в системе ЭДО,  требований законодательства и разъяснений по его применению для учреждений госсектора</w:t>
      </w:r>
      <w:r w:rsidRPr="00C7101D">
        <w:rPr>
          <w:b/>
          <w:caps/>
          <w14:shadow w14:blurRad="50800" w14:dist="38100" w14:dir="2700000" w14:sx="100000" w14:sy="100000" w14:kx="0" w14:ky="0" w14:algn="tl">
            <w14:srgbClr w14:val="000000">
              <w14:alpha w14:val="60000"/>
            </w14:srgbClr>
          </w14:shadow>
        </w:rPr>
        <w:t xml:space="preserve"> </w:t>
      </w:r>
    </w:p>
    <w:p w14:paraId="30993238" w14:textId="77777777" w:rsidR="00E5743B" w:rsidRPr="00C7101D" w:rsidRDefault="00E5743B" w:rsidP="00E5743B">
      <w:pPr>
        <w:tabs>
          <w:tab w:val="left" w:pos="0"/>
          <w:tab w:val="left" w:pos="142"/>
        </w:tabs>
        <w:spacing w:before="20" w:line="204" w:lineRule="auto"/>
        <w:jc w:val="center"/>
        <w:rPr>
          <w:b/>
          <w:color w:val="00B0F0"/>
          <w:sz w:val="32"/>
          <w:szCs w:val="32"/>
        </w:rPr>
      </w:pPr>
      <w:r w:rsidRPr="00C7101D">
        <w:rPr>
          <w:b/>
          <w:color w:val="00B0F0"/>
          <w:sz w:val="32"/>
          <w:szCs w:val="32"/>
        </w:rPr>
        <w:t>Приказ по учетной политике со всеми приложениями - вариант для ленивых – бери и работай!!!</w:t>
      </w:r>
    </w:p>
    <w:p w14:paraId="0028687D" w14:textId="77777777" w:rsidR="00E5743B" w:rsidRPr="00C7101D" w:rsidRDefault="00E5743B" w:rsidP="00E5743B">
      <w:pPr>
        <w:pBdr>
          <w:bottom w:val="single" w:sz="6" w:space="1" w:color="auto"/>
        </w:pBdr>
        <w:tabs>
          <w:tab w:val="left" w:pos="0"/>
          <w:tab w:val="left" w:pos="142"/>
        </w:tabs>
        <w:spacing w:before="160" w:line="204" w:lineRule="auto"/>
        <w:jc w:val="center"/>
        <w:rPr>
          <w:rFonts w:eastAsia="SimSun"/>
          <w:b/>
          <w:spacing w:val="-4"/>
          <w:sz w:val="22"/>
          <w:szCs w:val="22"/>
          <w:u w:val="single"/>
          <w:lang w:eastAsia="zh-CN"/>
        </w:rPr>
      </w:pPr>
      <w:r w:rsidRPr="00C7101D">
        <w:rPr>
          <w:b/>
        </w:rPr>
        <w:t xml:space="preserve">- </w:t>
      </w:r>
      <w:r w:rsidRPr="00C7101D">
        <w:rPr>
          <w:b/>
          <w:u w:val="single"/>
        </w:rPr>
        <w:t xml:space="preserve">ЭЛ. ВАРИАНТ </w:t>
      </w:r>
      <w:r w:rsidRPr="00C7101D">
        <w:rPr>
          <w:b/>
          <w:caps/>
          <w:u w:val="single"/>
        </w:rPr>
        <w:t>ДЛЯ учреждений госсектора</w:t>
      </w:r>
      <w:r w:rsidRPr="00C7101D">
        <w:rPr>
          <w:b/>
          <w:caps/>
        </w:rPr>
        <w:t xml:space="preserve"> - </w:t>
      </w:r>
      <w:r w:rsidRPr="00C7101D">
        <w:rPr>
          <w:b/>
          <w:color w:val="FF0000"/>
          <w:sz w:val="28"/>
          <w:szCs w:val="28"/>
          <w:u w:val="single"/>
        </w:rPr>
        <w:t>Разработчик - Стрельцова МА</w:t>
      </w:r>
      <w:r w:rsidRPr="00C7101D">
        <w:rPr>
          <w:rFonts w:eastAsia="SimSun"/>
          <w:b/>
          <w:spacing w:val="-4"/>
          <w:sz w:val="22"/>
          <w:szCs w:val="22"/>
          <w:u w:val="single"/>
          <w:lang w:eastAsia="zh-CN"/>
        </w:rPr>
        <w:t xml:space="preserve">  </w:t>
      </w:r>
    </w:p>
    <w:p w14:paraId="293D243B" w14:textId="77777777" w:rsidR="00E5743B" w:rsidRPr="00C7101D" w:rsidRDefault="00E5743B" w:rsidP="00E5743B">
      <w:pPr>
        <w:jc w:val="center"/>
        <w:rPr>
          <w:rFonts w:eastAsia="SimSun"/>
          <w:b/>
          <w:sz w:val="28"/>
          <w:szCs w:val="28"/>
        </w:rPr>
      </w:pPr>
      <w:r w:rsidRPr="00C7101D">
        <w:rPr>
          <w:rFonts w:eastAsia="SimSun"/>
          <w:b/>
          <w:sz w:val="28"/>
          <w:szCs w:val="28"/>
          <w:lang w:eastAsia="zh-CN"/>
        </w:rPr>
        <w:t xml:space="preserve">Для тех кто приобретал УП на 2025-2026  в 2025 году – стоимость </w:t>
      </w:r>
      <w:r w:rsidRPr="00C7101D">
        <w:rPr>
          <w:rFonts w:eastAsia="SimSun"/>
          <w:b/>
          <w:sz w:val="28"/>
          <w:szCs w:val="28"/>
          <w:highlight w:val="yellow"/>
          <w:lang w:eastAsia="zh-CN"/>
        </w:rPr>
        <w:t>3500 руб</w:t>
      </w:r>
    </w:p>
    <w:p w14:paraId="29A3B458" w14:textId="77777777" w:rsidR="00E5743B" w:rsidRPr="00C7101D" w:rsidRDefault="00E5743B" w:rsidP="00E5743B">
      <w:pPr>
        <w:jc w:val="center"/>
        <w:rPr>
          <w:rFonts w:eastAsia="SimSun"/>
          <w:b/>
          <w:color w:val="FF0000"/>
          <w:sz w:val="28"/>
          <w:szCs w:val="28"/>
        </w:rPr>
      </w:pPr>
      <w:r w:rsidRPr="00C7101D">
        <w:rPr>
          <w:rFonts w:eastAsia="SimSun"/>
          <w:b/>
          <w:color w:val="FF0000"/>
          <w:sz w:val="28"/>
          <w:szCs w:val="28"/>
        </w:rPr>
        <w:t xml:space="preserve">Для тех кто не приобретал – стоимость </w:t>
      </w:r>
      <w:r w:rsidRPr="00C7101D">
        <w:rPr>
          <w:rFonts w:eastAsia="SimSun"/>
          <w:b/>
          <w:color w:val="FF0000"/>
          <w:sz w:val="28"/>
          <w:szCs w:val="28"/>
          <w:highlight w:val="yellow"/>
        </w:rPr>
        <w:t>7000 руб</w:t>
      </w:r>
    </w:p>
    <w:p w14:paraId="084A4BB8"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smallCaps/>
          <w:color w:val="7030A0"/>
          <w:sz w:val="36"/>
          <w:szCs w:val="36"/>
          <w:u w:val="single"/>
        </w:rPr>
      </w:pPr>
    </w:p>
    <w:p w14:paraId="25478AB7"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pPr>
      <w:r w:rsidRPr="00C7101D">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t xml:space="preserve">**положения по инвентаризации и документообороту в электронном виде </w:t>
      </w:r>
    </w:p>
    <w:p w14:paraId="44A16326" w14:textId="77777777" w:rsidR="00E5743B" w:rsidRPr="00C7101D" w:rsidRDefault="00E5743B" w:rsidP="00E5743B">
      <w:pPr>
        <w:jc w:val="center"/>
        <w:rPr>
          <w:rFonts w:eastAsia="SimSun"/>
          <w:b/>
          <w:sz w:val="28"/>
          <w:szCs w:val="28"/>
        </w:rPr>
      </w:pPr>
      <w:r w:rsidRPr="00C7101D">
        <w:rPr>
          <w:rStyle w:val="a6"/>
          <w:b/>
          <w:i w:val="0"/>
          <w:smallCaps/>
          <w:sz w:val="28"/>
          <w:szCs w:val="28"/>
        </w:rPr>
        <w:t>с учетом требований МФ РФ –</w:t>
      </w:r>
      <w:r w:rsidRPr="00C7101D">
        <w:rPr>
          <w:rStyle w:val="a6"/>
          <w:b/>
          <w:i w:val="0"/>
          <w:sz w:val="28"/>
          <w:szCs w:val="28"/>
        </w:rPr>
        <w:t xml:space="preserve">стоимость </w:t>
      </w:r>
      <w:r w:rsidRPr="00C7101D">
        <w:rPr>
          <w:rStyle w:val="a6"/>
          <w:b/>
          <w:i w:val="0"/>
          <w:smallCaps/>
          <w:color w:val="FF0000"/>
          <w:sz w:val="28"/>
          <w:szCs w:val="28"/>
          <w:highlight w:val="yellow"/>
        </w:rPr>
        <w:t>3500 руб</w:t>
      </w:r>
      <w:r w:rsidRPr="00C7101D">
        <w:rPr>
          <w:rFonts w:eastAsia="SimSun"/>
          <w:b/>
          <w:sz w:val="28"/>
          <w:szCs w:val="28"/>
        </w:rPr>
        <w:t xml:space="preserve"> </w:t>
      </w:r>
    </w:p>
    <w:p w14:paraId="7E658C62" w14:textId="77777777" w:rsidR="00E5743B" w:rsidRPr="00C7101D" w:rsidRDefault="00E5743B" w:rsidP="00E5743B">
      <w:pPr>
        <w:jc w:val="center"/>
        <w:rPr>
          <w:rFonts w:eastAsia="SimSun"/>
          <w:b/>
        </w:rPr>
      </w:pPr>
    </w:p>
    <w:p w14:paraId="18C774CE" w14:textId="77777777" w:rsidR="00E5743B" w:rsidRPr="00C7101D" w:rsidRDefault="00E5743B" w:rsidP="00E5743B">
      <w:pPr>
        <w:jc w:val="center"/>
        <w:rPr>
          <w:rFonts w:eastAsia="SimSun"/>
          <w:b/>
          <w:caps/>
          <w:color w:val="00B0F0"/>
        </w:rPr>
      </w:pPr>
      <w:r w:rsidRPr="00C7101D">
        <w:rPr>
          <w:rFonts w:eastAsia="SimSun"/>
          <w:b/>
          <w:caps/>
          <w:color w:val="00B0F0"/>
        </w:rPr>
        <w:t>Оформление как консультац. услуги, можно включить в счет вебинара</w:t>
      </w:r>
    </w:p>
    <w:p w14:paraId="0B8B204B" w14:textId="736295BD" w:rsidR="00A15983" w:rsidRPr="00C7101D" w:rsidRDefault="00A15983"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Fonts w:eastAsia="SimSun"/>
          <w:lang w:eastAsia="zh-CN"/>
        </w:rPr>
      </w:pPr>
    </w:p>
    <w:sectPr w:rsidR="00A15983" w:rsidRPr="00C7101D" w:rsidSect="003D3F26">
      <w:pgSz w:w="11907" w:h="16839" w:code="9"/>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B6F2E" w14:textId="77777777" w:rsidR="00AD5986" w:rsidRDefault="00AD5986" w:rsidP="00037D6E">
      <w:r>
        <w:separator/>
      </w:r>
    </w:p>
  </w:endnote>
  <w:endnote w:type="continuationSeparator" w:id="0">
    <w:p w14:paraId="3773ACB7" w14:textId="77777777" w:rsidR="00AD5986" w:rsidRDefault="00AD5986" w:rsidP="0003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5FC30" w14:textId="77777777" w:rsidR="00AD5986" w:rsidRDefault="00AD5986" w:rsidP="00037D6E">
      <w:r>
        <w:separator/>
      </w:r>
    </w:p>
  </w:footnote>
  <w:footnote w:type="continuationSeparator" w:id="0">
    <w:p w14:paraId="4C75491C" w14:textId="77777777" w:rsidR="00AD5986" w:rsidRDefault="00AD5986" w:rsidP="00037D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7F25"/>
    <w:multiLevelType w:val="hybridMultilevel"/>
    <w:tmpl w:val="45A09C36"/>
    <w:lvl w:ilvl="0" w:tplc="3EF2557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BB39F2"/>
    <w:multiLevelType w:val="hybridMultilevel"/>
    <w:tmpl w:val="D3CAA58A"/>
    <w:lvl w:ilvl="0" w:tplc="E5F44A5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9C6163"/>
    <w:multiLevelType w:val="hybridMultilevel"/>
    <w:tmpl w:val="C4A47C6C"/>
    <w:lvl w:ilvl="0" w:tplc="C1FA14DA">
      <w:start w:val="1"/>
      <w:numFmt w:val="bullet"/>
      <w:lvlText w:val=""/>
      <w:lvlJc w:val="left"/>
      <w:pPr>
        <w:ind w:left="6173" w:hanging="360"/>
      </w:pPr>
      <w:rPr>
        <w:rFonts w:ascii="Wingdings" w:hAnsi="Wingdings" w:hint="default"/>
        <w:color w:val="FF0000"/>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26F622C"/>
    <w:multiLevelType w:val="multilevel"/>
    <w:tmpl w:val="C2B6721A"/>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num w:numId="1">
    <w:abstractNumId w:val="1"/>
  </w:num>
  <w:num w:numId="2">
    <w:abstractNumId w:val="0"/>
  </w:num>
  <w:num w:numId="3">
    <w:abstractNumId w:val="2"/>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ocumentProtection w:edit="readOnly" w:enforcement="1" w:cryptProviderType="rsaAES" w:cryptAlgorithmClass="hash" w:cryptAlgorithmType="typeAny" w:cryptAlgorithmSid="14" w:cryptSpinCount="100000" w:hash="K8J77e0hUe0I/R2cxLCjViu2VkhuntrfeGvPClTnNfZ9xTv++t9N8sRNueVnu/51z5Y2RCdV+zKCmReL59mgkw==" w:salt="qmI5kOwU9le0VBNxSzpx7w=="/>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FEA"/>
    <w:rsid w:val="000011F5"/>
    <w:rsid w:val="00004F01"/>
    <w:rsid w:val="00011DD5"/>
    <w:rsid w:val="0001477E"/>
    <w:rsid w:val="00016E84"/>
    <w:rsid w:val="000172D2"/>
    <w:rsid w:val="0001745D"/>
    <w:rsid w:val="00017BCD"/>
    <w:rsid w:val="00020B60"/>
    <w:rsid w:val="00022756"/>
    <w:rsid w:val="00026F54"/>
    <w:rsid w:val="0002791C"/>
    <w:rsid w:val="0003122A"/>
    <w:rsid w:val="00037D6E"/>
    <w:rsid w:val="0004072D"/>
    <w:rsid w:val="00040EC2"/>
    <w:rsid w:val="00042B3D"/>
    <w:rsid w:val="00042F1C"/>
    <w:rsid w:val="000438EC"/>
    <w:rsid w:val="00046D7E"/>
    <w:rsid w:val="000470A2"/>
    <w:rsid w:val="00047145"/>
    <w:rsid w:val="000478B7"/>
    <w:rsid w:val="00050163"/>
    <w:rsid w:val="00052509"/>
    <w:rsid w:val="00053E86"/>
    <w:rsid w:val="000545D3"/>
    <w:rsid w:val="00055A9C"/>
    <w:rsid w:val="000609B8"/>
    <w:rsid w:val="000619B7"/>
    <w:rsid w:val="0006312E"/>
    <w:rsid w:val="00063C92"/>
    <w:rsid w:val="0006410A"/>
    <w:rsid w:val="00064F9A"/>
    <w:rsid w:val="000663B5"/>
    <w:rsid w:val="000664D2"/>
    <w:rsid w:val="0006768A"/>
    <w:rsid w:val="00070E24"/>
    <w:rsid w:val="0007281F"/>
    <w:rsid w:val="000738C1"/>
    <w:rsid w:val="00074E9B"/>
    <w:rsid w:val="0007688E"/>
    <w:rsid w:val="00077274"/>
    <w:rsid w:val="0007783D"/>
    <w:rsid w:val="00080932"/>
    <w:rsid w:val="00083D86"/>
    <w:rsid w:val="00084E48"/>
    <w:rsid w:val="00086219"/>
    <w:rsid w:val="0009249A"/>
    <w:rsid w:val="00092A2F"/>
    <w:rsid w:val="0009339A"/>
    <w:rsid w:val="000951A8"/>
    <w:rsid w:val="00095448"/>
    <w:rsid w:val="00095B01"/>
    <w:rsid w:val="00096F81"/>
    <w:rsid w:val="000977A5"/>
    <w:rsid w:val="00097A05"/>
    <w:rsid w:val="00097ACD"/>
    <w:rsid w:val="000A07A2"/>
    <w:rsid w:val="000A33D0"/>
    <w:rsid w:val="000A3D94"/>
    <w:rsid w:val="000A4682"/>
    <w:rsid w:val="000A6105"/>
    <w:rsid w:val="000A70F9"/>
    <w:rsid w:val="000B16AB"/>
    <w:rsid w:val="000B2DBE"/>
    <w:rsid w:val="000B4B9B"/>
    <w:rsid w:val="000B76B3"/>
    <w:rsid w:val="000C014D"/>
    <w:rsid w:val="000C0BED"/>
    <w:rsid w:val="000C1E45"/>
    <w:rsid w:val="000C1F15"/>
    <w:rsid w:val="000C29A3"/>
    <w:rsid w:val="000C3001"/>
    <w:rsid w:val="000C5234"/>
    <w:rsid w:val="000C5D70"/>
    <w:rsid w:val="000C76CA"/>
    <w:rsid w:val="000D04A1"/>
    <w:rsid w:val="000D14CC"/>
    <w:rsid w:val="000D344C"/>
    <w:rsid w:val="000D6523"/>
    <w:rsid w:val="000E5097"/>
    <w:rsid w:val="000E6BC9"/>
    <w:rsid w:val="000E7C49"/>
    <w:rsid w:val="000F14B8"/>
    <w:rsid w:val="000F1D85"/>
    <w:rsid w:val="000F2C3B"/>
    <w:rsid w:val="000F533F"/>
    <w:rsid w:val="000F5DD5"/>
    <w:rsid w:val="000F75E8"/>
    <w:rsid w:val="00100136"/>
    <w:rsid w:val="00100775"/>
    <w:rsid w:val="00100A30"/>
    <w:rsid w:val="0010464D"/>
    <w:rsid w:val="00104DEB"/>
    <w:rsid w:val="00110477"/>
    <w:rsid w:val="0011052F"/>
    <w:rsid w:val="00110CFD"/>
    <w:rsid w:val="00113475"/>
    <w:rsid w:val="0012134F"/>
    <w:rsid w:val="0012275E"/>
    <w:rsid w:val="00124928"/>
    <w:rsid w:val="0012567C"/>
    <w:rsid w:val="00127705"/>
    <w:rsid w:val="0013170D"/>
    <w:rsid w:val="00133EE7"/>
    <w:rsid w:val="00136BA0"/>
    <w:rsid w:val="00141FAA"/>
    <w:rsid w:val="001438D2"/>
    <w:rsid w:val="00144167"/>
    <w:rsid w:val="00144F38"/>
    <w:rsid w:val="001475D8"/>
    <w:rsid w:val="00150979"/>
    <w:rsid w:val="00151908"/>
    <w:rsid w:val="00153BF4"/>
    <w:rsid w:val="0015685B"/>
    <w:rsid w:val="001616ED"/>
    <w:rsid w:val="0016268C"/>
    <w:rsid w:val="00165DA2"/>
    <w:rsid w:val="00174186"/>
    <w:rsid w:val="001808CD"/>
    <w:rsid w:val="001825EA"/>
    <w:rsid w:val="00182603"/>
    <w:rsid w:val="001831E9"/>
    <w:rsid w:val="0018437A"/>
    <w:rsid w:val="00185B4E"/>
    <w:rsid w:val="00185DD0"/>
    <w:rsid w:val="001870BF"/>
    <w:rsid w:val="001873C4"/>
    <w:rsid w:val="00196315"/>
    <w:rsid w:val="001974C6"/>
    <w:rsid w:val="001A29A6"/>
    <w:rsid w:val="001A2FB8"/>
    <w:rsid w:val="001A5B45"/>
    <w:rsid w:val="001B09DF"/>
    <w:rsid w:val="001B0C88"/>
    <w:rsid w:val="001B53F4"/>
    <w:rsid w:val="001B58B7"/>
    <w:rsid w:val="001B5CAB"/>
    <w:rsid w:val="001B5E5A"/>
    <w:rsid w:val="001B7B92"/>
    <w:rsid w:val="001C1385"/>
    <w:rsid w:val="001C1E64"/>
    <w:rsid w:val="001C29B6"/>
    <w:rsid w:val="001C2C40"/>
    <w:rsid w:val="001C3310"/>
    <w:rsid w:val="001C41E6"/>
    <w:rsid w:val="001C4F82"/>
    <w:rsid w:val="001C56C8"/>
    <w:rsid w:val="001D0580"/>
    <w:rsid w:val="001D0862"/>
    <w:rsid w:val="001D1DFA"/>
    <w:rsid w:val="001D2D6F"/>
    <w:rsid w:val="001D34AC"/>
    <w:rsid w:val="001D5115"/>
    <w:rsid w:val="001D6DB5"/>
    <w:rsid w:val="001E2006"/>
    <w:rsid w:val="001E2619"/>
    <w:rsid w:val="001E2922"/>
    <w:rsid w:val="001E2C97"/>
    <w:rsid w:val="001E4080"/>
    <w:rsid w:val="001E62F4"/>
    <w:rsid w:val="001E6361"/>
    <w:rsid w:val="001E7919"/>
    <w:rsid w:val="001F0620"/>
    <w:rsid w:val="001F26C2"/>
    <w:rsid w:val="001F27FC"/>
    <w:rsid w:val="001F284B"/>
    <w:rsid w:val="001F2BAF"/>
    <w:rsid w:val="001F6BF8"/>
    <w:rsid w:val="00200E95"/>
    <w:rsid w:val="002067B8"/>
    <w:rsid w:val="00220368"/>
    <w:rsid w:val="00225ABC"/>
    <w:rsid w:val="00227579"/>
    <w:rsid w:val="002275F0"/>
    <w:rsid w:val="00231BDD"/>
    <w:rsid w:val="002363DD"/>
    <w:rsid w:val="0023712F"/>
    <w:rsid w:val="00237B73"/>
    <w:rsid w:val="00241474"/>
    <w:rsid w:val="0024319D"/>
    <w:rsid w:val="0024397D"/>
    <w:rsid w:val="00246909"/>
    <w:rsid w:val="00250454"/>
    <w:rsid w:val="00255D39"/>
    <w:rsid w:val="00265E4D"/>
    <w:rsid w:val="00276CC1"/>
    <w:rsid w:val="002836C9"/>
    <w:rsid w:val="002848CD"/>
    <w:rsid w:val="00286BC8"/>
    <w:rsid w:val="00286FF6"/>
    <w:rsid w:val="002907BF"/>
    <w:rsid w:val="00290E09"/>
    <w:rsid w:val="002919CC"/>
    <w:rsid w:val="002921BE"/>
    <w:rsid w:val="002927F7"/>
    <w:rsid w:val="00293BCF"/>
    <w:rsid w:val="00293C35"/>
    <w:rsid w:val="00295F70"/>
    <w:rsid w:val="00296356"/>
    <w:rsid w:val="002963FD"/>
    <w:rsid w:val="00296937"/>
    <w:rsid w:val="00296D09"/>
    <w:rsid w:val="0029729E"/>
    <w:rsid w:val="00297CEE"/>
    <w:rsid w:val="002A38D7"/>
    <w:rsid w:val="002A41EC"/>
    <w:rsid w:val="002A5426"/>
    <w:rsid w:val="002A59AC"/>
    <w:rsid w:val="002A6695"/>
    <w:rsid w:val="002A66E5"/>
    <w:rsid w:val="002B3B32"/>
    <w:rsid w:val="002B5906"/>
    <w:rsid w:val="002C10BD"/>
    <w:rsid w:val="002C23B4"/>
    <w:rsid w:val="002C29B1"/>
    <w:rsid w:val="002C2E63"/>
    <w:rsid w:val="002C699B"/>
    <w:rsid w:val="002D0448"/>
    <w:rsid w:val="002D06F3"/>
    <w:rsid w:val="002D3AF5"/>
    <w:rsid w:val="002E3C65"/>
    <w:rsid w:val="002E411F"/>
    <w:rsid w:val="002E5589"/>
    <w:rsid w:val="002E6D1F"/>
    <w:rsid w:val="002F041E"/>
    <w:rsid w:val="002F052D"/>
    <w:rsid w:val="002F0941"/>
    <w:rsid w:val="002F265F"/>
    <w:rsid w:val="002F3DC5"/>
    <w:rsid w:val="002F408F"/>
    <w:rsid w:val="002F4D44"/>
    <w:rsid w:val="002F60CD"/>
    <w:rsid w:val="0030021A"/>
    <w:rsid w:val="003018A9"/>
    <w:rsid w:val="00301FAF"/>
    <w:rsid w:val="003033D2"/>
    <w:rsid w:val="003037F2"/>
    <w:rsid w:val="0030585B"/>
    <w:rsid w:val="00307CCD"/>
    <w:rsid w:val="003142F1"/>
    <w:rsid w:val="00315867"/>
    <w:rsid w:val="00317967"/>
    <w:rsid w:val="00317A1D"/>
    <w:rsid w:val="00321EFD"/>
    <w:rsid w:val="00322001"/>
    <w:rsid w:val="0032288C"/>
    <w:rsid w:val="003228AC"/>
    <w:rsid w:val="00324328"/>
    <w:rsid w:val="00325FE9"/>
    <w:rsid w:val="00326BCB"/>
    <w:rsid w:val="00327E86"/>
    <w:rsid w:val="00330CF1"/>
    <w:rsid w:val="00331CB2"/>
    <w:rsid w:val="00333F83"/>
    <w:rsid w:val="003348D6"/>
    <w:rsid w:val="0033713C"/>
    <w:rsid w:val="00337CAB"/>
    <w:rsid w:val="00337DA8"/>
    <w:rsid w:val="00341441"/>
    <w:rsid w:val="00341EC0"/>
    <w:rsid w:val="003445A8"/>
    <w:rsid w:val="0034561D"/>
    <w:rsid w:val="0034625C"/>
    <w:rsid w:val="0035110A"/>
    <w:rsid w:val="0035293C"/>
    <w:rsid w:val="0035609B"/>
    <w:rsid w:val="00356B60"/>
    <w:rsid w:val="00356F07"/>
    <w:rsid w:val="00360827"/>
    <w:rsid w:val="003614F1"/>
    <w:rsid w:val="0036153D"/>
    <w:rsid w:val="00363059"/>
    <w:rsid w:val="0036407A"/>
    <w:rsid w:val="003749AD"/>
    <w:rsid w:val="003761B5"/>
    <w:rsid w:val="00377157"/>
    <w:rsid w:val="00377B67"/>
    <w:rsid w:val="00377DD6"/>
    <w:rsid w:val="00380C6D"/>
    <w:rsid w:val="00380E9D"/>
    <w:rsid w:val="00382FD5"/>
    <w:rsid w:val="003850C0"/>
    <w:rsid w:val="003865FA"/>
    <w:rsid w:val="00386603"/>
    <w:rsid w:val="00387AC4"/>
    <w:rsid w:val="0039053A"/>
    <w:rsid w:val="00390FC8"/>
    <w:rsid w:val="00396207"/>
    <w:rsid w:val="003A5D74"/>
    <w:rsid w:val="003B53D3"/>
    <w:rsid w:val="003B5A01"/>
    <w:rsid w:val="003B669E"/>
    <w:rsid w:val="003C114A"/>
    <w:rsid w:val="003C314E"/>
    <w:rsid w:val="003C583E"/>
    <w:rsid w:val="003C628A"/>
    <w:rsid w:val="003C7D8F"/>
    <w:rsid w:val="003C7DCF"/>
    <w:rsid w:val="003D308D"/>
    <w:rsid w:val="003D3F26"/>
    <w:rsid w:val="003D6EBA"/>
    <w:rsid w:val="003D7402"/>
    <w:rsid w:val="003F0EA2"/>
    <w:rsid w:val="003F1844"/>
    <w:rsid w:val="003F2F98"/>
    <w:rsid w:val="003F4188"/>
    <w:rsid w:val="003F449F"/>
    <w:rsid w:val="003F44E5"/>
    <w:rsid w:val="003F58E7"/>
    <w:rsid w:val="003F6A59"/>
    <w:rsid w:val="00400842"/>
    <w:rsid w:val="00400A51"/>
    <w:rsid w:val="00401A2E"/>
    <w:rsid w:val="00404BBC"/>
    <w:rsid w:val="004144D9"/>
    <w:rsid w:val="004237EC"/>
    <w:rsid w:val="00426495"/>
    <w:rsid w:val="00427D7C"/>
    <w:rsid w:val="00430762"/>
    <w:rsid w:val="004358E4"/>
    <w:rsid w:val="00435D15"/>
    <w:rsid w:val="004373D0"/>
    <w:rsid w:val="0044454A"/>
    <w:rsid w:val="00445181"/>
    <w:rsid w:val="0044704D"/>
    <w:rsid w:val="004509F1"/>
    <w:rsid w:val="004526CA"/>
    <w:rsid w:val="00454050"/>
    <w:rsid w:val="00456368"/>
    <w:rsid w:val="00457406"/>
    <w:rsid w:val="004576F6"/>
    <w:rsid w:val="00460D2D"/>
    <w:rsid w:val="0046641D"/>
    <w:rsid w:val="004670AD"/>
    <w:rsid w:val="00467A03"/>
    <w:rsid w:val="00470742"/>
    <w:rsid w:val="00471390"/>
    <w:rsid w:val="0047508F"/>
    <w:rsid w:val="004803FB"/>
    <w:rsid w:val="00484026"/>
    <w:rsid w:val="00490F75"/>
    <w:rsid w:val="004936F4"/>
    <w:rsid w:val="00493FEB"/>
    <w:rsid w:val="004964BC"/>
    <w:rsid w:val="00496B06"/>
    <w:rsid w:val="004A093E"/>
    <w:rsid w:val="004A2E43"/>
    <w:rsid w:val="004A3258"/>
    <w:rsid w:val="004A4BF0"/>
    <w:rsid w:val="004A7438"/>
    <w:rsid w:val="004B345D"/>
    <w:rsid w:val="004B6CF9"/>
    <w:rsid w:val="004C280E"/>
    <w:rsid w:val="004C4A9D"/>
    <w:rsid w:val="004C5EE8"/>
    <w:rsid w:val="004C6405"/>
    <w:rsid w:val="004C694F"/>
    <w:rsid w:val="004D2F71"/>
    <w:rsid w:val="004D363A"/>
    <w:rsid w:val="004D4595"/>
    <w:rsid w:val="004D499B"/>
    <w:rsid w:val="004E225E"/>
    <w:rsid w:val="004E5D2A"/>
    <w:rsid w:val="004E7E42"/>
    <w:rsid w:val="004E7E93"/>
    <w:rsid w:val="004F00FC"/>
    <w:rsid w:val="004F16F3"/>
    <w:rsid w:val="004F345B"/>
    <w:rsid w:val="00500472"/>
    <w:rsid w:val="0050180A"/>
    <w:rsid w:val="00501D82"/>
    <w:rsid w:val="005028C2"/>
    <w:rsid w:val="00503682"/>
    <w:rsid w:val="005036F5"/>
    <w:rsid w:val="00503DC5"/>
    <w:rsid w:val="00504995"/>
    <w:rsid w:val="00504F07"/>
    <w:rsid w:val="00505807"/>
    <w:rsid w:val="0050776D"/>
    <w:rsid w:val="0051220C"/>
    <w:rsid w:val="00513923"/>
    <w:rsid w:val="00514F3A"/>
    <w:rsid w:val="005162A7"/>
    <w:rsid w:val="00516971"/>
    <w:rsid w:val="005178A0"/>
    <w:rsid w:val="00525B46"/>
    <w:rsid w:val="005267B3"/>
    <w:rsid w:val="00530763"/>
    <w:rsid w:val="00532C19"/>
    <w:rsid w:val="005335CE"/>
    <w:rsid w:val="0053465B"/>
    <w:rsid w:val="00534FDC"/>
    <w:rsid w:val="0053608E"/>
    <w:rsid w:val="0053687C"/>
    <w:rsid w:val="00540092"/>
    <w:rsid w:val="0054031C"/>
    <w:rsid w:val="00540E41"/>
    <w:rsid w:val="005456BA"/>
    <w:rsid w:val="00547072"/>
    <w:rsid w:val="00547C7D"/>
    <w:rsid w:val="00551B2C"/>
    <w:rsid w:val="00552144"/>
    <w:rsid w:val="00555B58"/>
    <w:rsid w:val="005605D5"/>
    <w:rsid w:val="005642E2"/>
    <w:rsid w:val="00564D8C"/>
    <w:rsid w:val="00565D20"/>
    <w:rsid w:val="00570DC6"/>
    <w:rsid w:val="00572FAE"/>
    <w:rsid w:val="0057601B"/>
    <w:rsid w:val="00580673"/>
    <w:rsid w:val="00584CE1"/>
    <w:rsid w:val="00585378"/>
    <w:rsid w:val="005901E2"/>
    <w:rsid w:val="00590CA5"/>
    <w:rsid w:val="00590F65"/>
    <w:rsid w:val="00591766"/>
    <w:rsid w:val="00591DC4"/>
    <w:rsid w:val="00592C16"/>
    <w:rsid w:val="00593C79"/>
    <w:rsid w:val="0059619D"/>
    <w:rsid w:val="005A1D35"/>
    <w:rsid w:val="005A2117"/>
    <w:rsid w:val="005A4F27"/>
    <w:rsid w:val="005B0746"/>
    <w:rsid w:val="005B31FE"/>
    <w:rsid w:val="005B3336"/>
    <w:rsid w:val="005B4558"/>
    <w:rsid w:val="005C01C2"/>
    <w:rsid w:val="005C26A1"/>
    <w:rsid w:val="005C3EC2"/>
    <w:rsid w:val="005C5D4E"/>
    <w:rsid w:val="005C6FFD"/>
    <w:rsid w:val="005C72BE"/>
    <w:rsid w:val="005C7454"/>
    <w:rsid w:val="005D05CC"/>
    <w:rsid w:val="005D241F"/>
    <w:rsid w:val="005D3BF7"/>
    <w:rsid w:val="005D69C5"/>
    <w:rsid w:val="005D7B22"/>
    <w:rsid w:val="005E2EC0"/>
    <w:rsid w:val="005E38F9"/>
    <w:rsid w:val="005F20A5"/>
    <w:rsid w:val="00601A29"/>
    <w:rsid w:val="0060280B"/>
    <w:rsid w:val="006030B3"/>
    <w:rsid w:val="00606481"/>
    <w:rsid w:val="00606A44"/>
    <w:rsid w:val="006112F0"/>
    <w:rsid w:val="00616019"/>
    <w:rsid w:val="006169F3"/>
    <w:rsid w:val="00617698"/>
    <w:rsid w:val="00620F45"/>
    <w:rsid w:val="00622562"/>
    <w:rsid w:val="00622C58"/>
    <w:rsid w:val="00630269"/>
    <w:rsid w:val="006400A8"/>
    <w:rsid w:val="00643E85"/>
    <w:rsid w:val="00655497"/>
    <w:rsid w:val="00656FEA"/>
    <w:rsid w:val="0066369F"/>
    <w:rsid w:val="00665504"/>
    <w:rsid w:val="006748B8"/>
    <w:rsid w:val="00674B3F"/>
    <w:rsid w:val="00675254"/>
    <w:rsid w:val="00675EE6"/>
    <w:rsid w:val="00676E86"/>
    <w:rsid w:val="006774EA"/>
    <w:rsid w:val="00680C88"/>
    <w:rsid w:val="00682D26"/>
    <w:rsid w:val="00683112"/>
    <w:rsid w:val="00684FFF"/>
    <w:rsid w:val="00685B4B"/>
    <w:rsid w:val="0068623C"/>
    <w:rsid w:val="00697184"/>
    <w:rsid w:val="006979ED"/>
    <w:rsid w:val="006A1256"/>
    <w:rsid w:val="006A133F"/>
    <w:rsid w:val="006A2DDA"/>
    <w:rsid w:val="006A72A8"/>
    <w:rsid w:val="006B2617"/>
    <w:rsid w:val="006B40CE"/>
    <w:rsid w:val="006B4278"/>
    <w:rsid w:val="006C1075"/>
    <w:rsid w:val="006C2D13"/>
    <w:rsid w:val="006C4139"/>
    <w:rsid w:val="006C6861"/>
    <w:rsid w:val="006D017E"/>
    <w:rsid w:val="006D01D5"/>
    <w:rsid w:val="006D1DBC"/>
    <w:rsid w:val="006D2828"/>
    <w:rsid w:val="006D2AA8"/>
    <w:rsid w:val="006D325C"/>
    <w:rsid w:val="006D4D0B"/>
    <w:rsid w:val="006E26C2"/>
    <w:rsid w:val="006E2B64"/>
    <w:rsid w:val="006E42D5"/>
    <w:rsid w:val="006E597A"/>
    <w:rsid w:val="006E5FAB"/>
    <w:rsid w:val="006E61D5"/>
    <w:rsid w:val="006E78C8"/>
    <w:rsid w:val="006F5E2D"/>
    <w:rsid w:val="006F6635"/>
    <w:rsid w:val="00704ED0"/>
    <w:rsid w:val="007051C0"/>
    <w:rsid w:val="007067D3"/>
    <w:rsid w:val="007133C6"/>
    <w:rsid w:val="00713FEF"/>
    <w:rsid w:val="007170A6"/>
    <w:rsid w:val="00720A8A"/>
    <w:rsid w:val="00721DC4"/>
    <w:rsid w:val="00727E06"/>
    <w:rsid w:val="00731335"/>
    <w:rsid w:val="00731578"/>
    <w:rsid w:val="0073169D"/>
    <w:rsid w:val="00731F1F"/>
    <w:rsid w:val="007415E8"/>
    <w:rsid w:val="0074197D"/>
    <w:rsid w:val="0074690B"/>
    <w:rsid w:val="00746E79"/>
    <w:rsid w:val="007471A7"/>
    <w:rsid w:val="0074758A"/>
    <w:rsid w:val="00751283"/>
    <w:rsid w:val="007519F3"/>
    <w:rsid w:val="007520F2"/>
    <w:rsid w:val="00752156"/>
    <w:rsid w:val="00754F92"/>
    <w:rsid w:val="007635ED"/>
    <w:rsid w:val="00773E4D"/>
    <w:rsid w:val="00775EF9"/>
    <w:rsid w:val="00776893"/>
    <w:rsid w:val="00777D53"/>
    <w:rsid w:val="00777E18"/>
    <w:rsid w:val="00781837"/>
    <w:rsid w:val="0078296C"/>
    <w:rsid w:val="007829AC"/>
    <w:rsid w:val="00782F50"/>
    <w:rsid w:val="00785396"/>
    <w:rsid w:val="00790FE4"/>
    <w:rsid w:val="00791FF2"/>
    <w:rsid w:val="00795050"/>
    <w:rsid w:val="007A000E"/>
    <w:rsid w:val="007A1000"/>
    <w:rsid w:val="007A418B"/>
    <w:rsid w:val="007A767B"/>
    <w:rsid w:val="007A7B01"/>
    <w:rsid w:val="007B14D4"/>
    <w:rsid w:val="007B1D01"/>
    <w:rsid w:val="007B3868"/>
    <w:rsid w:val="007B5232"/>
    <w:rsid w:val="007B577A"/>
    <w:rsid w:val="007B6428"/>
    <w:rsid w:val="007B72E2"/>
    <w:rsid w:val="007C1A3C"/>
    <w:rsid w:val="007C2D4B"/>
    <w:rsid w:val="007C3889"/>
    <w:rsid w:val="007C5137"/>
    <w:rsid w:val="007C570C"/>
    <w:rsid w:val="007D25E4"/>
    <w:rsid w:val="007D5368"/>
    <w:rsid w:val="007D705B"/>
    <w:rsid w:val="007D7E53"/>
    <w:rsid w:val="007E0C2D"/>
    <w:rsid w:val="007E12CB"/>
    <w:rsid w:val="007E41BF"/>
    <w:rsid w:val="007E6390"/>
    <w:rsid w:val="007E6A3B"/>
    <w:rsid w:val="007E7FFB"/>
    <w:rsid w:val="007F1C7E"/>
    <w:rsid w:val="007F1D4F"/>
    <w:rsid w:val="007F24BE"/>
    <w:rsid w:val="007F4577"/>
    <w:rsid w:val="007F5C1E"/>
    <w:rsid w:val="007F68BE"/>
    <w:rsid w:val="00800CD5"/>
    <w:rsid w:val="00801BC7"/>
    <w:rsid w:val="00803577"/>
    <w:rsid w:val="00807F9F"/>
    <w:rsid w:val="00812894"/>
    <w:rsid w:val="00820F33"/>
    <w:rsid w:val="008238C0"/>
    <w:rsid w:val="00824A5B"/>
    <w:rsid w:val="008270DF"/>
    <w:rsid w:val="00827178"/>
    <w:rsid w:val="008315BE"/>
    <w:rsid w:val="00834236"/>
    <w:rsid w:val="00835744"/>
    <w:rsid w:val="008432C4"/>
    <w:rsid w:val="0084356A"/>
    <w:rsid w:val="00846998"/>
    <w:rsid w:val="00850917"/>
    <w:rsid w:val="00851759"/>
    <w:rsid w:val="00851B82"/>
    <w:rsid w:val="00851C14"/>
    <w:rsid w:val="0085314A"/>
    <w:rsid w:val="00856ADD"/>
    <w:rsid w:val="00860196"/>
    <w:rsid w:val="008612CD"/>
    <w:rsid w:val="00864BFB"/>
    <w:rsid w:val="00864EC8"/>
    <w:rsid w:val="00867747"/>
    <w:rsid w:val="008715CE"/>
    <w:rsid w:val="008720E5"/>
    <w:rsid w:val="008727A0"/>
    <w:rsid w:val="008804E2"/>
    <w:rsid w:val="00881E7D"/>
    <w:rsid w:val="008828FB"/>
    <w:rsid w:val="008870BE"/>
    <w:rsid w:val="00891822"/>
    <w:rsid w:val="00891EE2"/>
    <w:rsid w:val="00893748"/>
    <w:rsid w:val="008941F9"/>
    <w:rsid w:val="00894482"/>
    <w:rsid w:val="008A1055"/>
    <w:rsid w:val="008A1C6E"/>
    <w:rsid w:val="008A220C"/>
    <w:rsid w:val="008A5172"/>
    <w:rsid w:val="008A59E4"/>
    <w:rsid w:val="008A668D"/>
    <w:rsid w:val="008A75D4"/>
    <w:rsid w:val="008B347C"/>
    <w:rsid w:val="008B6DA5"/>
    <w:rsid w:val="008B7602"/>
    <w:rsid w:val="008B779A"/>
    <w:rsid w:val="008B792C"/>
    <w:rsid w:val="008B7C2A"/>
    <w:rsid w:val="008C0ABA"/>
    <w:rsid w:val="008C0B41"/>
    <w:rsid w:val="008C2054"/>
    <w:rsid w:val="008C63D7"/>
    <w:rsid w:val="008C6831"/>
    <w:rsid w:val="008D32F7"/>
    <w:rsid w:val="008D7245"/>
    <w:rsid w:val="008D78EF"/>
    <w:rsid w:val="008E0BCD"/>
    <w:rsid w:val="008E150A"/>
    <w:rsid w:val="008E1B58"/>
    <w:rsid w:val="008E344D"/>
    <w:rsid w:val="008E62F2"/>
    <w:rsid w:val="008E7709"/>
    <w:rsid w:val="008E77B9"/>
    <w:rsid w:val="008F2F0A"/>
    <w:rsid w:val="00903861"/>
    <w:rsid w:val="00911ED7"/>
    <w:rsid w:val="0091327A"/>
    <w:rsid w:val="00913C04"/>
    <w:rsid w:val="00915B50"/>
    <w:rsid w:val="00915FEE"/>
    <w:rsid w:val="0092262B"/>
    <w:rsid w:val="009244AD"/>
    <w:rsid w:val="00927A16"/>
    <w:rsid w:val="00930284"/>
    <w:rsid w:val="00930760"/>
    <w:rsid w:val="009334D3"/>
    <w:rsid w:val="0093475B"/>
    <w:rsid w:val="009354D7"/>
    <w:rsid w:val="00936637"/>
    <w:rsid w:val="00936EB1"/>
    <w:rsid w:val="00937371"/>
    <w:rsid w:val="00937EEE"/>
    <w:rsid w:val="009431A2"/>
    <w:rsid w:val="00944496"/>
    <w:rsid w:val="00947472"/>
    <w:rsid w:val="009526C0"/>
    <w:rsid w:val="00960A84"/>
    <w:rsid w:val="00961838"/>
    <w:rsid w:val="009618BD"/>
    <w:rsid w:val="00961B17"/>
    <w:rsid w:val="00965FBE"/>
    <w:rsid w:val="00966171"/>
    <w:rsid w:val="00971265"/>
    <w:rsid w:val="009734AC"/>
    <w:rsid w:val="00975279"/>
    <w:rsid w:val="00982BA3"/>
    <w:rsid w:val="0098595B"/>
    <w:rsid w:val="00985A3D"/>
    <w:rsid w:val="0098641F"/>
    <w:rsid w:val="00987500"/>
    <w:rsid w:val="0099062D"/>
    <w:rsid w:val="00992673"/>
    <w:rsid w:val="00993A8A"/>
    <w:rsid w:val="00994BBA"/>
    <w:rsid w:val="00994F66"/>
    <w:rsid w:val="00995D76"/>
    <w:rsid w:val="009968A9"/>
    <w:rsid w:val="009A057C"/>
    <w:rsid w:val="009A16DB"/>
    <w:rsid w:val="009A24FF"/>
    <w:rsid w:val="009A2C5A"/>
    <w:rsid w:val="009A38DB"/>
    <w:rsid w:val="009A45A2"/>
    <w:rsid w:val="009A7B83"/>
    <w:rsid w:val="009B69E5"/>
    <w:rsid w:val="009B7812"/>
    <w:rsid w:val="009C06B8"/>
    <w:rsid w:val="009C2ED5"/>
    <w:rsid w:val="009C592B"/>
    <w:rsid w:val="009C6348"/>
    <w:rsid w:val="009C6ADF"/>
    <w:rsid w:val="009C6DD8"/>
    <w:rsid w:val="009D1CA7"/>
    <w:rsid w:val="009D2650"/>
    <w:rsid w:val="009D72DE"/>
    <w:rsid w:val="009D7461"/>
    <w:rsid w:val="009D74F0"/>
    <w:rsid w:val="009E1494"/>
    <w:rsid w:val="009E21C5"/>
    <w:rsid w:val="009E7242"/>
    <w:rsid w:val="009F2B3C"/>
    <w:rsid w:val="009F3F3B"/>
    <w:rsid w:val="009F6C89"/>
    <w:rsid w:val="009F740E"/>
    <w:rsid w:val="00A021BD"/>
    <w:rsid w:val="00A035A2"/>
    <w:rsid w:val="00A04E54"/>
    <w:rsid w:val="00A057CB"/>
    <w:rsid w:val="00A05C3B"/>
    <w:rsid w:val="00A05D26"/>
    <w:rsid w:val="00A07CFB"/>
    <w:rsid w:val="00A10770"/>
    <w:rsid w:val="00A121D8"/>
    <w:rsid w:val="00A1511E"/>
    <w:rsid w:val="00A15983"/>
    <w:rsid w:val="00A1600C"/>
    <w:rsid w:val="00A22454"/>
    <w:rsid w:val="00A243A3"/>
    <w:rsid w:val="00A2609F"/>
    <w:rsid w:val="00A272A8"/>
    <w:rsid w:val="00A308A5"/>
    <w:rsid w:val="00A3287A"/>
    <w:rsid w:val="00A3320C"/>
    <w:rsid w:val="00A33C4A"/>
    <w:rsid w:val="00A3719C"/>
    <w:rsid w:val="00A37457"/>
    <w:rsid w:val="00A37837"/>
    <w:rsid w:val="00A37F41"/>
    <w:rsid w:val="00A42A71"/>
    <w:rsid w:val="00A42E10"/>
    <w:rsid w:val="00A43FC6"/>
    <w:rsid w:val="00A44F76"/>
    <w:rsid w:val="00A50D54"/>
    <w:rsid w:val="00A52A3A"/>
    <w:rsid w:val="00A55B09"/>
    <w:rsid w:val="00A561FE"/>
    <w:rsid w:val="00A5684B"/>
    <w:rsid w:val="00A571CD"/>
    <w:rsid w:val="00A60A71"/>
    <w:rsid w:val="00A62A1A"/>
    <w:rsid w:val="00A634E3"/>
    <w:rsid w:val="00A652AB"/>
    <w:rsid w:val="00A65756"/>
    <w:rsid w:val="00A70321"/>
    <w:rsid w:val="00A76469"/>
    <w:rsid w:val="00A77263"/>
    <w:rsid w:val="00A8092D"/>
    <w:rsid w:val="00A8128B"/>
    <w:rsid w:val="00A81481"/>
    <w:rsid w:val="00A84D89"/>
    <w:rsid w:val="00A87ADE"/>
    <w:rsid w:val="00A926AA"/>
    <w:rsid w:val="00A930A9"/>
    <w:rsid w:val="00A93935"/>
    <w:rsid w:val="00A940C4"/>
    <w:rsid w:val="00A94DF5"/>
    <w:rsid w:val="00A97CFC"/>
    <w:rsid w:val="00AA31AE"/>
    <w:rsid w:val="00AA4950"/>
    <w:rsid w:val="00AA53B0"/>
    <w:rsid w:val="00AB213A"/>
    <w:rsid w:val="00AB38D4"/>
    <w:rsid w:val="00AB6CA3"/>
    <w:rsid w:val="00AB72D3"/>
    <w:rsid w:val="00AB7767"/>
    <w:rsid w:val="00AC1FB4"/>
    <w:rsid w:val="00AC43F6"/>
    <w:rsid w:val="00AC5C1D"/>
    <w:rsid w:val="00AC67A0"/>
    <w:rsid w:val="00AC6DCF"/>
    <w:rsid w:val="00AD0E37"/>
    <w:rsid w:val="00AD113F"/>
    <w:rsid w:val="00AD3463"/>
    <w:rsid w:val="00AD5662"/>
    <w:rsid w:val="00AD5906"/>
    <w:rsid w:val="00AD5986"/>
    <w:rsid w:val="00AD681B"/>
    <w:rsid w:val="00AE2C17"/>
    <w:rsid w:val="00AE3AEA"/>
    <w:rsid w:val="00AE3AF3"/>
    <w:rsid w:val="00AE43F2"/>
    <w:rsid w:val="00AE5506"/>
    <w:rsid w:val="00AF3C66"/>
    <w:rsid w:val="00AF57BB"/>
    <w:rsid w:val="00AF5DF5"/>
    <w:rsid w:val="00AF661F"/>
    <w:rsid w:val="00B016E4"/>
    <w:rsid w:val="00B0170C"/>
    <w:rsid w:val="00B035E8"/>
    <w:rsid w:val="00B0507E"/>
    <w:rsid w:val="00B060EE"/>
    <w:rsid w:val="00B0683C"/>
    <w:rsid w:val="00B07323"/>
    <w:rsid w:val="00B1185B"/>
    <w:rsid w:val="00B12A00"/>
    <w:rsid w:val="00B13080"/>
    <w:rsid w:val="00B1470A"/>
    <w:rsid w:val="00B1520B"/>
    <w:rsid w:val="00B15D89"/>
    <w:rsid w:val="00B165E3"/>
    <w:rsid w:val="00B20589"/>
    <w:rsid w:val="00B2116C"/>
    <w:rsid w:val="00B23049"/>
    <w:rsid w:val="00B23244"/>
    <w:rsid w:val="00B2433F"/>
    <w:rsid w:val="00B25795"/>
    <w:rsid w:val="00B302F3"/>
    <w:rsid w:val="00B33492"/>
    <w:rsid w:val="00B3481C"/>
    <w:rsid w:val="00B36F7F"/>
    <w:rsid w:val="00B438FC"/>
    <w:rsid w:val="00B43C41"/>
    <w:rsid w:val="00B446CB"/>
    <w:rsid w:val="00B45BA6"/>
    <w:rsid w:val="00B476F3"/>
    <w:rsid w:val="00B47A32"/>
    <w:rsid w:val="00B503B6"/>
    <w:rsid w:val="00B5171A"/>
    <w:rsid w:val="00B519E5"/>
    <w:rsid w:val="00B5717E"/>
    <w:rsid w:val="00B63C32"/>
    <w:rsid w:val="00B63F39"/>
    <w:rsid w:val="00B662D2"/>
    <w:rsid w:val="00B66BA8"/>
    <w:rsid w:val="00B700DA"/>
    <w:rsid w:val="00B70BE0"/>
    <w:rsid w:val="00B70E4A"/>
    <w:rsid w:val="00B73264"/>
    <w:rsid w:val="00B73D03"/>
    <w:rsid w:val="00B7467F"/>
    <w:rsid w:val="00B75497"/>
    <w:rsid w:val="00B85C9B"/>
    <w:rsid w:val="00B86143"/>
    <w:rsid w:val="00B86354"/>
    <w:rsid w:val="00B9172C"/>
    <w:rsid w:val="00B934AE"/>
    <w:rsid w:val="00B94234"/>
    <w:rsid w:val="00B945A6"/>
    <w:rsid w:val="00B961DD"/>
    <w:rsid w:val="00B97479"/>
    <w:rsid w:val="00BA127A"/>
    <w:rsid w:val="00BA45A1"/>
    <w:rsid w:val="00BA62CF"/>
    <w:rsid w:val="00BA71F7"/>
    <w:rsid w:val="00BB5BA7"/>
    <w:rsid w:val="00BC42C2"/>
    <w:rsid w:val="00BC43D8"/>
    <w:rsid w:val="00BC559E"/>
    <w:rsid w:val="00BC5A01"/>
    <w:rsid w:val="00BC5B09"/>
    <w:rsid w:val="00BC776A"/>
    <w:rsid w:val="00BD6EF1"/>
    <w:rsid w:val="00BE1F5D"/>
    <w:rsid w:val="00BE34E4"/>
    <w:rsid w:val="00BE359A"/>
    <w:rsid w:val="00BE6CA6"/>
    <w:rsid w:val="00BE6CD2"/>
    <w:rsid w:val="00BF2E43"/>
    <w:rsid w:val="00BF3F74"/>
    <w:rsid w:val="00BF4012"/>
    <w:rsid w:val="00BF41BD"/>
    <w:rsid w:val="00BF41CE"/>
    <w:rsid w:val="00BF5F0E"/>
    <w:rsid w:val="00C01F10"/>
    <w:rsid w:val="00C02D23"/>
    <w:rsid w:val="00C03627"/>
    <w:rsid w:val="00C07E99"/>
    <w:rsid w:val="00C15041"/>
    <w:rsid w:val="00C150CA"/>
    <w:rsid w:val="00C152EE"/>
    <w:rsid w:val="00C170A3"/>
    <w:rsid w:val="00C216ED"/>
    <w:rsid w:val="00C23A97"/>
    <w:rsid w:val="00C23C48"/>
    <w:rsid w:val="00C2601E"/>
    <w:rsid w:val="00C26162"/>
    <w:rsid w:val="00C26B20"/>
    <w:rsid w:val="00C27894"/>
    <w:rsid w:val="00C31418"/>
    <w:rsid w:val="00C41B6F"/>
    <w:rsid w:val="00C429DF"/>
    <w:rsid w:val="00C43FE8"/>
    <w:rsid w:val="00C455A3"/>
    <w:rsid w:val="00C4571D"/>
    <w:rsid w:val="00C46B5A"/>
    <w:rsid w:val="00C46B8D"/>
    <w:rsid w:val="00C505F6"/>
    <w:rsid w:val="00C5101F"/>
    <w:rsid w:val="00C51D13"/>
    <w:rsid w:val="00C55325"/>
    <w:rsid w:val="00C556A6"/>
    <w:rsid w:val="00C603F4"/>
    <w:rsid w:val="00C61072"/>
    <w:rsid w:val="00C6116D"/>
    <w:rsid w:val="00C61F5A"/>
    <w:rsid w:val="00C64009"/>
    <w:rsid w:val="00C66118"/>
    <w:rsid w:val="00C661AC"/>
    <w:rsid w:val="00C67CD1"/>
    <w:rsid w:val="00C706B0"/>
    <w:rsid w:val="00C7101D"/>
    <w:rsid w:val="00C71373"/>
    <w:rsid w:val="00C71F78"/>
    <w:rsid w:val="00C75116"/>
    <w:rsid w:val="00C76FF4"/>
    <w:rsid w:val="00C77C6C"/>
    <w:rsid w:val="00C8024A"/>
    <w:rsid w:val="00C80E01"/>
    <w:rsid w:val="00C811BE"/>
    <w:rsid w:val="00C83C65"/>
    <w:rsid w:val="00C86F4E"/>
    <w:rsid w:val="00C87B13"/>
    <w:rsid w:val="00C90666"/>
    <w:rsid w:val="00C90F98"/>
    <w:rsid w:val="00C92DDC"/>
    <w:rsid w:val="00C9528F"/>
    <w:rsid w:val="00C95F0B"/>
    <w:rsid w:val="00C962FB"/>
    <w:rsid w:val="00CA08BB"/>
    <w:rsid w:val="00CA0BB0"/>
    <w:rsid w:val="00CA1F03"/>
    <w:rsid w:val="00CA2140"/>
    <w:rsid w:val="00CA3C1D"/>
    <w:rsid w:val="00CA630D"/>
    <w:rsid w:val="00CB311A"/>
    <w:rsid w:val="00CB4A53"/>
    <w:rsid w:val="00CB623D"/>
    <w:rsid w:val="00CB6DB8"/>
    <w:rsid w:val="00CB72D0"/>
    <w:rsid w:val="00CC2374"/>
    <w:rsid w:val="00CC3324"/>
    <w:rsid w:val="00CC44A7"/>
    <w:rsid w:val="00CC56CA"/>
    <w:rsid w:val="00CD1060"/>
    <w:rsid w:val="00CD403C"/>
    <w:rsid w:val="00CD6C0C"/>
    <w:rsid w:val="00CD738F"/>
    <w:rsid w:val="00CD7BFA"/>
    <w:rsid w:val="00CE30EA"/>
    <w:rsid w:val="00CE5297"/>
    <w:rsid w:val="00CE554D"/>
    <w:rsid w:val="00CE5A54"/>
    <w:rsid w:val="00CF00B2"/>
    <w:rsid w:val="00CF13BD"/>
    <w:rsid w:val="00CF3012"/>
    <w:rsid w:val="00CF3A69"/>
    <w:rsid w:val="00CF4664"/>
    <w:rsid w:val="00CF4C0D"/>
    <w:rsid w:val="00CF4F21"/>
    <w:rsid w:val="00CF694D"/>
    <w:rsid w:val="00CF6A0F"/>
    <w:rsid w:val="00CF6B1A"/>
    <w:rsid w:val="00CF7A5E"/>
    <w:rsid w:val="00D0129C"/>
    <w:rsid w:val="00D04085"/>
    <w:rsid w:val="00D0537B"/>
    <w:rsid w:val="00D0675A"/>
    <w:rsid w:val="00D074B8"/>
    <w:rsid w:val="00D115AD"/>
    <w:rsid w:val="00D1203E"/>
    <w:rsid w:val="00D13355"/>
    <w:rsid w:val="00D1779B"/>
    <w:rsid w:val="00D2064E"/>
    <w:rsid w:val="00D207BF"/>
    <w:rsid w:val="00D2080D"/>
    <w:rsid w:val="00D20A88"/>
    <w:rsid w:val="00D215B8"/>
    <w:rsid w:val="00D21708"/>
    <w:rsid w:val="00D21910"/>
    <w:rsid w:val="00D22507"/>
    <w:rsid w:val="00D246D4"/>
    <w:rsid w:val="00D24A29"/>
    <w:rsid w:val="00D31462"/>
    <w:rsid w:val="00D35EA2"/>
    <w:rsid w:val="00D366DA"/>
    <w:rsid w:val="00D36DC6"/>
    <w:rsid w:val="00D37B43"/>
    <w:rsid w:val="00D4169B"/>
    <w:rsid w:val="00D44C36"/>
    <w:rsid w:val="00D46524"/>
    <w:rsid w:val="00D517F1"/>
    <w:rsid w:val="00D548A5"/>
    <w:rsid w:val="00D54AB0"/>
    <w:rsid w:val="00D55692"/>
    <w:rsid w:val="00D56E86"/>
    <w:rsid w:val="00D6172B"/>
    <w:rsid w:val="00D62033"/>
    <w:rsid w:val="00D62F4A"/>
    <w:rsid w:val="00D640CE"/>
    <w:rsid w:val="00D64B2A"/>
    <w:rsid w:val="00D64FC6"/>
    <w:rsid w:val="00D6503C"/>
    <w:rsid w:val="00D671FF"/>
    <w:rsid w:val="00D67A11"/>
    <w:rsid w:val="00D72C7E"/>
    <w:rsid w:val="00D72DC1"/>
    <w:rsid w:val="00D813D6"/>
    <w:rsid w:val="00D82A52"/>
    <w:rsid w:val="00D830E9"/>
    <w:rsid w:val="00D83A16"/>
    <w:rsid w:val="00D83CEC"/>
    <w:rsid w:val="00D84BC0"/>
    <w:rsid w:val="00D85C7A"/>
    <w:rsid w:val="00D862D3"/>
    <w:rsid w:val="00D909DD"/>
    <w:rsid w:val="00D91629"/>
    <w:rsid w:val="00D93114"/>
    <w:rsid w:val="00D96772"/>
    <w:rsid w:val="00D9734D"/>
    <w:rsid w:val="00DA2642"/>
    <w:rsid w:val="00DA3FB8"/>
    <w:rsid w:val="00DA4C7D"/>
    <w:rsid w:val="00DA7BA0"/>
    <w:rsid w:val="00DA7D28"/>
    <w:rsid w:val="00DB1C93"/>
    <w:rsid w:val="00DB227C"/>
    <w:rsid w:val="00DB49BC"/>
    <w:rsid w:val="00DB4C9A"/>
    <w:rsid w:val="00DC12C4"/>
    <w:rsid w:val="00DC3E33"/>
    <w:rsid w:val="00DC4084"/>
    <w:rsid w:val="00DC4E7B"/>
    <w:rsid w:val="00DC5812"/>
    <w:rsid w:val="00DC5926"/>
    <w:rsid w:val="00DC7E3A"/>
    <w:rsid w:val="00DD20A6"/>
    <w:rsid w:val="00DD5CB2"/>
    <w:rsid w:val="00DE03AE"/>
    <w:rsid w:val="00DE29B5"/>
    <w:rsid w:val="00DE4036"/>
    <w:rsid w:val="00DE4617"/>
    <w:rsid w:val="00DE668D"/>
    <w:rsid w:val="00DE6DC2"/>
    <w:rsid w:val="00DE7879"/>
    <w:rsid w:val="00DF0479"/>
    <w:rsid w:val="00DF07D4"/>
    <w:rsid w:val="00DF2291"/>
    <w:rsid w:val="00DF6261"/>
    <w:rsid w:val="00DF66EF"/>
    <w:rsid w:val="00DF6866"/>
    <w:rsid w:val="00DF6A2B"/>
    <w:rsid w:val="00E00FD6"/>
    <w:rsid w:val="00E01067"/>
    <w:rsid w:val="00E010D2"/>
    <w:rsid w:val="00E0351E"/>
    <w:rsid w:val="00E05E02"/>
    <w:rsid w:val="00E127B1"/>
    <w:rsid w:val="00E137E2"/>
    <w:rsid w:val="00E13CD2"/>
    <w:rsid w:val="00E146B2"/>
    <w:rsid w:val="00E14EBA"/>
    <w:rsid w:val="00E16D96"/>
    <w:rsid w:val="00E17729"/>
    <w:rsid w:val="00E22CFD"/>
    <w:rsid w:val="00E2697F"/>
    <w:rsid w:val="00E34C02"/>
    <w:rsid w:val="00E54338"/>
    <w:rsid w:val="00E54665"/>
    <w:rsid w:val="00E56192"/>
    <w:rsid w:val="00E56529"/>
    <w:rsid w:val="00E569A7"/>
    <w:rsid w:val="00E5743B"/>
    <w:rsid w:val="00E6095D"/>
    <w:rsid w:val="00E6207C"/>
    <w:rsid w:val="00E634A5"/>
    <w:rsid w:val="00E65499"/>
    <w:rsid w:val="00E66C4B"/>
    <w:rsid w:val="00E67441"/>
    <w:rsid w:val="00E739C3"/>
    <w:rsid w:val="00E74607"/>
    <w:rsid w:val="00E8109B"/>
    <w:rsid w:val="00E815D0"/>
    <w:rsid w:val="00E83551"/>
    <w:rsid w:val="00E8642E"/>
    <w:rsid w:val="00E86ACD"/>
    <w:rsid w:val="00E90824"/>
    <w:rsid w:val="00E93337"/>
    <w:rsid w:val="00EA545C"/>
    <w:rsid w:val="00EB04A6"/>
    <w:rsid w:val="00EB315D"/>
    <w:rsid w:val="00EB3298"/>
    <w:rsid w:val="00EB33A1"/>
    <w:rsid w:val="00EB54C8"/>
    <w:rsid w:val="00EC0F1D"/>
    <w:rsid w:val="00EC15E0"/>
    <w:rsid w:val="00EC7D64"/>
    <w:rsid w:val="00ED2050"/>
    <w:rsid w:val="00ED246F"/>
    <w:rsid w:val="00ED3F6D"/>
    <w:rsid w:val="00ED4181"/>
    <w:rsid w:val="00ED5AED"/>
    <w:rsid w:val="00ED6759"/>
    <w:rsid w:val="00ED7B5A"/>
    <w:rsid w:val="00EE3F9E"/>
    <w:rsid w:val="00EE545A"/>
    <w:rsid w:val="00EE6A3E"/>
    <w:rsid w:val="00EF3441"/>
    <w:rsid w:val="00EF4320"/>
    <w:rsid w:val="00EF4FEA"/>
    <w:rsid w:val="00EF5E94"/>
    <w:rsid w:val="00EF7578"/>
    <w:rsid w:val="00EF77B4"/>
    <w:rsid w:val="00F025DF"/>
    <w:rsid w:val="00F057A3"/>
    <w:rsid w:val="00F05AFF"/>
    <w:rsid w:val="00F05EE0"/>
    <w:rsid w:val="00F10F23"/>
    <w:rsid w:val="00F11888"/>
    <w:rsid w:val="00F16A5D"/>
    <w:rsid w:val="00F16E8F"/>
    <w:rsid w:val="00F21580"/>
    <w:rsid w:val="00F238D2"/>
    <w:rsid w:val="00F24251"/>
    <w:rsid w:val="00F24BFE"/>
    <w:rsid w:val="00F309AA"/>
    <w:rsid w:val="00F30E68"/>
    <w:rsid w:val="00F31AA7"/>
    <w:rsid w:val="00F32C7F"/>
    <w:rsid w:val="00F35B36"/>
    <w:rsid w:val="00F40448"/>
    <w:rsid w:val="00F43044"/>
    <w:rsid w:val="00F43FAD"/>
    <w:rsid w:val="00F45C3F"/>
    <w:rsid w:val="00F46902"/>
    <w:rsid w:val="00F472F2"/>
    <w:rsid w:val="00F47304"/>
    <w:rsid w:val="00F47357"/>
    <w:rsid w:val="00F51691"/>
    <w:rsid w:val="00F525CD"/>
    <w:rsid w:val="00F5469E"/>
    <w:rsid w:val="00F62742"/>
    <w:rsid w:val="00F63988"/>
    <w:rsid w:val="00F649D4"/>
    <w:rsid w:val="00F7055C"/>
    <w:rsid w:val="00F7105C"/>
    <w:rsid w:val="00F712F2"/>
    <w:rsid w:val="00F73C90"/>
    <w:rsid w:val="00F76BB7"/>
    <w:rsid w:val="00F815BE"/>
    <w:rsid w:val="00F849B1"/>
    <w:rsid w:val="00F900A1"/>
    <w:rsid w:val="00F92212"/>
    <w:rsid w:val="00F9458D"/>
    <w:rsid w:val="00F9588D"/>
    <w:rsid w:val="00F96A7C"/>
    <w:rsid w:val="00F97AC2"/>
    <w:rsid w:val="00FA0491"/>
    <w:rsid w:val="00FA4BA7"/>
    <w:rsid w:val="00FA680C"/>
    <w:rsid w:val="00FA6CB5"/>
    <w:rsid w:val="00FA75B9"/>
    <w:rsid w:val="00FA79A4"/>
    <w:rsid w:val="00FA7BE0"/>
    <w:rsid w:val="00FB1583"/>
    <w:rsid w:val="00FC1799"/>
    <w:rsid w:val="00FC2A15"/>
    <w:rsid w:val="00FC313E"/>
    <w:rsid w:val="00FC341E"/>
    <w:rsid w:val="00FD2360"/>
    <w:rsid w:val="00FD7334"/>
    <w:rsid w:val="00FD7A37"/>
    <w:rsid w:val="00FE13A4"/>
    <w:rsid w:val="00FE43BA"/>
    <w:rsid w:val="00FE4B51"/>
    <w:rsid w:val="00FE5155"/>
    <w:rsid w:val="00FE585A"/>
    <w:rsid w:val="00FE62A7"/>
    <w:rsid w:val="00FF0406"/>
    <w:rsid w:val="00FF06FA"/>
    <w:rsid w:val="00FF0B45"/>
    <w:rsid w:val="00FF10B5"/>
    <w:rsid w:val="00FF17D0"/>
    <w:rsid w:val="00FF1F5C"/>
    <w:rsid w:val="00FF2076"/>
    <w:rsid w:val="00FF3EC6"/>
    <w:rsid w:val="00FF6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867CDD"/>
  <w15:docId w15:val="{A1526564-3EEF-47B9-BA8A-8BF463BA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75B"/>
    <w:rPr>
      <w:rFonts w:ascii="Times New Roman" w:eastAsia="Times New Roman" w:hAnsi="Times New Roman"/>
      <w:sz w:val="24"/>
      <w:szCs w:val="24"/>
    </w:rPr>
  </w:style>
  <w:style w:type="paragraph" w:styleId="1">
    <w:name w:val="heading 1"/>
    <w:basedOn w:val="a"/>
    <w:link w:val="10"/>
    <w:uiPriority w:val="9"/>
    <w:qFormat/>
    <w:locked/>
    <w:rsid w:val="00911ED7"/>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C4A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locked/>
    <w:rsid w:val="0092262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locked/>
    <w:rsid w:val="00720A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3475B"/>
    <w:pPr>
      <w:jc w:val="center"/>
    </w:pPr>
    <w:rPr>
      <w:b/>
      <w:sz w:val="40"/>
      <w:szCs w:val="20"/>
    </w:rPr>
  </w:style>
  <w:style w:type="character" w:customStyle="1" w:styleId="a4">
    <w:name w:val="Заголовок Знак"/>
    <w:basedOn w:val="a0"/>
    <w:link w:val="a3"/>
    <w:locked/>
    <w:rsid w:val="0093475B"/>
    <w:rPr>
      <w:rFonts w:ascii="Times New Roman" w:hAnsi="Times New Roman" w:cs="Times New Roman"/>
      <w:b/>
      <w:sz w:val="20"/>
      <w:szCs w:val="20"/>
      <w:lang w:eastAsia="ru-RU"/>
    </w:rPr>
  </w:style>
  <w:style w:type="character" w:styleId="a5">
    <w:name w:val="Strong"/>
    <w:basedOn w:val="a0"/>
    <w:uiPriority w:val="22"/>
    <w:qFormat/>
    <w:rsid w:val="0093475B"/>
    <w:rPr>
      <w:rFonts w:cs="Times New Roman"/>
      <w:b/>
    </w:rPr>
  </w:style>
  <w:style w:type="character" w:styleId="a6">
    <w:name w:val="Emphasis"/>
    <w:basedOn w:val="a0"/>
    <w:uiPriority w:val="20"/>
    <w:qFormat/>
    <w:rsid w:val="0093475B"/>
    <w:rPr>
      <w:rFonts w:cs="Times New Roman"/>
      <w:i/>
    </w:rPr>
  </w:style>
  <w:style w:type="paragraph" w:styleId="a7">
    <w:name w:val="Normal (Web)"/>
    <w:basedOn w:val="a"/>
    <w:uiPriority w:val="99"/>
    <w:rsid w:val="0093475B"/>
    <w:pPr>
      <w:spacing w:before="100" w:beforeAutospacing="1" w:after="100" w:afterAutospacing="1"/>
    </w:pPr>
  </w:style>
  <w:style w:type="paragraph" w:customStyle="1" w:styleId="p1">
    <w:name w:val="p1"/>
    <w:basedOn w:val="a"/>
    <w:rsid w:val="0093475B"/>
    <w:pPr>
      <w:spacing w:before="100" w:beforeAutospacing="1" w:after="100" w:afterAutospacing="1"/>
    </w:pPr>
  </w:style>
  <w:style w:type="character" w:customStyle="1" w:styleId="s1">
    <w:name w:val="s1"/>
    <w:rsid w:val="0093475B"/>
  </w:style>
  <w:style w:type="paragraph" w:customStyle="1" w:styleId="p3">
    <w:name w:val="p3"/>
    <w:basedOn w:val="a"/>
    <w:uiPriority w:val="99"/>
    <w:rsid w:val="0093475B"/>
    <w:pPr>
      <w:spacing w:before="100" w:beforeAutospacing="1" w:after="100" w:afterAutospacing="1"/>
    </w:pPr>
  </w:style>
  <w:style w:type="character" w:customStyle="1" w:styleId="s2">
    <w:name w:val="s2"/>
    <w:rsid w:val="0093475B"/>
  </w:style>
  <w:style w:type="character" w:customStyle="1" w:styleId="s3">
    <w:name w:val="s3"/>
    <w:uiPriority w:val="99"/>
    <w:rsid w:val="0093475B"/>
  </w:style>
  <w:style w:type="character" w:customStyle="1" w:styleId="s4">
    <w:name w:val="s4"/>
    <w:rsid w:val="0093475B"/>
  </w:style>
  <w:style w:type="paragraph" w:customStyle="1" w:styleId="p5">
    <w:name w:val="p5"/>
    <w:basedOn w:val="a"/>
    <w:rsid w:val="0093475B"/>
    <w:pPr>
      <w:spacing w:before="100" w:beforeAutospacing="1" w:after="100" w:afterAutospacing="1"/>
    </w:pPr>
  </w:style>
  <w:style w:type="character" w:customStyle="1" w:styleId="apple-converted-space">
    <w:name w:val="apple-converted-space"/>
    <w:rsid w:val="002F052D"/>
  </w:style>
  <w:style w:type="paragraph" w:customStyle="1" w:styleId="paragraph">
    <w:name w:val="paragraph"/>
    <w:basedOn w:val="a"/>
    <w:uiPriority w:val="99"/>
    <w:rsid w:val="0034625C"/>
    <w:pPr>
      <w:spacing w:before="100" w:beforeAutospacing="1" w:after="100" w:afterAutospacing="1"/>
    </w:pPr>
  </w:style>
  <w:style w:type="character" w:customStyle="1" w:styleId="normaltextrun">
    <w:name w:val="normaltextrun"/>
    <w:basedOn w:val="a0"/>
    <w:uiPriority w:val="99"/>
    <w:rsid w:val="0034625C"/>
    <w:rPr>
      <w:rFonts w:cs="Times New Roman"/>
    </w:rPr>
  </w:style>
  <w:style w:type="character" w:customStyle="1" w:styleId="scxw129159238">
    <w:name w:val="scxw129159238"/>
    <w:basedOn w:val="a0"/>
    <w:uiPriority w:val="99"/>
    <w:rsid w:val="0034625C"/>
    <w:rPr>
      <w:rFonts w:cs="Times New Roman"/>
    </w:rPr>
  </w:style>
  <w:style w:type="character" w:customStyle="1" w:styleId="eop">
    <w:name w:val="eop"/>
    <w:basedOn w:val="a0"/>
    <w:uiPriority w:val="99"/>
    <w:rsid w:val="0034625C"/>
    <w:rPr>
      <w:rFonts w:cs="Times New Roman"/>
    </w:rPr>
  </w:style>
  <w:style w:type="character" w:customStyle="1" w:styleId="wmi-callto">
    <w:name w:val="wmi-callto"/>
    <w:basedOn w:val="a0"/>
    <w:uiPriority w:val="99"/>
    <w:rsid w:val="009C6348"/>
    <w:rPr>
      <w:rFonts w:cs="Times New Roman"/>
    </w:rPr>
  </w:style>
  <w:style w:type="paragraph" w:styleId="a8">
    <w:name w:val="header"/>
    <w:basedOn w:val="a"/>
    <w:link w:val="a9"/>
    <w:uiPriority w:val="99"/>
    <w:rsid w:val="00037D6E"/>
    <w:pPr>
      <w:tabs>
        <w:tab w:val="center" w:pos="4677"/>
        <w:tab w:val="right" w:pos="9355"/>
      </w:tabs>
    </w:pPr>
  </w:style>
  <w:style w:type="character" w:customStyle="1" w:styleId="a9">
    <w:name w:val="Верхний колонтитул Знак"/>
    <w:basedOn w:val="a0"/>
    <w:link w:val="a8"/>
    <w:uiPriority w:val="99"/>
    <w:locked/>
    <w:rsid w:val="00037D6E"/>
    <w:rPr>
      <w:rFonts w:ascii="Times New Roman" w:hAnsi="Times New Roman" w:cs="Times New Roman"/>
      <w:sz w:val="24"/>
      <w:szCs w:val="24"/>
      <w:lang w:eastAsia="ru-RU"/>
    </w:rPr>
  </w:style>
  <w:style w:type="paragraph" w:styleId="aa">
    <w:name w:val="footer"/>
    <w:basedOn w:val="a"/>
    <w:link w:val="ab"/>
    <w:uiPriority w:val="99"/>
    <w:rsid w:val="00037D6E"/>
    <w:pPr>
      <w:tabs>
        <w:tab w:val="center" w:pos="4677"/>
        <w:tab w:val="right" w:pos="9355"/>
      </w:tabs>
    </w:pPr>
  </w:style>
  <w:style w:type="character" w:customStyle="1" w:styleId="ab">
    <w:name w:val="Нижний колонтитул Знак"/>
    <w:basedOn w:val="a0"/>
    <w:link w:val="aa"/>
    <w:uiPriority w:val="99"/>
    <w:locked/>
    <w:rsid w:val="00037D6E"/>
    <w:rPr>
      <w:rFonts w:ascii="Times New Roman" w:hAnsi="Times New Roman" w:cs="Times New Roman"/>
      <w:sz w:val="24"/>
      <w:szCs w:val="24"/>
      <w:lang w:eastAsia="ru-RU"/>
    </w:rPr>
  </w:style>
  <w:style w:type="character" w:customStyle="1" w:styleId="10">
    <w:name w:val="Заголовок 1 Знак"/>
    <w:basedOn w:val="a0"/>
    <w:link w:val="1"/>
    <w:uiPriority w:val="9"/>
    <w:rsid w:val="00911ED7"/>
    <w:rPr>
      <w:rFonts w:ascii="Times New Roman" w:eastAsia="Times New Roman" w:hAnsi="Times New Roman"/>
      <w:b/>
      <w:bCs/>
      <w:kern w:val="36"/>
      <w:sz w:val="48"/>
      <w:szCs w:val="48"/>
    </w:rPr>
  </w:style>
  <w:style w:type="character" w:styleId="ac">
    <w:name w:val="Hyperlink"/>
    <w:basedOn w:val="a0"/>
    <w:uiPriority w:val="99"/>
    <w:unhideWhenUsed/>
    <w:rsid w:val="00911ED7"/>
    <w:rPr>
      <w:color w:val="0000FF"/>
      <w:u w:val="single"/>
    </w:rPr>
  </w:style>
  <w:style w:type="character" w:customStyle="1" w:styleId="30">
    <w:name w:val="Заголовок 3 Знак"/>
    <w:basedOn w:val="a0"/>
    <w:link w:val="3"/>
    <w:rsid w:val="0092262B"/>
    <w:rPr>
      <w:rFonts w:asciiTheme="majorHAnsi" w:eastAsiaTheme="majorEastAsia" w:hAnsiTheme="majorHAnsi" w:cstheme="majorBidi"/>
      <w:color w:val="243F60" w:themeColor="accent1" w:themeShade="7F"/>
      <w:sz w:val="24"/>
      <w:szCs w:val="24"/>
    </w:rPr>
  </w:style>
  <w:style w:type="paragraph" w:styleId="ad">
    <w:name w:val="Subtitle"/>
    <w:basedOn w:val="a"/>
    <w:link w:val="ae"/>
    <w:qFormat/>
    <w:locked/>
    <w:rsid w:val="0092262B"/>
    <w:pPr>
      <w:jc w:val="center"/>
    </w:pPr>
    <w:rPr>
      <w:b/>
      <w:sz w:val="44"/>
      <w:szCs w:val="20"/>
    </w:rPr>
  </w:style>
  <w:style w:type="character" w:customStyle="1" w:styleId="ae">
    <w:name w:val="Подзаголовок Знак"/>
    <w:basedOn w:val="a0"/>
    <w:link w:val="ad"/>
    <w:rsid w:val="0092262B"/>
    <w:rPr>
      <w:rFonts w:ascii="Times New Roman" w:eastAsia="Times New Roman" w:hAnsi="Times New Roman"/>
      <w:b/>
      <w:sz w:val="44"/>
      <w:szCs w:val="20"/>
    </w:rPr>
  </w:style>
  <w:style w:type="paragraph" w:styleId="af">
    <w:name w:val="List Paragraph"/>
    <w:basedOn w:val="a"/>
    <w:uiPriority w:val="34"/>
    <w:qFormat/>
    <w:rsid w:val="0092262B"/>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a"/>
    <w:rsid w:val="007F68BE"/>
    <w:pPr>
      <w:spacing w:before="100" w:beforeAutospacing="1" w:after="100" w:afterAutospacing="1"/>
    </w:pPr>
  </w:style>
  <w:style w:type="paragraph" w:styleId="af0">
    <w:name w:val="Body Text"/>
    <w:basedOn w:val="a"/>
    <w:link w:val="af1"/>
    <w:rsid w:val="007F68BE"/>
    <w:pPr>
      <w:spacing w:before="100" w:beforeAutospacing="1" w:after="100" w:afterAutospacing="1"/>
      <w:jc w:val="both"/>
    </w:pPr>
    <w:rPr>
      <w:sz w:val="28"/>
      <w:lang w:val="x-none" w:eastAsia="x-none"/>
    </w:rPr>
  </w:style>
  <w:style w:type="character" w:customStyle="1" w:styleId="af1">
    <w:name w:val="Основной текст Знак"/>
    <w:basedOn w:val="a0"/>
    <w:link w:val="af0"/>
    <w:rsid w:val="007F68BE"/>
    <w:rPr>
      <w:rFonts w:ascii="Times New Roman" w:eastAsia="Times New Roman" w:hAnsi="Times New Roman"/>
      <w:sz w:val="28"/>
      <w:szCs w:val="24"/>
      <w:lang w:val="x-none" w:eastAsia="x-none"/>
    </w:rPr>
  </w:style>
  <w:style w:type="paragraph" w:styleId="21">
    <w:name w:val="Body Text 2"/>
    <w:basedOn w:val="a"/>
    <w:link w:val="22"/>
    <w:uiPriority w:val="99"/>
    <w:unhideWhenUsed/>
    <w:rsid w:val="00D21910"/>
    <w:pPr>
      <w:spacing w:after="120" w:line="480" w:lineRule="auto"/>
    </w:pPr>
  </w:style>
  <w:style w:type="character" w:customStyle="1" w:styleId="22">
    <w:name w:val="Основной текст 2 Знак"/>
    <w:basedOn w:val="a0"/>
    <w:link w:val="21"/>
    <w:uiPriority w:val="99"/>
    <w:rsid w:val="00D21910"/>
    <w:rPr>
      <w:rFonts w:ascii="Times New Roman" w:eastAsia="Times New Roman" w:hAnsi="Times New Roman"/>
      <w:sz w:val="24"/>
      <w:szCs w:val="24"/>
    </w:rPr>
  </w:style>
  <w:style w:type="paragraph" w:customStyle="1" w:styleId="s10">
    <w:name w:val="s_1"/>
    <w:basedOn w:val="a"/>
    <w:rsid w:val="001825EA"/>
    <w:pPr>
      <w:spacing w:before="280" w:after="280" w:line="100" w:lineRule="atLeast"/>
    </w:pPr>
    <w:rPr>
      <w:lang w:eastAsia="zh-CN"/>
    </w:rPr>
  </w:style>
  <w:style w:type="paragraph" w:customStyle="1" w:styleId="p7">
    <w:name w:val="p7"/>
    <w:basedOn w:val="a"/>
    <w:rsid w:val="00947472"/>
    <w:pPr>
      <w:spacing w:before="100" w:beforeAutospacing="1" w:after="100" w:afterAutospacing="1"/>
    </w:pPr>
  </w:style>
  <w:style w:type="character" w:customStyle="1" w:styleId="20">
    <w:name w:val="Заголовок 2 Знак"/>
    <w:basedOn w:val="a0"/>
    <w:link w:val="2"/>
    <w:rsid w:val="004C4A9D"/>
    <w:rPr>
      <w:rFonts w:asciiTheme="majorHAnsi" w:eastAsiaTheme="majorEastAsia" w:hAnsiTheme="majorHAnsi" w:cstheme="majorBidi"/>
      <w:color w:val="365F91" w:themeColor="accent1" w:themeShade="BF"/>
      <w:sz w:val="26"/>
      <w:szCs w:val="26"/>
    </w:rPr>
  </w:style>
  <w:style w:type="paragraph" w:customStyle="1" w:styleId="ConsPlusNormal">
    <w:name w:val="ConsPlusNormal"/>
    <w:link w:val="ConsPlusNormal0"/>
    <w:rsid w:val="004C4A9D"/>
    <w:pPr>
      <w:widowControl w:val="0"/>
      <w:autoSpaceDE w:val="0"/>
      <w:autoSpaceDN w:val="0"/>
      <w:adjustRightInd w:val="0"/>
    </w:pPr>
    <w:rPr>
      <w:rFonts w:ascii="Arial" w:eastAsia="Times New Roman" w:hAnsi="Arial" w:cs="Arial"/>
      <w:sz w:val="20"/>
      <w:szCs w:val="20"/>
    </w:rPr>
  </w:style>
  <w:style w:type="paragraph" w:customStyle="1" w:styleId="11">
    <w:name w:val="Обычный1"/>
    <w:rsid w:val="00D31462"/>
    <w:pPr>
      <w:pBdr>
        <w:top w:val="nil"/>
        <w:left w:val="nil"/>
        <w:bottom w:val="nil"/>
        <w:right w:val="nil"/>
        <w:between w:val="nil"/>
      </w:pBdr>
    </w:pPr>
    <w:rPr>
      <w:rFonts w:ascii="Times New Roman" w:eastAsia="Times New Roman" w:hAnsi="Times New Roman"/>
      <w:color w:val="000000"/>
      <w:sz w:val="20"/>
      <w:szCs w:val="20"/>
    </w:rPr>
  </w:style>
  <w:style w:type="character" w:customStyle="1" w:styleId="s9">
    <w:name w:val="s9"/>
    <w:rsid w:val="00B85C9B"/>
  </w:style>
  <w:style w:type="paragraph" w:customStyle="1" w:styleId="p22">
    <w:name w:val="p22"/>
    <w:basedOn w:val="a"/>
    <w:rsid w:val="00B85C9B"/>
    <w:pPr>
      <w:spacing w:before="100" w:beforeAutospacing="1" w:after="100" w:afterAutospacing="1"/>
    </w:pPr>
  </w:style>
  <w:style w:type="paragraph" w:customStyle="1" w:styleId="eventhometitle">
    <w:name w:val="event_home_title"/>
    <w:basedOn w:val="a"/>
    <w:rsid w:val="00DE03AE"/>
    <w:pPr>
      <w:spacing w:before="100" w:beforeAutospacing="1" w:after="100" w:afterAutospacing="1"/>
    </w:pPr>
  </w:style>
  <w:style w:type="paragraph" w:customStyle="1" w:styleId="msonormalmailrucssattributepostfixmailrucssattributepostfixmailrucssattributepostfixmailrucssattributepostfixmailrucssattributepostfixmailrucssattributepostfixmailrucssattributepostfixmailrucssattributepostfixmailrucssmailrucssattributepostfixmailr">
    <w:name w:val="msonormalmailrucssattributepostfixmailrucssattributepostfixmailrucssattributepostfixmailrucssattributepostfixmailrucssattributepostfixmailrucssattributepostfixmailrucssattributepostfixmailrucssattributepostfixmailrucss_mailru_css_attribute_postfix_mailr"/>
    <w:basedOn w:val="a"/>
    <w:rsid w:val="00C77C6C"/>
    <w:pPr>
      <w:spacing w:before="100" w:beforeAutospacing="1" w:after="100" w:afterAutospacing="1"/>
    </w:pPr>
  </w:style>
  <w:style w:type="paragraph" w:customStyle="1" w:styleId="msobodytext2mailrucssattributepostfixmailrucssattributepostfixmailrucssattributepostfixmailrucssattributepostfixmailrucssattributepostfixmailrucssattributepostfixmailrucssattributepostfixmailrucssattributepostfixmailrucmailrucssattributepostfixmail">
    <w:name w:val="msobodytext2mailrucssattributepostfixmailrucssattributepostfixmailrucssattributepostfixmailrucssattributepostfixmailrucssattributepostfixmailrucssattributepostfixmailrucssattributepostfixmailrucssattributepostfixmailruc_mailru_css_attribute_postfix_mail"/>
    <w:basedOn w:val="a"/>
    <w:rsid w:val="00C77C6C"/>
    <w:pPr>
      <w:spacing w:before="100" w:beforeAutospacing="1" w:after="100" w:afterAutospacing="1"/>
    </w:pPr>
  </w:style>
  <w:style w:type="character" w:customStyle="1" w:styleId="ConsPlusNormal0">
    <w:name w:val="ConsPlusNormal Знак"/>
    <w:link w:val="ConsPlusNormal"/>
    <w:locked/>
    <w:rsid w:val="00C77C6C"/>
    <w:rPr>
      <w:rFonts w:ascii="Arial" w:eastAsia="Times New Roman" w:hAnsi="Arial" w:cs="Arial"/>
      <w:sz w:val="20"/>
      <w:szCs w:val="20"/>
    </w:rPr>
  </w:style>
  <w:style w:type="character" w:customStyle="1" w:styleId="40">
    <w:name w:val="Заголовок 4 Знак"/>
    <w:basedOn w:val="a0"/>
    <w:link w:val="4"/>
    <w:rsid w:val="00720A8A"/>
    <w:rPr>
      <w:rFonts w:asciiTheme="majorHAnsi" w:eastAsiaTheme="majorEastAsia" w:hAnsiTheme="majorHAnsi" w:cstheme="majorBidi"/>
      <w:i/>
      <w:iCs/>
      <w:color w:val="365F91" w:themeColor="accent1" w:themeShade="BF"/>
      <w:sz w:val="24"/>
      <w:szCs w:val="24"/>
    </w:rPr>
  </w:style>
  <w:style w:type="character" w:styleId="af2">
    <w:name w:val="Book Title"/>
    <w:uiPriority w:val="33"/>
    <w:qFormat/>
    <w:rsid w:val="00004F01"/>
    <w:rPr>
      <w:b/>
      <w:bCs/>
      <w:i/>
      <w:iCs/>
      <w:spacing w:val="5"/>
    </w:rPr>
  </w:style>
  <w:style w:type="paragraph" w:customStyle="1" w:styleId="p9">
    <w:name w:val="p9"/>
    <w:basedOn w:val="a"/>
    <w:rsid w:val="00FF2076"/>
    <w:pPr>
      <w:spacing w:before="100" w:beforeAutospacing="1" w:after="100" w:afterAutospacing="1"/>
    </w:pPr>
  </w:style>
  <w:style w:type="character" w:customStyle="1" w:styleId="blk">
    <w:name w:val="blk"/>
    <w:rsid w:val="00CE554D"/>
  </w:style>
  <w:style w:type="paragraph" w:customStyle="1" w:styleId="228bf8a64b8551e1msonormal">
    <w:name w:val="228bf8a64b8551e1msonormal"/>
    <w:basedOn w:val="a"/>
    <w:rsid w:val="007E6390"/>
    <w:pPr>
      <w:spacing w:before="100" w:beforeAutospacing="1" w:after="100" w:afterAutospacing="1"/>
    </w:pPr>
  </w:style>
  <w:style w:type="paragraph" w:customStyle="1" w:styleId="aaf57754bde2fa03msolistparagraph">
    <w:name w:val="aaf57754bde2fa03msolistparagraph"/>
    <w:basedOn w:val="a"/>
    <w:rsid w:val="007E6390"/>
    <w:pPr>
      <w:spacing w:before="100" w:beforeAutospacing="1" w:after="100" w:afterAutospacing="1"/>
    </w:pPr>
  </w:style>
  <w:style w:type="paragraph" w:customStyle="1" w:styleId="34b9ab6016af9506msolistparagraph">
    <w:name w:val="34b9ab6016af9506msolistparagraph"/>
    <w:basedOn w:val="a"/>
    <w:rsid w:val="007E6390"/>
    <w:pPr>
      <w:spacing w:before="100" w:beforeAutospacing="1" w:after="100" w:afterAutospacing="1"/>
    </w:pPr>
  </w:style>
  <w:style w:type="paragraph" w:customStyle="1" w:styleId="af3">
    <w:basedOn w:val="a"/>
    <w:next w:val="a7"/>
    <w:link w:val="af4"/>
    <w:uiPriority w:val="99"/>
    <w:unhideWhenUsed/>
    <w:rsid w:val="000A33D0"/>
    <w:pPr>
      <w:spacing w:before="100" w:beforeAutospacing="1" w:after="100" w:afterAutospacing="1"/>
    </w:pPr>
  </w:style>
  <w:style w:type="character" w:customStyle="1" w:styleId="af4">
    <w:name w:val="Название Знак"/>
    <w:link w:val="af3"/>
    <w:rsid w:val="00D1779B"/>
    <w:rPr>
      <w:rFonts w:ascii="Times New Roman" w:eastAsia="Times New Roman" w:hAnsi="Times New Roman"/>
      <w:sz w:val="24"/>
      <w:szCs w:val="24"/>
    </w:rPr>
  </w:style>
  <w:style w:type="paragraph" w:customStyle="1" w:styleId="af5">
    <w:basedOn w:val="a"/>
    <w:next w:val="a7"/>
    <w:unhideWhenUsed/>
    <w:rsid w:val="00AE2C17"/>
    <w:pPr>
      <w:spacing w:before="100" w:beforeAutospacing="1" w:after="100" w:afterAutospacing="1"/>
    </w:pPr>
    <w:rPr>
      <w:b/>
      <w:sz w:val="40"/>
      <w:szCs w:val="20"/>
    </w:rPr>
  </w:style>
  <w:style w:type="paragraph" w:customStyle="1" w:styleId="af6">
    <w:basedOn w:val="a"/>
    <w:next w:val="a3"/>
    <w:qFormat/>
    <w:rsid w:val="00FC313E"/>
    <w:pPr>
      <w:jc w:val="center"/>
    </w:pPr>
    <w:rPr>
      <w:b/>
      <w:sz w:val="40"/>
      <w:szCs w:val="20"/>
    </w:rPr>
  </w:style>
  <w:style w:type="paragraph" w:customStyle="1" w:styleId="af7">
    <w:basedOn w:val="a"/>
    <w:next w:val="a3"/>
    <w:qFormat/>
    <w:rsid w:val="005C72BE"/>
    <w:pPr>
      <w:jc w:val="center"/>
    </w:pPr>
    <w:rPr>
      <w:b/>
      <w:sz w:val="40"/>
      <w:szCs w:val="20"/>
    </w:rPr>
  </w:style>
  <w:style w:type="paragraph" w:customStyle="1" w:styleId="af8">
    <w:basedOn w:val="a"/>
    <w:next w:val="a7"/>
    <w:uiPriority w:val="99"/>
    <w:unhideWhenUsed/>
    <w:rsid w:val="000C5D70"/>
    <w:pPr>
      <w:spacing w:before="100" w:beforeAutospacing="1" w:after="100" w:afterAutospacing="1"/>
    </w:pPr>
  </w:style>
  <w:style w:type="paragraph" w:customStyle="1" w:styleId="semp1">
    <w:name w:val="sem_p1"/>
    <w:basedOn w:val="a"/>
    <w:rsid w:val="000C5D70"/>
    <w:pPr>
      <w:spacing w:before="100" w:beforeAutospacing="1" w:after="100" w:afterAutospacing="1"/>
    </w:pPr>
  </w:style>
  <w:style w:type="paragraph" w:customStyle="1" w:styleId="af9">
    <w:basedOn w:val="a"/>
    <w:next w:val="a7"/>
    <w:uiPriority w:val="99"/>
    <w:unhideWhenUsed/>
    <w:rsid w:val="00046D7E"/>
    <w:pPr>
      <w:spacing w:before="100" w:beforeAutospacing="1" w:after="100" w:afterAutospacing="1"/>
    </w:pPr>
  </w:style>
  <w:style w:type="paragraph" w:customStyle="1" w:styleId="afa">
    <w:basedOn w:val="a"/>
    <w:next w:val="a7"/>
    <w:uiPriority w:val="99"/>
    <w:unhideWhenUsed/>
    <w:rsid w:val="00EE6A3E"/>
    <w:pPr>
      <w:spacing w:before="100" w:beforeAutospacing="1" w:after="100" w:afterAutospacing="1"/>
    </w:pPr>
  </w:style>
  <w:style w:type="paragraph" w:customStyle="1" w:styleId="afb">
    <w:basedOn w:val="a"/>
    <w:next w:val="a7"/>
    <w:uiPriority w:val="99"/>
    <w:unhideWhenUsed/>
    <w:rsid w:val="008238C0"/>
    <w:pPr>
      <w:spacing w:before="100" w:beforeAutospacing="1" w:after="100" w:afterAutospacing="1"/>
    </w:pPr>
  </w:style>
  <w:style w:type="character" w:customStyle="1" w:styleId="s5">
    <w:name w:val="s5"/>
    <w:rsid w:val="00A05C3B"/>
  </w:style>
  <w:style w:type="paragraph" w:customStyle="1" w:styleId="afc">
    <w:basedOn w:val="a"/>
    <w:next w:val="a7"/>
    <w:unhideWhenUsed/>
    <w:rsid w:val="00617698"/>
    <w:pPr>
      <w:spacing w:before="100" w:beforeAutospacing="1" w:after="100" w:afterAutospacing="1"/>
    </w:pPr>
  </w:style>
  <w:style w:type="paragraph" w:customStyle="1" w:styleId="afd">
    <w:basedOn w:val="a"/>
    <w:next w:val="a7"/>
    <w:unhideWhenUsed/>
    <w:rsid w:val="0054031C"/>
    <w:pPr>
      <w:spacing w:before="100" w:beforeAutospacing="1" w:after="100" w:afterAutospacing="1"/>
    </w:pPr>
  </w:style>
  <w:style w:type="paragraph" w:customStyle="1" w:styleId="afe">
    <w:basedOn w:val="a"/>
    <w:next w:val="a7"/>
    <w:uiPriority w:val="99"/>
    <w:unhideWhenUsed/>
    <w:rsid w:val="002275F0"/>
    <w:pPr>
      <w:spacing w:before="100" w:beforeAutospacing="1" w:after="100" w:afterAutospacing="1"/>
    </w:pPr>
  </w:style>
  <w:style w:type="paragraph" w:customStyle="1" w:styleId="aff">
    <w:basedOn w:val="a"/>
    <w:next w:val="a7"/>
    <w:uiPriority w:val="99"/>
    <w:unhideWhenUsed/>
    <w:rsid w:val="002F0941"/>
    <w:pPr>
      <w:spacing w:before="100" w:beforeAutospacing="1" w:after="100" w:afterAutospacing="1"/>
    </w:pPr>
  </w:style>
  <w:style w:type="paragraph" w:customStyle="1" w:styleId="8f4506aa708e2a26msolistparagraph">
    <w:name w:val="8f4506aa708e2a26msolistparagraph"/>
    <w:basedOn w:val="a"/>
    <w:rsid w:val="002F0941"/>
    <w:pPr>
      <w:spacing w:before="100" w:beforeAutospacing="1" w:after="100" w:afterAutospacing="1"/>
    </w:pPr>
  </w:style>
  <w:style w:type="paragraph" w:customStyle="1" w:styleId="aff0">
    <w:basedOn w:val="a"/>
    <w:next w:val="a7"/>
    <w:uiPriority w:val="99"/>
    <w:unhideWhenUsed/>
    <w:rsid w:val="0046641D"/>
    <w:pPr>
      <w:spacing w:before="100" w:beforeAutospacing="1" w:after="100" w:afterAutospacing="1"/>
    </w:pPr>
  </w:style>
  <w:style w:type="paragraph" w:customStyle="1" w:styleId="aff1">
    <w:basedOn w:val="a"/>
    <w:next w:val="a7"/>
    <w:uiPriority w:val="99"/>
    <w:unhideWhenUsed/>
    <w:rsid w:val="0033713C"/>
    <w:pPr>
      <w:spacing w:before="100" w:beforeAutospacing="1" w:after="100" w:afterAutospacing="1"/>
    </w:pPr>
  </w:style>
  <w:style w:type="paragraph" w:customStyle="1" w:styleId="aff2">
    <w:basedOn w:val="a"/>
    <w:next w:val="a3"/>
    <w:qFormat/>
    <w:rsid w:val="00FF10B5"/>
    <w:pPr>
      <w:jc w:val="center"/>
    </w:pPr>
    <w:rPr>
      <w:b/>
      <w:sz w:val="40"/>
      <w:szCs w:val="20"/>
    </w:rPr>
  </w:style>
  <w:style w:type="paragraph" w:customStyle="1" w:styleId="aff3">
    <w:basedOn w:val="a"/>
    <w:next w:val="a3"/>
    <w:qFormat/>
    <w:rsid w:val="00591DC4"/>
    <w:pPr>
      <w:jc w:val="center"/>
    </w:pPr>
    <w:rPr>
      <w:b/>
      <w:sz w:val="40"/>
      <w:szCs w:val="20"/>
    </w:rPr>
  </w:style>
  <w:style w:type="paragraph" w:customStyle="1" w:styleId="aff4">
    <w:basedOn w:val="a"/>
    <w:next w:val="a7"/>
    <w:uiPriority w:val="99"/>
    <w:unhideWhenUsed/>
    <w:rsid w:val="00255D39"/>
    <w:pPr>
      <w:spacing w:before="100" w:beforeAutospacing="1" w:after="100" w:afterAutospacing="1"/>
    </w:pPr>
  </w:style>
  <w:style w:type="paragraph" w:customStyle="1" w:styleId="s74">
    <w:name w:val="s_74"/>
    <w:basedOn w:val="a"/>
    <w:rsid w:val="00255D39"/>
    <w:pPr>
      <w:spacing w:before="100" w:beforeAutospacing="1" w:after="100" w:afterAutospacing="1"/>
    </w:pPr>
  </w:style>
  <w:style w:type="character" w:customStyle="1" w:styleId="s100">
    <w:name w:val="s_10"/>
    <w:basedOn w:val="a0"/>
    <w:rsid w:val="00255D39"/>
  </w:style>
  <w:style w:type="paragraph" w:customStyle="1" w:styleId="aff5">
    <w:basedOn w:val="a"/>
    <w:next w:val="a3"/>
    <w:qFormat/>
    <w:rsid w:val="00E6095D"/>
    <w:pPr>
      <w:jc w:val="center"/>
    </w:pPr>
    <w:rPr>
      <w:b/>
      <w:sz w:val="40"/>
      <w:szCs w:val="20"/>
    </w:rPr>
  </w:style>
  <w:style w:type="paragraph" w:customStyle="1" w:styleId="aff6">
    <w:basedOn w:val="a"/>
    <w:next w:val="a7"/>
    <w:uiPriority w:val="99"/>
    <w:unhideWhenUsed/>
    <w:rsid w:val="00F31AA7"/>
    <w:pPr>
      <w:spacing w:before="100" w:beforeAutospacing="1" w:after="100" w:afterAutospacing="1"/>
    </w:pPr>
  </w:style>
  <w:style w:type="paragraph" w:customStyle="1" w:styleId="aff7">
    <w:basedOn w:val="a"/>
    <w:next w:val="a3"/>
    <w:qFormat/>
    <w:rsid w:val="0006768A"/>
    <w:pPr>
      <w:jc w:val="center"/>
    </w:pPr>
    <w:rPr>
      <w:b/>
      <w:sz w:val="40"/>
      <w:szCs w:val="20"/>
    </w:rPr>
  </w:style>
  <w:style w:type="paragraph" w:customStyle="1" w:styleId="aff8">
    <w:basedOn w:val="a"/>
    <w:next w:val="a3"/>
    <w:qFormat/>
    <w:rsid w:val="00DF6A2B"/>
    <w:pPr>
      <w:jc w:val="center"/>
    </w:pPr>
    <w:rPr>
      <w:b/>
      <w:sz w:val="40"/>
      <w:szCs w:val="20"/>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aff9">
    <w:basedOn w:val="a"/>
    <w:next w:val="a7"/>
    <w:uiPriority w:val="99"/>
    <w:unhideWhenUsed/>
    <w:rsid w:val="00731578"/>
    <w:pPr>
      <w:spacing w:before="100" w:beforeAutospacing="1" w:after="100" w:afterAutospacing="1"/>
    </w:pPr>
  </w:style>
  <w:style w:type="paragraph" w:customStyle="1" w:styleId="affa">
    <w:basedOn w:val="a"/>
    <w:next w:val="a3"/>
    <w:qFormat/>
    <w:rsid w:val="005D241F"/>
    <w:pPr>
      <w:jc w:val="center"/>
    </w:pPr>
    <w:rPr>
      <w:b/>
      <w:sz w:val="40"/>
      <w:szCs w:val="20"/>
    </w:rPr>
  </w:style>
  <w:style w:type="paragraph" w:customStyle="1" w:styleId="affb">
    <w:basedOn w:val="a"/>
    <w:next w:val="a3"/>
    <w:qFormat/>
    <w:rsid w:val="00D46524"/>
    <w:pPr>
      <w:jc w:val="center"/>
    </w:pPr>
    <w:rPr>
      <w:b/>
      <w:sz w:val="40"/>
      <w:szCs w:val="20"/>
    </w:rPr>
  </w:style>
  <w:style w:type="paragraph" w:customStyle="1" w:styleId="affc">
    <w:basedOn w:val="a"/>
    <w:next w:val="a7"/>
    <w:uiPriority w:val="99"/>
    <w:unhideWhenUsed/>
    <w:rsid w:val="00584CE1"/>
    <w:pPr>
      <w:spacing w:before="100" w:beforeAutospacing="1" w:after="100" w:afterAutospacing="1"/>
    </w:pPr>
  </w:style>
  <w:style w:type="paragraph" w:customStyle="1" w:styleId="affd">
    <w:basedOn w:val="a"/>
    <w:next w:val="a7"/>
    <w:uiPriority w:val="99"/>
    <w:unhideWhenUsed/>
    <w:rsid w:val="00F16A5D"/>
    <w:pPr>
      <w:spacing w:before="100" w:beforeAutospacing="1" w:after="100" w:afterAutospacing="1"/>
    </w:pPr>
  </w:style>
  <w:style w:type="paragraph" w:customStyle="1" w:styleId="affe">
    <w:basedOn w:val="a"/>
    <w:next w:val="a7"/>
    <w:uiPriority w:val="99"/>
    <w:unhideWhenUsed/>
    <w:rsid w:val="006D4D0B"/>
    <w:pPr>
      <w:spacing w:before="100" w:beforeAutospacing="1" w:after="100" w:afterAutospacing="1"/>
    </w:pPr>
  </w:style>
  <w:style w:type="paragraph" w:customStyle="1" w:styleId="afff">
    <w:basedOn w:val="a"/>
    <w:next w:val="a7"/>
    <w:uiPriority w:val="99"/>
    <w:unhideWhenUsed/>
    <w:rsid w:val="0053465B"/>
    <w:pPr>
      <w:spacing w:before="100" w:beforeAutospacing="1" w:after="100" w:afterAutospacing="1"/>
    </w:pPr>
  </w:style>
  <w:style w:type="paragraph" w:customStyle="1" w:styleId="afff0">
    <w:basedOn w:val="a"/>
    <w:next w:val="a3"/>
    <w:qFormat/>
    <w:rsid w:val="00020B60"/>
    <w:pPr>
      <w:jc w:val="center"/>
    </w:pPr>
    <w:rPr>
      <w:b/>
      <w:sz w:val="40"/>
      <w:szCs w:val="20"/>
    </w:rPr>
  </w:style>
  <w:style w:type="paragraph" w:customStyle="1" w:styleId="afff1">
    <w:basedOn w:val="a"/>
    <w:next w:val="a7"/>
    <w:uiPriority w:val="99"/>
    <w:unhideWhenUsed/>
    <w:rsid w:val="0060280B"/>
    <w:pPr>
      <w:spacing w:before="100" w:beforeAutospacing="1" w:after="100" w:afterAutospacing="1"/>
    </w:pPr>
  </w:style>
  <w:style w:type="paragraph" w:customStyle="1" w:styleId="afff2">
    <w:basedOn w:val="a"/>
    <w:next w:val="a3"/>
    <w:qFormat/>
    <w:rsid w:val="001C2C40"/>
    <w:pPr>
      <w:jc w:val="center"/>
    </w:pPr>
    <w:rPr>
      <w:b/>
      <w:sz w:val="40"/>
      <w:szCs w:val="20"/>
    </w:rPr>
  </w:style>
  <w:style w:type="paragraph" w:customStyle="1" w:styleId="afff3">
    <w:basedOn w:val="a"/>
    <w:next w:val="a7"/>
    <w:uiPriority w:val="99"/>
    <w:unhideWhenUsed/>
    <w:rsid w:val="000A70F9"/>
    <w:pPr>
      <w:spacing w:before="100" w:beforeAutospacing="1" w:after="100" w:afterAutospacing="1"/>
    </w:pPr>
  </w:style>
  <w:style w:type="paragraph" w:customStyle="1" w:styleId="afff4">
    <w:basedOn w:val="a"/>
    <w:next w:val="a3"/>
    <w:qFormat/>
    <w:rsid w:val="008D78EF"/>
    <w:pPr>
      <w:jc w:val="center"/>
    </w:pPr>
    <w:rPr>
      <w:b/>
      <w:sz w:val="40"/>
      <w:szCs w:val="20"/>
    </w:rPr>
  </w:style>
  <w:style w:type="paragraph" w:customStyle="1" w:styleId="afff5">
    <w:basedOn w:val="a"/>
    <w:next w:val="a3"/>
    <w:qFormat/>
    <w:rsid w:val="00C962FB"/>
    <w:pPr>
      <w:jc w:val="center"/>
    </w:pPr>
    <w:rPr>
      <w:b/>
      <w:sz w:val="40"/>
      <w:szCs w:val="20"/>
    </w:rPr>
  </w:style>
  <w:style w:type="paragraph" w:customStyle="1" w:styleId="afff6">
    <w:basedOn w:val="a"/>
    <w:next w:val="a3"/>
    <w:qFormat/>
    <w:rsid w:val="00C962FB"/>
    <w:pPr>
      <w:jc w:val="center"/>
    </w:pPr>
    <w:rPr>
      <w:b/>
      <w:sz w:val="40"/>
      <w:szCs w:val="20"/>
    </w:rPr>
  </w:style>
  <w:style w:type="paragraph" w:customStyle="1" w:styleId="afff7">
    <w:basedOn w:val="a"/>
    <w:next w:val="a3"/>
    <w:qFormat/>
    <w:rsid w:val="00851759"/>
    <w:pPr>
      <w:jc w:val="center"/>
    </w:pPr>
    <w:rPr>
      <w:b/>
      <w:sz w:val="40"/>
      <w:szCs w:val="20"/>
    </w:rPr>
  </w:style>
  <w:style w:type="paragraph" w:customStyle="1" w:styleId="afff8">
    <w:basedOn w:val="a"/>
    <w:next w:val="a3"/>
    <w:qFormat/>
    <w:rsid w:val="00B12A00"/>
    <w:pPr>
      <w:jc w:val="center"/>
    </w:pPr>
    <w:rPr>
      <w:b/>
      <w:sz w:val="40"/>
      <w:szCs w:val="20"/>
    </w:rPr>
  </w:style>
  <w:style w:type="paragraph" w:customStyle="1" w:styleId="afff9">
    <w:basedOn w:val="a"/>
    <w:next w:val="a3"/>
    <w:qFormat/>
    <w:rsid w:val="006748B8"/>
    <w:pPr>
      <w:jc w:val="center"/>
    </w:pPr>
    <w:rPr>
      <w:b/>
      <w:sz w:val="40"/>
      <w:szCs w:val="20"/>
    </w:rPr>
  </w:style>
  <w:style w:type="paragraph" w:customStyle="1" w:styleId="afffa">
    <w:basedOn w:val="a"/>
    <w:next w:val="a3"/>
    <w:qFormat/>
    <w:rsid w:val="00A84D89"/>
    <w:pPr>
      <w:jc w:val="center"/>
    </w:pPr>
    <w:rPr>
      <w:b/>
      <w:sz w:val="40"/>
      <w:szCs w:val="20"/>
    </w:rPr>
  </w:style>
  <w:style w:type="paragraph" w:customStyle="1" w:styleId="afffb">
    <w:basedOn w:val="a"/>
    <w:next w:val="a3"/>
    <w:qFormat/>
    <w:rsid w:val="00F472F2"/>
    <w:pPr>
      <w:jc w:val="center"/>
    </w:pPr>
    <w:rPr>
      <w:b/>
      <w:sz w:val="40"/>
      <w:szCs w:val="20"/>
    </w:rPr>
  </w:style>
  <w:style w:type="paragraph" w:customStyle="1" w:styleId="afffc">
    <w:basedOn w:val="a"/>
    <w:next w:val="a3"/>
    <w:qFormat/>
    <w:rsid w:val="00E2697F"/>
    <w:pPr>
      <w:jc w:val="center"/>
    </w:pPr>
    <w:rPr>
      <w:b/>
      <w:sz w:val="40"/>
      <w:szCs w:val="20"/>
    </w:rPr>
  </w:style>
  <w:style w:type="paragraph" w:customStyle="1" w:styleId="afffd">
    <w:basedOn w:val="a"/>
    <w:next w:val="a3"/>
    <w:qFormat/>
    <w:rsid w:val="00227579"/>
    <w:pPr>
      <w:jc w:val="center"/>
    </w:pPr>
    <w:rPr>
      <w:b/>
      <w:sz w:val="40"/>
      <w:szCs w:val="20"/>
    </w:rPr>
  </w:style>
  <w:style w:type="paragraph" w:customStyle="1" w:styleId="afffe">
    <w:basedOn w:val="a"/>
    <w:next w:val="a3"/>
    <w:qFormat/>
    <w:rsid w:val="00E54338"/>
    <w:pPr>
      <w:jc w:val="center"/>
    </w:pPr>
    <w:rPr>
      <w:b/>
      <w:sz w:val="40"/>
      <w:szCs w:val="20"/>
    </w:rPr>
  </w:style>
  <w:style w:type="paragraph" w:styleId="31">
    <w:name w:val="Body Text 3"/>
    <w:basedOn w:val="a"/>
    <w:link w:val="32"/>
    <w:uiPriority w:val="99"/>
    <w:semiHidden/>
    <w:unhideWhenUsed/>
    <w:rsid w:val="00CF6B1A"/>
    <w:pPr>
      <w:spacing w:after="120"/>
    </w:pPr>
    <w:rPr>
      <w:sz w:val="16"/>
      <w:szCs w:val="16"/>
    </w:rPr>
  </w:style>
  <w:style w:type="character" w:customStyle="1" w:styleId="32">
    <w:name w:val="Основной текст 3 Знак"/>
    <w:basedOn w:val="a0"/>
    <w:link w:val="31"/>
    <w:uiPriority w:val="99"/>
    <w:semiHidden/>
    <w:rsid w:val="00CF6B1A"/>
    <w:rPr>
      <w:rFonts w:ascii="Times New Roman" w:eastAsia="Times New Roman" w:hAnsi="Times New Roman"/>
      <w:sz w:val="16"/>
      <w:szCs w:val="16"/>
    </w:rPr>
  </w:style>
  <w:style w:type="paragraph" w:customStyle="1" w:styleId="affff">
    <w:basedOn w:val="a"/>
    <w:next w:val="a3"/>
    <w:qFormat/>
    <w:rsid w:val="00585378"/>
    <w:pPr>
      <w:jc w:val="center"/>
    </w:pPr>
    <w:rPr>
      <w:b/>
      <w:sz w:val="40"/>
      <w:szCs w:val="20"/>
    </w:rPr>
  </w:style>
  <w:style w:type="paragraph" w:customStyle="1" w:styleId="affff0">
    <w:basedOn w:val="a"/>
    <w:next w:val="a3"/>
    <w:qFormat/>
    <w:rsid w:val="00250454"/>
    <w:pPr>
      <w:jc w:val="center"/>
    </w:pPr>
    <w:rPr>
      <w:b/>
      <w:sz w:val="40"/>
      <w:szCs w:val="20"/>
    </w:rPr>
  </w:style>
  <w:style w:type="paragraph" w:customStyle="1" w:styleId="affff1">
    <w:basedOn w:val="a"/>
    <w:next w:val="a3"/>
    <w:qFormat/>
    <w:rsid w:val="008715CE"/>
    <w:pPr>
      <w:jc w:val="center"/>
    </w:pPr>
    <w:rPr>
      <w:b/>
      <w:sz w:val="40"/>
      <w:szCs w:val="20"/>
    </w:rPr>
  </w:style>
  <w:style w:type="paragraph" w:customStyle="1" w:styleId="affff2">
    <w:basedOn w:val="a"/>
    <w:next w:val="a3"/>
    <w:qFormat/>
    <w:rsid w:val="00097ACD"/>
    <w:pPr>
      <w:jc w:val="center"/>
    </w:pPr>
    <w:rPr>
      <w:b/>
      <w:sz w:val="40"/>
      <w:szCs w:val="20"/>
    </w:rPr>
  </w:style>
  <w:style w:type="table" w:styleId="affff3">
    <w:name w:val="Table Grid"/>
    <w:basedOn w:val="a1"/>
    <w:uiPriority w:val="39"/>
    <w:locked/>
    <w:rsid w:val="006D01D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1481">
      <w:marLeft w:val="0"/>
      <w:marRight w:val="0"/>
      <w:marTop w:val="0"/>
      <w:marBottom w:val="0"/>
      <w:divBdr>
        <w:top w:val="none" w:sz="0" w:space="0" w:color="auto"/>
        <w:left w:val="none" w:sz="0" w:space="0" w:color="auto"/>
        <w:bottom w:val="none" w:sz="0" w:space="0" w:color="auto"/>
        <w:right w:val="none" w:sz="0" w:space="0" w:color="auto"/>
      </w:divBdr>
      <w:divsChild>
        <w:div w:id="67001511">
          <w:marLeft w:val="0"/>
          <w:marRight w:val="0"/>
          <w:marTop w:val="0"/>
          <w:marBottom w:val="0"/>
          <w:divBdr>
            <w:top w:val="none" w:sz="0" w:space="0" w:color="auto"/>
            <w:left w:val="none" w:sz="0" w:space="0" w:color="auto"/>
            <w:bottom w:val="none" w:sz="0" w:space="0" w:color="auto"/>
            <w:right w:val="none" w:sz="0" w:space="0" w:color="auto"/>
          </w:divBdr>
        </w:div>
      </w:divsChild>
    </w:div>
    <w:div w:id="67001496">
      <w:marLeft w:val="0"/>
      <w:marRight w:val="0"/>
      <w:marTop w:val="0"/>
      <w:marBottom w:val="0"/>
      <w:divBdr>
        <w:top w:val="none" w:sz="0" w:space="0" w:color="auto"/>
        <w:left w:val="none" w:sz="0" w:space="0" w:color="auto"/>
        <w:bottom w:val="none" w:sz="0" w:space="0" w:color="auto"/>
        <w:right w:val="none" w:sz="0" w:space="0" w:color="auto"/>
      </w:divBdr>
      <w:divsChild>
        <w:div w:id="67001502">
          <w:marLeft w:val="0"/>
          <w:marRight w:val="0"/>
          <w:marTop w:val="0"/>
          <w:marBottom w:val="0"/>
          <w:divBdr>
            <w:top w:val="none" w:sz="0" w:space="0" w:color="auto"/>
            <w:left w:val="none" w:sz="0" w:space="0" w:color="auto"/>
            <w:bottom w:val="none" w:sz="0" w:space="0" w:color="auto"/>
            <w:right w:val="none" w:sz="0" w:space="0" w:color="auto"/>
          </w:divBdr>
          <w:divsChild>
            <w:div w:id="67001493">
              <w:marLeft w:val="0"/>
              <w:marRight w:val="0"/>
              <w:marTop w:val="0"/>
              <w:marBottom w:val="0"/>
              <w:divBdr>
                <w:top w:val="none" w:sz="0" w:space="0" w:color="auto"/>
                <w:left w:val="none" w:sz="0" w:space="0" w:color="auto"/>
                <w:bottom w:val="none" w:sz="0" w:space="0" w:color="auto"/>
                <w:right w:val="none" w:sz="0" w:space="0" w:color="auto"/>
              </w:divBdr>
            </w:div>
            <w:div w:id="67001500">
              <w:marLeft w:val="0"/>
              <w:marRight w:val="0"/>
              <w:marTop w:val="0"/>
              <w:marBottom w:val="0"/>
              <w:divBdr>
                <w:top w:val="none" w:sz="0" w:space="0" w:color="auto"/>
                <w:left w:val="none" w:sz="0" w:space="0" w:color="auto"/>
                <w:bottom w:val="none" w:sz="0" w:space="0" w:color="auto"/>
                <w:right w:val="none" w:sz="0" w:space="0" w:color="auto"/>
              </w:divBdr>
            </w:div>
            <w:div w:id="67001501">
              <w:marLeft w:val="0"/>
              <w:marRight w:val="0"/>
              <w:marTop w:val="0"/>
              <w:marBottom w:val="0"/>
              <w:divBdr>
                <w:top w:val="none" w:sz="0" w:space="0" w:color="auto"/>
                <w:left w:val="none" w:sz="0" w:space="0" w:color="auto"/>
                <w:bottom w:val="none" w:sz="0" w:space="0" w:color="auto"/>
                <w:right w:val="none" w:sz="0" w:space="0" w:color="auto"/>
              </w:divBdr>
            </w:div>
            <w:div w:id="67001503">
              <w:marLeft w:val="0"/>
              <w:marRight w:val="0"/>
              <w:marTop w:val="0"/>
              <w:marBottom w:val="0"/>
              <w:divBdr>
                <w:top w:val="none" w:sz="0" w:space="0" w:color="auto"/>
                <w:left w:val="none" w:sz="0" w:space="0" w:color="auto"/>
                <w:bottom w:val="none" w:sz="0" w:space="0" w:color="auto"/>
                <w:right w:val="none" w:sz="0" w:space="0" w:color="auto"/>
              </w:divBdr>
            </w:div>
            <w:div w:id="67001507">
              <w:marLeft w:val="0"/>
              <w:marRight w:val="0"/>
              <w:marTop w:val="0"/>
              <w:marBottom w:val="0"/>
              <w:divBdr>
                <w:top w:val="none" w:sz="0" w:space="0" w:color="auto"/>
                <w:left w:val="none" w:sz="0" w:space="0" w:color="auto"/>
                <w:bottom w:val="none" w:sz="0" w:space="0" w:color="auto"/>
                <w:right w:val="none" w:sz="0" w:space="0" w:color="auto"/>
              </w:divBdr>
            </w:div>
            <w:div w:id="670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499">
      <w:marLeft w:val="0"/>
      <w:marRight w:val="0"/>
      <w:marTop w:val="0"/>
      <w:marBottom w:val="0"/>
      <w:divBdr>
        <w:top w:val="none" w:sz="0" w:space="0" w:color="auto"/>
        <w:left w:val="none" w:sz="0" w:space="0" w:color="auto"/>
        <w:bottom w:val="none" w:sz="0" w:space="0" w:color="auto"/>
        <w:right w:val="none" w:sz="0" w:space="0" w:color="auto"/>
      </w:divBdr>
      <w:divsChild>
        <w:div w:id="67001494">
          <w:marLeft w:val="0"/>
          <w:marRight w:val="0"/>
          <w:marTop w:val="0"/>
          <w:marBottom w:val="0"/>
          <w:divBdr>
            <w:top w:val="none" w:sz="0" w:space="0" w:color="auto"/>
            <w:left w:val="none" w:sz="0" w:space="0" w:color="auto"/>
            <w:bottom w:val="none" w:sz="0" w:space="0" w:color="auto"/>
            <w:right w:val="none" w:sz="0" w:space="0" w:color="auto"/>
          </w:divBdr>
          <w:divsChild>
            <w:div w:id="670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509">
      <w:marLeft w:val="0"/>
      <w:marRight w:val="0"/>
      <w:marTop w:val="0"/>
      <w:marBottom w:val="0"/>
      <w:divBdr>
        <w:top w:val="none" w:sz="0" w:space="0" w:color="auto"/>
        <w:left w:val="none" w:sz="0" w:space="0" w:color="auto"/>
        <w:bottom w:val="none" w:sz="0" w:space="0" w:color="auto"/>
        <w:right w:val="none" w:sz="0" w:space="0" w:color="auto"/>
      </w:divBdr>
      <w:divsChild>
        <w:div w:id="67001489">
          <w:marLeft w:val="0"/>
          <w:marRight w:val="0"/>
          <w:marTop w:val="0"/>
          <w:marBottom w:val="0"/>
          <w:divBdr>
            <w:top w:val="none" w:sz="0" w:space="0" w:color="auto"/>
            <w:left w:val="none" w:sz="0" w:space="0" w:color="auto"/>
            <w:bottom w:val="none" w:sz="0" w:space="0" w:color="auto"/>
            <w:right w:val="none" w:sz="0" w:space="0" w:color="auto"/>
          </w:divBdr>
        </w:div>
        <w:div w:id="67001498">
          <w:marLeft w:val="0"/>
          <w:marRight w:val="0"/>
          <w:marTop w:val="0"/>
          <w:marBottom w:val="0"/>
          <w:divBdr>
            <w:top w:val="none" w:sz="0" w:space="0" w:color="auto"/>
            <w:left w:val="none" w:sz="0" w:space="0" w:color="auto"/>
            <w:bottom w:val="none" w:sz="0" w:space="0" w:color="auto"/>
            <w:right w:val="none" w:sz="0" w:space="0" w:color="auto"/>
          </w:divBdr>
        </w:div>
      </w:divsChild>
    </w:div>
    <w:div w:id="67001515">
      <w:marLeft w:val="0"/>
      <w:marRight w:val="0"/>
      <w:marTop w:val="0"/>
      <w:marBottom w:val="0"/>
      <w:divBdr>
        <w:top w:val="none" w:sz="0" w:space="0" w:color="auto"/>
        <w:left w:val="none" w:sz="0" w:space="0" w:color="auto"/>
        <w:bottom w:val="none" w:sz="0" w:space="0" w:color="auto"/>
        <w:right w:val="none" w:sz="0" w:space="0" w:color="auto"/>
      </w:divBdr>
      <w:divsChild>
        <w:div w:id="67001482">
          <w:marLeft w:val="0"/>
          <w:marRight w:val="0"/>
          <w:marTop w:val="0"/>
          <w:marBottom w:val="0"/>
          <w:divBdr>
            <w:top w:val="none" w:sz="0" w:space="0" w:color="auto"/>
            <w:left w:val="none" w:sz="0" w:space="0" w:color="auto"/>
            <w:bottom w:val="none" w:sz="0" w:space="0" w:color="auto"/>
            <w:right w:val="none" w:sz="0" w:space="0" w:color="auto"/>
          </w:divBdr>
        </w:div>
        <w:div w:id="67001483">
          <w:marLeft w:val="0"/>
          <w:marRight w:val="0"/>
          <w:marTop w:val="0"/>
          <w:marBottom w:val="0"/>
          <w:divBdr>
            <w:top w:val="none" w:sz="0" w:space="0" w:color="auto"/>
            <w:left w:val="none" w:sz="0" w:space="0" w:color="auto"/>
            <w:bottom w:val="none" w:sz="0" w:space="0" w:color="auto"/>
            <w:right w:val="none" w:sz="0" w:space="0" w:color="auto"/>
          </w:divBdr>
        </w:div>
        <w:div w:id="67001484">
          <w:marLeft w:val="0"/>
          <w:marRight w:val="0"/>
          <w:marTop w:val="0"/>
          <w:marBottom w:val="0"/>
          <w:divBdr>
            <w:top w:val="none" w:sz="0" w:space="0" w:color="auto"/>
            <w:left w:val="none" w:sz="0" w:space="0" w:color="auto"/>
            <w:bottom w:val="none" w:sz="0" w:space="0" w:color="auto"/>
            <w:right w:val="none" w:sz="0" w:space="0" w:color="auto"/>
          </w:divBdr>
        </w:div>
        <w:div w:id="67001485">
          <w:marLeft w:val="0"/>
          <w:marRight w:val="0"/>
          <w:marTop w:val="0"/>
          <w:marBottom w:val="0"/>
          <w:divBdr>
            <w:top w:val="none" w:sz="0" w:space="0" w:color="auto"/>
            <w:left w:val="none" w:sz="0" w:space="0" w:color="auto"/>
            <w:bottom w:val="none" w:sz="0" w:space="0" w:color="auto"/>
            <w:right w:val="none" w:sz="0" w:space="0" w:color="auto"/>
          </w:divBdr>
        </w:div>
        <w:div w:id="67001486">
          <w:marLeft w:val="0"/>
          <w:marRight w:val="0"/>
          <w:marTop w:val="0"/>
          <w:marBottom w:val="0"/>
          <w:divBdr>
            <w:top w:val="none" w:sz="0" w:space="0" w:color="auto"/>
            <w:left w:val="none" w:sz="0" w:space="0" w:color="auto"/>
            <w:bottom w:val="none" w:sz="0" w:space="0" w:color="auto"/>
            <w:right w:val="none" w:sz="0" w:space="0" w:color="auto"/>
          </w:divBdr>
        </w:div>
        <w:div w:id="67001487">
          <w:marLeft w:val="0"/>
          <w:marRight w:val="0"/>
          <w:marTop w:val="0"/>
          <w:marBottom w:val="0"/>
          <w:divBdr>
            <w:top w:val="none" w:sz="0" w:space="0" w:color="auto"/>
            <w:left w:val="none" w:sz="0" w:space="0" w:color="auto"/>
            <w:bottom w:val="none" w:sz="0" w:space="0" w:color="auto"/>
            <w:right w:val="none" w:sz="0" w:space="0" w:color="auto"/>
          </w:divBdr>
        </w:div>
        <w:div w:id="67001488">
          <w:marLeft w:val="0"/>
          <w:marRight w:val="0"/>
          <w:marTop w:val="0"/>
          <w:marBottom w:val="0"/>
          <w:divBdr>
            <w:top w:val="none" w:sz="0" w:space="0" w:color="auto"/>
            <w:left w:val="none" w:sz="0" w:space="0" w:color="auto"/>
            <w:bottom w:val="none" w:sz="0" w:space="0" w:color="auto"/>
            <w:right w:val="none" w:sz="0" w:space="0" w:color="auto"/>
          </w:divBdr>
        </w:div>
        <w:div w:id="67001490">
          <w:marLeft w:val="0"/>
          <w:marRight w:val="0"/>
          <w:marTop w:val="0"/>
          <w:marBottom w:val="0"/>
          <w:divBdr>
            <w:top w:val="none" w:sz="0" w:space="0" w:color="auto"/>
            <w:left w:val="none" w:sz="0" w:space="0" w:color="auto"/>
            <w:bottom w:val="none" w:sz="0" w:space="0" w:color="auto"/>
            <w:right w:val="none" w:sz="0" w:space="0" w:color="auto"/>
          </w:divBdr>
        </w:div>
        <w:div w:id="67001491">
          <w:marLeft w:val="0"/>
          <w:marRight w:val="0"/>
          <w:marTop w:val="0"/>
          <w:marBottom w:val="0"/>
          <w:divBdr>
            <w:top w:val="none" w:sz="0" w:space="0" w:color="auto"/>
            <w:left w:val="none" w:sz="0" w:space="0" w:color="auto"/>
            <w:bottom w:val="none" w:sz="0" w:space="0" w:color="auto"/>
            <w:right w:val="none" w:sz="0" w:space="0" w:color="auto"/>
          </w:divBdr>
        </w:div>
        <w:div w:id="67001492">
          <w:marLeft w:val="0"/>
          <w:marRight w:val="0"/>
          <w:marTop w:val="0"/>
          <w:marBottom w:val="0"/>
          <w:divBdr>
            <w:top w:val="none" w:sz="0" w:space="0" w:color="auto"/>
            <w:left w:val="none" w:sz="0" w:space="0" w:color="auto"/>
            <w:bottom w:val="none" w:sz="0" w:space="0" w:color="auto"/>
            <w:right w:val="none" w:sz="0" w:space="0" w:color="auto"/>
          </w:divBdr>
        </w:div>
        <w:div w:id="67001495">
          <w:marLeft w:val="0"/>
          <w:marRight w:val="0"/>
          <w:marTop w:val="0"/>
          <w:marBottom w:val="0"/>
          <w:divBdr>
            <w:top w:val="none" w:sz="0" w:space="0" w:color="auto"/>
            <w:left w:val="none" w:sz="0" w:space="0" w:color="auto"/>
            <w:bottom w:val="none" w:sz="0" w:space="0" w:color="auto"/>
            <w:right w:val="none" w:sz="0" w:space="0" w:color="auto"/>
          </w:divBdr>
        </w:div>
        <w:div w:id="67001497">
          <w:marLeft w:val="0"/>
          <w:marRight w:val="0"/>
          <w:marTop w:val="0"/>
          <w:marBottom w:val="0"/>
          <w:divBdr>
            <w:top w:val="none" w:sz="0" w:space="0" w:color="auto"/>
            <w:left w:val="none" w:sz="0" w:space="0" w:color="auto"/>
            <w:bottom w:val="none" w:sz="0" w:space="0" w:color="auto"/>
            <w:right w:val="none" w:sz="0" w:space="0" w:color="auto"/>
          </w:divBdr>
        </w:div>
        <w:div w:id="67001504">
          <w:marLeft w:val="0"/>
          <w:marRight w:val="0"/>
          <w:marTop w:val="0"/>
          <w:marBottom w:val="0"/>
          <w:divBdr>
            <w:top w:val="none" w:sz="0" w:space="0" w:color="auto"/>
            <w:left w:val="none" w:sz="0" w:space="0" w:color="auto"/>
            <w:bottom w:val="none" w:sz="0" w:space="0" w:color="auto"/>
            <w:right w:val="none" w:sz="0" w:space="0" w:color="auto"/>
          </w:divBdr>
        </w:div>
        <w:div w:id="67001505">
          <w:marLeft w:val="0"/>
          <w:marRight w:val="0"/>
          <w:marTop w:val="0"/>
          <w:marBottom w:val="0"/>
          <w:divBdr>
            <w:top w:val="none" w:sz="0" w:space="0" w:color="auto"/>
            <w:left w:val="none" w:sz="0" w:space="0" w:color="auto"/>
            <w:bottom w:val="none" w:sz="0" w:space="0" w:color="auto"/>
            <w:right w:val="none" w:sz="0" w:space="0" w:color="auto"/>
          </w:divBdr>
        </w:div>
        <w:div w:id="67001508">
          <w:marLeft w:val="0"/>
          <w:marRight w:val="0"/>
          <w:marTop w:val="0"/>
          <w:marBottom w:val="0"/>
          <w:divBdr>
            <w:top w:val="none" w:sz="0" w:space="0" w:color="auto"/>
            <w:left w:val="none" w:sz="0" w:space="0" w:color="auto"/>
            <w:bottom w:val="none" w:sz="0" w:space="0" w:color="auto"/>
            <w:right w:val="none" w:sz="0" w:space="0" w:color="auto"/>
          </w:divBdr>
        </w:div>
        <w:div w:id="67001510">
          <w:marLeft w:val="0"/>
          <w:marRight w:val="0"/>
          <w:marTop w:val="0"/>
          <w:marBottom w:val="0"/>
          <w:divBdr>
            <w:top w:val="none" w:sz="0" w:space="0" w:color="auto"/>
            <w:left w:val="none" w:sz="0" w:space="0" w:color="auto"/>
            <w:bottom w:val="none" w:sz="0" w:space="0" w:color="auto"/>
            <w:right w:val="none" w:sz="0" w:space="0" w:color="auto"/>
          </w:divBdr>
        </w:div>
        <w:div w:id="67001513">
          <w:marLeft w:val="0"/>
          <w:marRight w:val="0"/>
          <w:marTop w:val="0"/>
          <w:marBottom w:val="0"/>
          <w:divBdr>
            <w:top w:val="none" w:sz="0" w:space="0" w:color="auto"/>
            <w:left w:val="none" w:sz="0" w:space="0" w:color="auto"/>
            <w:bottom w:val="none" w:sz="0" w:space="0" w:color="auto"/>
            <w:right w:val="none" w:sz="0" w:space="0" w:color="auto"/>
          </w:divBdr>
        </w:div>
        <w:div w:id="67001514">
          <w:marLeft w:val="0"/>
          <w:marRight w:val="0"/>
          <w:marTop w:val="0"/>
          <w:marBottom w:val="0"/>
          <w:divBdr>
            <w:top w:val="none" w:sz="0" w:space="0" w:color="auto"/>
            <w:left w:val="none" w:sz="0" w:space="0" w:color="auto"/>
            <w:bottom w:val="none" w:sz="0" w:space="0" w:color="auto"/>
            <w:right w:val="none" w:sz="0" w:space="0" w:color="auto"/>
          </w:divBdr>
        </w:div>
      </w:divsChild>
    </w:div>
    <w:div w:id="127095787">
      <w:bodyDiv w:val="1"/>
      <w:marLeft w:val="0"/>
      <w:marRight w:val="0"/>
      <w:marTop w:val="0"/>
      <w:marBottom w:val="0"/>
      <w:divBdr>
        <w:top w:val="none" w:sz="0" w:space="0" w:color="auto"/>
        <w:left w:val="none" w:sz="0" w:space="0" w:color="auto"/>
        <w:bottom w:val="none" w:sz="0" w:space="0" w:color="auto"/>
        <w:right w:val="none" w:sz="0" w:space="0" w:color="auto"/>
      </w:divBdr>
      <w:divsChild>
        <w:div w:id="378171350">
          <w:marLeft w:val="0"/>
          <w:marRight w:val="0"/>
          <w:marTop w:val="0"/>
          <w:marBottom w:val="0"/>
          <w:divBdr>
            <w:top w:val="none" w:sz="0" w:space="0" w:color="auto"/>
            <w:left w:val="none" w:sz="0" w:space="0" w:color="auto"/>
            <w:bottom w:val="single" w:sz="12" w:space="1" w:color="auto"/>
            <w:right w:val="none" w:sz="0" w:space="0" w:color="auto"/>
          </w:divBdr>
        </w:div>
        <w:div w:id="326253348">
          <w:marLeft w:val="0"/>
          <w:marRight w:val="0"/>
          <w:marTop w:val="80"/>
          <w:marBottom w:val="0"/>
          <w:divBdr>
            <w:top w:val="none" w:sz="0" w:space="0" w:color="auto"/>
            <w:left w:val="none" w:sz="0" w:space="0" w:color="auto"/>
            <w:bottom w:val="none" w:sz="0" w:space="0" w:color="auto"/>
            <w:right w:val="none" w:sz="0" w:space="0" w:color="auto"/>
          </w:divBdr>
          <w:divsChild>
            <w:div w:id="418255503">
              <w:marLeft w:val="0"/>
              <w:marRight w:val="-244"/>
              <w:marTop w:val="40"/>
              <w:marBottom w:val="0"/>
              <w:divBdr>
                <w:top w:val="none" w:sz="0" w:space="0" w:color="auto"/>
                <w:left w:val="none" w:sz="0" w:space="0" w:color="auto"/>
                <w:bottom w:val="none" w:sz="0" w:space="0" w:color="auto"/>
                <w:right w:val="none" w:sz="0" w:space="0" w:color="auto"/>
              </w:divBdr>
            </w:div>
          </w:divsChild>
        </w:div>
        <w:div w:id="1780293314">
          <w:marLeft w:val="0"/>
          <w:marRight w:val="0"/>
          <w:marTop w:val="60"/>
          <w:marBottom w:val="0"/>
          <w:divBdr>
            <w:top w:val="none" w:sz="0" w:space="0" w:color="auto"/>
            <w:left w:val="none" w:sz="0" w:space="0" w:color="auto"/>
            <w:bottom w:val="none" w:sz="0" w:space="0" w:color="auto"/>
            <w:right w:val="none" w:sz="0" w:space="0" w:color="auto"/>
          </w:divBdr>
        </w:div>
        <w:div w:id="527330287">
          <w:marLeft w:val="0"/>
          <w:marRight w:val="0"/>
          <w:marTop w:val="0"/>
          <w:marBottom w:val="0"/>
          <w:divBdr>
            <w:top w:val="none" w:sz="0" w:space="0" w:color="auto"/>
            <w:left w:val="none" w:sz="0" w:space="0" w:color="auto"/>
            <w:bottom w:val="none" w:sz="0" w:space="0" w:color="auto"/>
            <w:right w:val="none" w:sz="0" w:space="0" w:color="auto"/>
          </w:divBdr>
          <w:divsChild>
            <w:div w:id="2033261053">
              <w:marLeft w:val="-567"/>
              <w:marRight w:val="0"/>
              <w:marTop w:val="60"/>
              <w:marBottom w:val="0"/>
              <w:divBdr>
                <w:top w:val="none" w:sz="0" w:space="0" w:color="auto"/>
                <w:left w:val="none" w:sz="0" w:space="0" w:color="auto"/>
                <w:bottom w:val="none" w:sz="0" w:space="0" w:color="auto"/>
                <w:right w:val="none" w:sz="0" w:space="0" w:color="auto"/>
              </w:divBdr>
            </w:div>
          </w:divsChild>
        </w:div>
        <w:div w:id="1361123907">
          <w:marLeft w:val="0"/>
          <w:marRight w:val="0"/>
          <w:marTop w:val="0"/>
          <w:marBottom w:val="0"/>
          <w:divBdr>
            <w:top w:val="none" w:sz="0" w:space="0" w:color="auto"/>
            <w:left w:val="none" w:sz="0" w:space="0" w:color="auto"/>
            <w:bottom w:val="none" w:sz="0" w:space="0" w:color="auto"/>
            <w:right w:val="none" w:sz="0" w:space="0" w:color="auto"/>
          </w:divBdr>
        </w:div>
        <w:div w:id="509176360">
          <w:marLeft w:val="0"/>
          <w:marRight w:val="0"/>
          <w:marTop w:val="0"/>
          <w:marBottom w:val="0"/>
          <w:divBdr>
            <w:top w:val="none" w:sz="0" w:space="0" w:color="auto"/>
            <w:left w:val="none" w:sz="0" w:space="0" w:color="auto"/>
            <w:bottom w:val="none" w:sz="0" w:space="0" w:color="auto"/>
            <w:right w:val="none" w:sz="0" w:space="0" w:color="auto"/>
          </w:divBdr>
          <w:divsChild>
            <w:div w:id="2118324751">
              <w:marLeft w:val="0"/>
              <w:marRight w:val="-244"/>
              <w:marTop w:val="40"/>
              <w:marBottom w:val="0"/>
              <w:divBdr>
                <w:top w:val="none" w:sz="0" w:space="0" w:color="auto"/>
                <w:left w:val="none" w:sz="0" w:space="0" w:color="auto"/>
                <w:bottom w:val="none" w:sz="0" w:space="0" w:color="auto"/>
                <w:right w:val="none" w:sz="0" w:space="0" w:color="auto"/>
              </w:divBdr>
            </w:div>
            <w:div w:id="1574120048">
              <w:marLeft w:val="0"/>
              <w:marRight w:val="-244"/>
              <w:marTop w:val="40"/>
              <w:marBottom w:val="0"/>
              <w:divBdr>
                <w:top w:val="none" w:sz="0" w:space="0" w:color="auto"/>
                <w:left w:val="none" w:sz="0" w:space="0" w:color="auto"/>
                <w:bottom w:val="none" w:sz="0" w:space="0" w:color="auto"/>
                <w:right w:val="none" w:sz="0" w:space="0" w:color="auto"/>
              </w:divBdr>
            </w:div>
            <w:div w:id="505174487">
              <w:marLeft w:val="0"/>
              <w:marRight w:val="-244"/>
              <w:marTop w:val="40"/>
              <w:marBottom w:val="0"/>
              <w:divBdr>
                <w:top w:val="none" w:sz="0" w:space="0" w:color="auto"/>
                <w:left w:val="none" w:sz="0" w:space="0" w:color="auto"/>
                <w:bottom w:val="none" w:sz="0" w:space="0" w:color="auto"/>
                <w:right w:val="none" w:sz="0" w:space="0" w:color="auto"/>
              </w:divBdr>
            </w:div>
          </w:divsChild>
        </w:div>
        <w:div w:id="830560973">
          <w:marLeft w:val="0"/>
          <w:marRight w:val="0"/>
          <w:marTop w:val="0"/>
          <w:marBottom w:val="0"/>
          <w:divBdr>
            <w:top w:val="none" w:sz="0" w:space="0" w:color="auto"/>
            <w:left w:val="none" w:sz="0" w:space="0" w:color="auto"/>
            <w:bottom w:val="none" w:sz="0" w:space="0" w:color="auto"/>
            <w:right w:val="none" w:sz="0" w:space="0" w:color="auto"/>
          </w:divBdr>
          <w:divsChild>
            <w:div w:id="2019499388">
              <w:marLeft w:val="0"/>
              <w:marRight w:val="0"/>
              <w:marTop w:val="60"/>
              <w:marBottom w:val="0"/>
              <w:divBdr>
                <w:top w:val="none" w:sz="0" w:space="0" w:color="auto"/>
                <w:left w:val="none" w:sz="0" w:space="0" w:color="auto"/>
                <w:bottom w:val="none" w:sz="0" w:space="0" w:color="auto"/>
                <w:right w:val="none" w:sz="0" w:space="0" w:color="auto"/>
              </w:divBdr>
              <w:divsChild>
                <w:div w:id="779645742">
                  <w:marLeft w:val="0"/>
                  <w:marRight w:val="0"/>
                  <w:marTop w:val="0"/>
                  <w:marBottom w:val="0"/>
                  <w:divBdr>
                    <w:top w:val="none" w:sz="0" w:space="0" w:color="auto"/>
                    <w:left w:val="none" w:sz="0" w:space="0" w:color="auto"/>
                    <w:bottom w:val="none" w:sz="0" w:space="0" w:color="auto"/>
                    <w:right w:val="none" w:sz="0" w:space="0" w:color="auto"/>
                  </w:divBdr>
                </w:div>
                <w:div w:id="1310523832">
                  <w:marLeft w:val="0"/>
                  <w:marRight w:val="0"/>
                  <w:marTop w:val="0"/>
                  <w:marBottom w:val="0"/>
                  <w:divBdr>
                    <w:top w:val="none" w:sz="0" w:space="0" w:color="auto"/>
                    <w:left w:val="none" w:sz="0" w:space="0" w:color="auto"/>
                    <w:bottom w:val="none" w:sz="0" w:space="0" w:color="auto"/>
                    <w:right w:val="none" w:sz="0" w:space="0" w:color="auto"/>
                  </w:divBdr>
                </w:div>
                <w:div w:id="1696036957">
                  <w:marLeft w:val="0"/>
                  <w:marRight w:val="0"/>
                  <w:marTop w:val="0"/>
                  <w:marBottom w:val="0"/>
                  <w:divBdr>
                    <w:top w:val="none" w:sz="0" w:space="0" w:color="auto"/>
                    <w:left w:val="none" w:sz="0" w:space="0" w:color="auto"/>
                    <w:bottom w:val="none" w:sz="0" w:space="0" w:color="auto"/>
                    <w:right w:val="none" w:sz="0" w:space="0" w:color="auto"/>
                  </w:divBdr>
                </w:div>
                <w:div w:id="946734979">
                  <w:marLeft w:val="0"/>
                  <w:marRight w:val="0"/>
                  <w:marTop w:val="0"/>
                  <w:marBottom w:val="0"/>
                  <w:divBdr>
                    <w:top w:val="none" w:sz="0" w:space="0" w:color="auto"/>
                    <w:left w:val="none" w:sz="0" w:space="0" w:color="auto"/>
                    <w:bottom w:val="none" w:sz="0" w:space="0" w:color="auto"/>
                    <w:right w:val="none" w:sz="0" w:space="0" w:color="auto"/>
                  </w:divBdr>
                </w:div>
                <w:div w:id="1175346009">
                  <w:marLeft w:val="0"/>
                  <w:marRight w:val="0"/>
                  <w:marTop w:val="0"/>
                  <w:marBottom w:val="0"/>
                  <w:divBdr>
                    <w:top w:val="none" w:sz="0" w:space="0" w:color="auto"/>
                    <w:left w:val="none" w:sz="0" w:space="0" w:color="auto"/>
                    <w:bottom w:val="none" w:sz="0" w:space="0" w:color="auto"/>
                    <w:right w:val="none" w:sz="0" w:space="0" w:color="auto"/>
                  </w:divBdr>
                </w:div>
                <w:div w:id="436291545">
                  <w:marLeft w:val="0"/>
                  <w:marRight w:val="0"/>
                  <w:marTop w:val="0"/>
                  <w:marBottom w:val="0"/>
                  <w:divBdr>
                    <w:top w:val="none" w:sz="0" w:space="0" w:color="auto"/>
                    <w:left w:val="none" w:sz="0" w:space="0" w:color="auto"/>
                    <w:bottom w:val="none" w:sz="0" w:space="0" w:color="auto"/>
                    <w:right w:val="none" w:sz="0" w:space="0" w:color="auto"/>
                  </w:divBdr>
                </w:div>
                <w:div w:id="212469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10194">
          <w:marLeft w:val="0"/>
          <w:marRight w:val="0"/>
          <w:marTop w:val="0"/>
          <w:marBottom w:val="0"/>
          <w:divBdr>
            <w:top w:val="none" w:sz="0" w:space="0" w:color="auto"/>
            <w:left w:val="none" w:sz="0" w:space="0" w:color="auto"/>
            <w:bottom w:val="single" w:sz="12" w:space="1" w:color="auto"/>
            <w:right w:val="none" w:sz="0" w:space="0" w:color="auto"/>
          </w:divBdr>
        </w:div>
      </w:divsChild>
    </w:div>
    <w:div w:id="273294452">
      <w:bodyDiv w:val="1"/>
      <w:marLeft w:val="0"/>
      <w:marRight w:val="0"/>
      <w:marTop w:val="0"/>
      <w:marBottom w:val="0"/>
      <w:divBdr>
        <w:top w:val="none" w:sz="0" w:space="0" w:color="auto"/>
        <w:left w:val="none" w:sz="0" w:space="0" w:color="auto"/>
        <w:bottom w:val="none" w:sz="0" w:space="0" w:color="auto"/>
        <w:right w:val="none" w:sz="0" w:space="0" w:color="auto"/>
      </w:divBdr>
    </w:div>
    <w:div w:id="453404900">
      <w:bodyDiv w:val="1"/>
      <w:marLeft w:val="0"/>
      <w:marRight w:val="0"/>
      <w:marTop w:val="0"/>
      <w:marBottom w:val="0"/>
      <w:divBdr>
        <w:top w:val="none" w:sz="0" w:space="0" w:color="auto"/>
        <w:left w:val="none" w:sz="0" w:space="0" w:color="auto"/>
        <w:bottom w:val="none" w:sz="0" w:space="0" w:color="auto"/>
        <w:right w:val="none" w:sz="0" w:space="0" w:color="auto"/>
      </w:divBdr>
    </w:div>
    <w:div w:id="755787042">
      <w:bodyDiv w:val="1"/>
      <w:marLeft w:val="0"/>
      <w:marRight w:val="0"/>
      <w:marTop w:val="0"/>
      <w:marBottom w:val="0"/>
      <w:divBdr>
        <w:top w:val="none" w:sz="0" w:space="0" w:color="auto"/>
        <w:left w:val="none" w:sz="0" w:space="0" w:color="auto"/>
        <w:bottom w:val="none" w:sz="0" w:space="0" w:color="auto"/>
        <w:right w:val="none" w:sz="0" w:space="0" w:color="auto"/>
      </w:divBdr>
    </w:div>
    <w:div w:id="808865310">
      <w:bodyDiv w:val="1"/>
      <w:marLeft w:val="0"/>
      <w:marRight w:val="0"/>
      <w:marTop w:val="0"/>
      <w:marBottom w:val="0"/>
      <w:divBdr>
        <w:top w:val="none" w:sz="0" w:space="0" w:color="auto"/>
        <w:left w:val="none" w:sz="0" w:space="0" w:color="auto"/>
        <w:bottom w:val="none" w:sz="0" w:space="0" w:color="auto"/>
        <w:right w:val="none" w:sz="0" w:space="0" w:color="auto"/>
      </w:divBdr>
    </w:div>
    <w:div w:id="967391890">
      <w:bodyDiv w:val="1"/>
      <w:marLeft w:val="0"/>
      <w:marRight w:val="0"/>
      <w:marTop w:val="0"/>
      <w:marBottom w:val="0"/>
      <w:divBdr>
        <w:top w:val="none" w:sz="0" w:space="0" w:color="auto"/>
        <w:left w:val="none" w:sz="0" w:space="0" w:color="auto"/>
        <w:bottom w:val="none" w:sz="0" w:space="0" w:color="auto"/>
        <w:right w:val="none" w:sz="0" w:space="0" w:color="auto"/>
      </w:divBdr>
    </w:div>
    <w:div w:id="1539051224">
      <w:bodyDiv w:val="1"/>
      <w:marLeft w:val="0"/>
      <w:marRight w:val="0"/>
      <w:marTop w:val="0"/>
      <w:marBottom w:val="0"/>
      <w:divBdr>
        <w:top w:val="none" w:sz="0" w:space="0" w:color="auto"/>
        <w:left w:val="none" w:sz="0" w:space="0" w:color="auto"/>
        <w:bottom w:val="none" w:sz="0" w:space="0" w:color="auto"/>
        <w:right w:val="none" w:sz="0" w:space="0" w:color="auto"/>
      </w:divBdr>
    </w:div>
    <w:div w:id="1682899629">
      <w:bodyDiv w:val="1"/>
      <w:marLeft w:val="0"/>
      <w:marRight w:val="0"/>
      <w:marTop w:val="0"/>
      <w:marBottom w:val="0"/>
      <w:divBdr>
        <w:top w:val="none" w:sz="0" w:space="0" w:color="auto"/>
        <w:left w:val="none" w:sz="0" w:space="0" w:color="auto"/>
        <w:bottom w:val="none" w:sz="0" w:space="0" w:color="auto"/>
        <w:right w:val="none" w:sz="0" w:space="0" w:color="auto"/>
      </w:divBdr>
    </w:div>
    <w:div w:id="2006322412">
      <w:bodyDiv w:val="1"/>
      <w:marLeft w:val="0"/>
      <w:marRight w:val="0"/>
      <w:marTop w:val="0"/>
      <w:marBottom w:val="0"/>
      <w:divBdr>
        <w:top w:val="none" w:sz="0" w:space="0" w:color="auto"/>
        <w:left w:val="none" w:sz="0" w:space="0" w:color="auto"/>
        <w:bottom w:val="none" w:sz="0" w:space="0" w:color="auto"/>
        <w:right w:val="none" w:sz="0" w:space="0" w:color="auto"/>
      </w:divBdr>
      <w:divsChild>
        <w:div w:id="1699086891">
          <w:marLeft w:val="-567"/>
          <w:marRight w:val="0"/>
          <w:marTop w:val="60"/>
          <w:marBottom w:val="0"/>
          <w:divBdr>
            <w:top w:val="none" w:sz="0" w:space="0" w:color="auto"/>
            <w:left w:val="none" w:sz="0" w:space="0" w:color="auto"/>
            <w:bottom w:val="none" w:sz="0" w:space="0" w:color="auto"/>
            <w:right w:val="none" w:sz="0" w:space="0" w:color="auto"/>
          </w:divBdr>
        </w:div>
        <w:div w:id="847721687">
          <w:marLeft w:val="0"/>
          <w:marRight w:val="0"/>
          <w:marTop w:val="60"/>
          <w:marBottom w:val="0"/>
          <w:divBdr>
            <w:top w:val="none" w:sz="0" w:space="0" w:color="auto"/>
            <w:left w:val="none" w:sz="0" w:space="0" w:color="auto"/>
            <w:bottom w:val="none" w:sz="0" w:space="0" w:color="auto"/>
            <w:right w:val="none" w:sz="0" w:space="0" w:color="auto"/>
          </w:divBdr>
        </w:div>
        <w:div w:id="1132944958">
          <w:marLeft w:val="0"/>
          <w:marRight w:val="0"/>
          <w:marTop w:val="60"/>
          <w:marBottom w:val="0"/>
          <w:divBdr>
            <w:top w:val="none" w:sz="0" w:space="0" w:color="auto"/>
            <w:left w:val="none" w:sz="0" w:space="0" w:color="auto"/>
            <w:bottom w:val="none" w:sz="0" w:space="0" w:color="auto"/>
            <w:right w:val="none" w:sz="0" w:space="0" w:color="auto"/>
          </w:divBdr>
        </w:div>
        <w:div w:id="1495026054">
          <w:marLeft w:val="0"/>
          <w:marRight w:val="0"/>
          <w:marTop w:val="0"/>
          <w:marBottom w:val="0"/>
          <w:divBdr>
            <w:top w:val="none" w:sz="0" w:space="0" w:color="auto"/>
            <w:left w:val="none" w:sz="0" w:space="0" w:color="auto"/>
            <w:bottom w:val="none" w:sz="0" w:space="0" w:color="auto"/>
            <w:right w:val="none" w:sz="0" w:space="0" w:color="auto"/>
          </w:divBdr>
          <w:divsChild>
            <w:div w:id="628172118">
              <w:marLeft w:val="-567"/>
              <w:marRight w:val="0"/>
              <w:marTop w:val="60"/>
              <w:marBottom w:val="0"/>
              <w:divBdr>
                <w:top w:val="none" w:sz="0" w:space="0" w:color="auto"/>
                <w:left w:val="none" w:sz="0" w:space="0" w:color="auto"/>
                <w:bottom w:val="none" w:sz="0" w:space="0" w:color="auto"/>
                <w:right w:val="none" w:sz="0" w:space="0" w:color="auto"/>
              </w:divBdr>
            </w:div>
          </w:divsChild>
        </w:div>
        <w:div w:id="738013955">
          <w:marLeft w:val="0"/>
          <w:marRight w:val="0"/>
          <w:marTop w:val="0"/>
          <w:marBottom w:val="0"/>
          <w:divBdr>
            <w:top w:val="none" w:sz="0" w:space="0" w:color="auto"/>
            <w:left w:val="none" w:sz="0" w:space="0" w:color="auto"/>
            <w:bottom w:val="none" w:sz="0" w:space="0" w:color="auto"/>
            <w:right w:val="none" w:sz="0" w:space="0" w:color="auto"/>
          </w:divBdr>
        </w:div>
        <w:div w:id="1289164097">
          <w:marLeft w:val="0"/>
          <w:marRight w:val="0"/>
          <w:marTop w:val="0"/>
          <w:marBottom w:val="0"/>
          <w:divBdr>
            <w:top w:val="none" w:sz="0" w:space="0" w:color="auto"/>
            <w:left w:val="none" w:sz="0" w:space="0" w:color="auto"/>
            <w:bottom w:val="none" w:sz="0" w:space="0" w:color="auto"/>
            <w:right w:val="none" w:sz="0" w:space="0" w:color="auto"/>
          </w:divBdr>
          <w:divsChild>
            <w:div w:id="9262431">
              <w:marLeft w:val="0"/>
              <w:marRight w:val="-244"/>
              <w:marTop w:val="40"/>
              <w:marBottom w:val="0"/>
              <w:divBdr>
                <w:top w:val="none" w:sz="0" w:space="0" w:color="auto"/>
                <w:left w:val="none" w:sz="0" w:space="0" w:color="auto"/>
                <w:bottom w:val="none" w:sz="0" w:space="0" w:color="auto"/>
                <w:right w:val="none" w:sz="0" w:space="0" w:color="auto"/>
              </w:divBdr>
            </w:div>
            <w:div w:id="759103700">
              <w:marLeft w:val="0"/>
              <w:marRight w:val="-244"/>
              <w:marTop w:val="40"/>
              <w:marBottom w:val="0"/>
              <w:divBdr>
                <w:top w:val="none" w:sz="0" w:space="0" w:color="auto"/>
                <w:left w:val="none" w:sz="0" w:space="0" w:color="auto"/>
                <w:bottom w:val="none" w:sz="0" w:space="0" w:color="auto"/>
                <w:right w:val="none" w:sz="0" w:space="0" w:color="auto"/>
              </w:divBdr>
            </w:div>
            <w:div w:id="1522428997">
              <w:marLeft w:val="0"/>
              <w:marRight w:val="-244"/>
              <w:marTop w:val="4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login.consultant.ru/link/?req=doc&amp;base=LAW&amp;n=497176&amp;dst=1926"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E8216-5D9E-4B57-B9D9-F34426D3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1908</Words>
  <Characters>10881</Characters>
  <Application>Microsoft Office Word</Application>
  <DocSecurity>8</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ПН</cp:lastModifiedBy>
  <cp:revision>13</cp:revision>
  <cp:lastPrinted>2022-06-08T05:57:00Z</cp:lastPrinted>
  <dcterms:created xsi:type="dcterms:W3CDTF">2026-01-23T04:22:00Z</dcterms:created>
  <dcterms:modified xsi:type="dcterms:W3CDTF">2026-10-13T11:41:00Z</dcterms:modified>
</cp:coreProperties>
</file>