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FEA1" w14:textId="77777777" w:rsidR="005B1B2B" w:rsidRDefault="00630CAC" w:rsidP="00630CAC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</w:pPr>
      <w:bookmarkStart w:id="0" w:name="_Hlk112095336"/>
      <w:bookmarkStart w:id="1" w:name="_GoBack"/>
      <w:bookmarkEnd w:id="1"/>
      <w:r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 xml:space="preserve">РЕВОЛЮЦИОННЫЕ ИЗМЕНЕНИЯ </w:t>
      </w:r>
    </w:p>
    <w:p w14:paraId="0F5DE935" w14:textId="77B9F06A" w:rsidR="00630CAC" w:rsidRPr="00182BFC" w:rsidRDefault="00630CAC" w:rsidP="00630CAC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36"/>
          <w:szCs w:val="36"/>
        </w:rPr>
      </w:pPr>
      <w:r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ДЛЯ ГОССЕКТОРА</w:t>
      </w:r>
      <w:r w:rsidR="00F44CF7" w:rsidRPr="00182BFC">
        <w:rPr>
          <w:rFonts w:ascii="Times New Roman" w:hAnsi="Times New Roman" w:cs="Times New Roman"/>
          <w:b/>
          <w:i w:val="0"/>
          <w:iCs w:val="0"/>
          <w:color w:val="0070C0"/>
          <w:sz w:val="36"/>
          <w:szCs w:val="36"/>
        </w:rPr>
        <w:t>!!!!!!!!!!</w:t>
      </w:r>
    </w:p>
    <w:p w14:paraId="073741C7" w14:textId="3C3F5A3F" w:rsidR="00585378" w:rsidRPr="00630CAC" w:rsidRDefault="00585378" w:rsidP="00CE7C04">
      <w:pPr>
        <w:pStyle w:val="4"/>
        <w:tabs>
          <w:tab w:val="left" w:pos="510"/>
          <w:tab w:val="right" w:pos="10773"/>
        </w:tabs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630CAC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                                                                    </w:t>
      </w:r>
      <w:r w:rsidRP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630CAC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630CAC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5273262C" w14:textId="77777777" w:rsidR="00E344A9" w:rsidRPr="00630CAC" w:rsidRDefault="00585378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630CAC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rStyle w:val="a5"/>
          <w:color w:val="000000"/>
          <w:sz w:val="18"/>
          <w:szCs w:val="18"/>
        </w:rPr>
        <w:t xml:space="preserve"> </w:t>
      </w:r>
      <w:r w:rsidRPr="00630CAC">
        <w:rPr>
          <w:rStyle w:val="a5"/>
          <w:color w:val="000000"/>
          <w:sz w:val="18"/>
          <w:szCs w:val="18"/>
          <w:u w:val="double"/>
        </w:rPr>
        <w:t xml:space="preserve">  </w:t>
      </w:r>
      <w:r w:rsidRPr="00630CAC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630CAC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14:paraId="3D7E7BC7" w14:textId="50045D11" w:rsidR="00585378" w:rsidRPr="00630CAC" w:rsidRDefault="00205490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630CAC">
        <w:rPr>
          <w:rStyle w:val="a5"/>
          <w:b/>
          <w:color w:val="000000"/>
          <w:sz w:val="24"/>
          <w:szCs w:val="24"/>
          <w:u w:val="double"/>
        </w:rPr>
        <w:t xml:space="preserve"> </w:t>
      </w:r>
      <w:r w:rsidR="00585378" w:rsidRPr="00630CAC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48F5C16F" w:rsidR="00864BFB" w:rsidRPr="00630CAC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630CAC">
        <w:rPr>
          <w:b w:val="0"/>
          <w:bCs/>
          <w:sz w:val="14"/>
          <w:szCs w:val="14"/>
        </w:rPr>
        <w:t>проводит</w:t>
      </w:r>
      <w:r w:rsidRPr="00630CAC">
        <w:rPr>
          <w:b w:val="0"/>
          <w:bCs/>
          <w:sz w:val="14"/>
          <w:szCs w:val="14"/>
          <w:highlight w:val="yellow"/>
        </w:rPr>
        <w:t xml:space="preserve"> </w:t>
      </w:r>
    </w:p>
    <w:p w14:paraId="3F119A09" w14:textId="77777777" w:rsidR="00630CAC" w:rsidRPr="00630CAC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u w:val="single"/>
        </w:rPr>
      </w:pPr>
      <w:r w:rsidRPr="00630CAC">
        <w:rPr>
          <w:color w:val="FF0000"/>
          <w:sz w:val="28"/>
          <w:szCs w:val="28"/>
          <w:u w:val="single"/>
        </w:rPr>
        <w:t>ВЕБИНАР (ОНЛАЙН ТРАНСЛЯЦИЯ) - ДЛЯ ВСЕХ</w:t>
      </w:r>
    </w:p>
    <w:p w14:paraId="757582C0" w14:textId="52B17455" w:rsidR="00630CAC" w:rsidRPr="00630CAC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630CAC">
        <w:rPr>
          <w:b/>
          <w:bCs/>
        </w:rPr>
        <w:t xml:space="preserve">  с </w:t>
      </w:r>
      <w:r w:rsidR="00FF4976">
        <w:rPr>
          <w:b/>
          <w:bCs/>
        </w:rPr>
        <w:t>11-00 – 17</w:t>
      </w:r>
      <w:r w:rsidRPr="00630CAC">
        <w:rPr>
          <w:b/>
          <w:bCs/>
        </w:rPr>
        <w:t xml:space="preserve">-00 (Нск) = с </w:t>
      </w:r>
      <w:r w:rsidR="00FF4976">
        <w:rPr>
          <w:b/>
          <w:bCs/>
        </w:rPr>
        <w:t>7</w:t>
      </w:r>
      <w:r w:rsidRPr="00630CAC">
        <w:rPr>
          <w:b/>
          <w:bCs/>
        </w:rPr>
        <w:t xml:space="preserve">-00 – </w:t>
      </w:r>
      <w:r w:rsidR="00FF4976">
        <w:rPr>
          <w:b/>
          <w:bCs/>
        </w:rPr>
        <w:t>13</w:t>
      </w:r>
      <w:r w:rsidRPr="00630CAC">
        <w:rPr>
          <w:b/>
          <w:bCs/>
        </w:rPr>
        <w:t>-00 (Мск)</w:t>
      </w:r>
    </w:p>
    <w:p w14:paraId="754ABFDA" w14:textId="4DE659DC" w:rsidR="00585378" w:rsidRPr="00630CAC" w:rsidRDefault="00FF4976" w:rsidP="00B17365">
      <w:pPr>
        <w:pStyle w:val="affff3"/>
        <w:tabs>
          <w:tab w:val="left" w:pos="0"/>
          <w:tab w:val="left" w:pos="142"/>
        </w:tabs>
        <w:rPr>
          <w:smallCaps/>
          <w:color w:val="FF0000"/>
          <w:sz w:val="44"/>
          <w:szCs w:val="44"/>
          <w:u w:val="single"/>
        </w:rPr>
      </w:pPr>
      <w:r>
        <w:rPr>
          <w:smallCaps/>
          <w:color w:val="FF0000"/>
          <w:sz w:val="44"/>
          <w:szCs w:val="44"/>
          <w:u w:val="single"/>
        </w:rPr>
        <w:t>13 Ноября</w:t>
      </w:r>
      <w:r w:rsidR="00630CAC" w:rsidRPr="00630CAC">
        <w:rPr>
          <w:smallCaps/>
          <w:color w:val="FF0000"/>
          <w:sz w:val="44"/>
          <w:szCs w:val="44"/>
          <w:u w:val="single"/>
        </w:rPr>
        <w:t xml:space="preserve"> </w:t>
      </w:r>
      <w:r w:rsidR="00280DCD" w:rsidRPr="00630CAC">
        <w:rPr>
          <w:smallCaps/>
          <w:color w:val="FF0000"/>
          <w:sz w:val="44"/>
          <w:szCs w:val="44"/>
          <w:u w:val="single"/>
        </w:rPr>
        <w:t>2025г</w:t>
      </w:r>
    </w:p>
    <w:p w14:paraId="07FF254B" w14:textId="77777777" w:rsidR="00585378" w:rsidRPr="00630CAC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 w:val="0"/>
          <w:bCs/>
          <w:sz w:val="16"/>
          <w:szCs w:val="16"/>
        </w:rPr>
        <w:t xml:space="preserve"> </w:t>
      </w:r>
      <w:r w:rsidRPr="00630CAC">
        <w:rPr>
          <w:sz w:val="12"/>
          <w:szCs w:val="12"/>
        </w:rPr>
        <w:t xml:space="preserve"> </w:t>
      </w:r>
      <w:r w:rsidRPr="00630CAC">
        <w:rPr>
          <w:sz w:val="14"/>
          <w:szCs w:val="14"/>
        </w:rPr>
        <w:t xml:space="preserve">в программе:  </w:t>
      </w:r>
    </w:p>
    <w:p w14:paraId="5B8083D1" w14:textId="77777777" w:rsidR="006E6571" w:rsidRPr="006E6571" w:rsidRDefault="006E6571" w:rsidP="006E6571">
      <w:pPr>
        <w:jc w:val="center"/>
        <w:rPr>
          <w:b/>
          <w:bCs/>
          <w:color w:val="FF0000"/>
          <w:sz w:val="32"/>
          <w:szCs w:val="32"/>
          <w:highlight w:val="yellow"/>
        </w:rPr>
      </w:pPr>
      <w:r w:rsidRPr="006E6571">
        <w:rPr>
          <w:b/>
          <w:bCs/>
          <w:color w:val="FF0000"/>
          <w:sz w:val="32"/>
          <w:szCs w:val="32"/>
          <w:highlight w:val="yellow"/>
          <w:u w:val="single"/>
        </w:rPr>
        <w:t>«</w:t>
      </w:r>
      <w:r w:rsidRPr="006E6571">
        <w:rPr>
          <w:b/>
          <w:bCs/>
          <w:color w:val="FF0000"/>
          <w:sz w:val="32"/>
          <w:szCs w:val="32"/>
          <w:highlight w:val="yellow"/>
          <w:u w:val="single"/>
        </w:rPr>
        <w:t>ПЕРЕХОД НА НОВЫЕ ФСБУ С 01 ЯНВАРЯ 2026 ГОДА. ТРЕБОВАНИЯ К УЧЕТНОЙ ПОЛИТИКЕ И ДОКУМЕНТООБОРОТУ</w:t>
      </w:r>
      <w:r w:rsidRPr="006E6571">
        <w:rPr>
          <w:b/>
          <w:bCs/>
          <w:color w:val="FF0000"/>
          <w:sz w:val="32"/>
          <w:szCs w:val="32"/>
          <w:highlight w:val="yellow"/>
        </w:rPr>
        <w:t xml:space="preserve"> </w:t>
      </w:r>
    </w:p>
    <w:p w14:paraId="6B545A17" w14:textId="6FC45F14" w:rsidR="006E6571" w:rsidRPr="006E6571" w:rsidRDefault="006E6571" w:rsidP="006E6571">
      <w:pPr>
        <w:jc w:val="center"/>
        <w:rPr>
          <w:b/>
          <w:bCs/>
          <w:color w:val="FF0000"/>
          <w:sz w:val="32"/>
          <w:szCs w:val="32"/>
        </w:rPr>
      </w:pPr>
      <w:r w:rsidRPr="006E6571">
        <w:rPr>
          <w:b/>
          <w:bCs/>
          <w:color w:val="FF0000"/>
          <w:sz w:val="32"/>
          <w:szCs w:val="32"/>
          <w:highlight w:val="yellow"/>
        </w:rPr>
        <w:t>В СВЕТЕ ПРИКАЗОВ МИНФИНА РФ ОТ 30.08.2024 № 121Н, ОТ 29.08.2025 № 118Н, ОТ 29.08.2025 № 119Н</w:t>
      </w:r>
      <w:r w:rsidRPr="006E6571">
        <w:rPr>
          <w:b/>
          <w:bCs/>
          <w:color w:val="FF0000"/>
          <w:sz w:val="32"/>
          <w:szCs w:val="32"/>
          <w:highlight w:val="yellow"/>
        </w:rPr>
        <w:t>»</w:t>
      </w:r>
    </w:p>
    <w:p w14:paraId="59AF17D3" w14:textId="6D69FFEA" w:rsidR="00182BFC" w:rsidRPr="00FF4976" w:rsidRDefault="00182BFC" w:rsidP="00630CAC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FF4976">
        <w:rPr>
          <w:rFonts w:ascii="YS Text" w:hAnsi="YS Text"/>
          <w:b/>
          <w:color w:val="00B050"/>
          <w:sz w:val="28"/>
          <w:szCs w:val="28"/>
          <w:shd w:val="clear" w:color="auto" w:fill="FFFFFF"/>
        </w:rPr>
        <w:t xml:space="preserve">на </w:t>
      </w:r>
      <w:r w:rsidR="00FF4976" w:rsidRPr="00FF4976">
        <w:rPr>
          <w:rFonts w:ascii="YS Text" w:hAnsi="YS Text"/>
          <w:b/>
          <w:color w:val="00B050"/>
          <w:sz w:val="28"/>
          <w:szCs w:val="28"/>
          <w:shd w:val="clear" w:color="auto" w:fill="FFFFFF"/>
        </w:rPr>
        <w:t>вебинаре</w:t>
      </w:r>
      <w:r w:rsidRPr="00FF4976">
        <w:rPr>
          <w:rFonts w:ascii="YS Text" w:hAnsi="YS Text"/>
          <w:b/>
          <w:color w:val="00B050"/>
          <w:sz w:val="28"/>
          <w:szCs w:val="28"/>
          <w:shd w:val="clear" w:color="auto" w:fill="FFFFFF"/>
        </w:rPr>
        <w:t xml:space="preserve"> будем заниматься практикой по подготовке к переходу на новые ФСБУ с 2026 года</w:t>
      </w:r>
    </w:p>
    <w:p w14:paraId="725721EA" w14:textId="77777777" w:rsidR="00585378" w:rsidRPr="00630CAC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630CAC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630CAC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630CAC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630CAC">
        <w:rPr>
          <w:rStyle w:val="a6"/>
          <w:sz w:val="18"/>
          <w:szCs w:val="18"/>
        </w:rPr>
        <w:t>, органов власти</w:t>
      </w:r>
      <w:r w:rsidRPr="00630CAC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630CAC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513093C6" w:rsidR="00585378" w:rsidRPr="00C76B79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630CAC">
        <w:rPr>
          <w:b/>
          <w:color w:val="7030A0"/>
        </w:rPr>
        <w:t xml:space="preserve">на площадке </w:t>
      </w:r>
      <w:r w:rsidR="00864BFB" w:rsidRPr="00630CAC">
        <w:rPr>
          <w:b/>
          <w:color w:val="7030A0"/>
          <w:sz w:val="22"/>
          <w:szCs w:val="22"/>
        </w:rPr>
        <w:t xml:space="preserve">МТС </w:t>
      </w:r>
      <w:r w:rsidR="00864BFB" w:rsidRPr="00630CAC">
        <w:rPr>
          <w:b/>
          <w:color w:val="7030A0"/>
          <w:sz w:val="22"/>
          <w:szCs w:val="22"/>
          <w:lang w:val="en-US"/>
        </w:rPr>
        <w:t>Link</w:t>
      </w:r>
    </w:p>
    <w:p w14:paraId="4FA205B8" w14:textId="15C2482D" w:rsidR="00630CAC" w:rsidRPr="00630CAC" w:rsidRDefault="00630CAC" w:rsidP="00585378">
      <w:pPr>
        <w:ind w:left="284"/>
        <w:jc w:val="center"/>
        <w:rPr>
          <w:b/>
          <w:color w:val="7030A0"/>
          <w:sz w:val="22"/>
          <w:szCs w:val="22"/>
        </w:rPr>
      </w:pPr>
    </w:p>
    <w:p w14:paraId="7E8BE6FE" w14:textId="77777777" w:rsidR="006E6571" w:rsidRPr="006E6571" w:rsidRDefault="006E6571" w:rsidP="006E6571">
      <w:pPr>
        <w:jc w:val="center"/>
        <w:rPr>
          <w:i/>
          <w:iCs/>
          <w:color w:val="FF0000"/>
          <w:sz w:val="28"/>
          <w:szCs w:val="28"/>
        </w:rPr>
      </w:pPr>
      <w:r w:rsidRPr="006E6571">
        <w:rPr>
          <w:i/>
          <w:iCs/>
          <w:color w:val="FF0000"/>
          <w:sz w:val="28"/>
          <w:szCs w:val="28"/>
          <w:highlight w:val="yellow"/>
        </w:rPr>
        <w:t>С 01 января 2026 года вступают в силу новые ФСБУ, утвержденные приказами Минфина РФ от 30.08.2024 № 121н, от 20.09.2024 № 132н, от 20.09.2024 № 133н, от 29.08.2025 №118н, от 29.08.2025 № 119н. Изменения, связанные с переходом на ЭДО. Бухгалтерам до конца 2025 года необходимо подготовиться к переходу на новые правила.</w:t>
      </w:r>
    </w:p>
    <w:p w14:paraId="53887D0C" w14:textId="36320C5A" w:rsidR="00182BFC" w:rsidRDefault="00182BFC" w:rsidP="00630CAC">
      <w:pPr>
        <w:jc w:val="center"/>
        <w:rPr>
          <w:b/>
          <w:i/>
          <w:iCs/>
          <w:color w:val="FF0000"/>
          <w:sz w:val="28"/>
          <w:szCs w:val="28"/>
        </w:rPr>
      </w:pPr>
    </w:p>
    <w:p w14:paraId="3910AE1D" w14:textId="1B968F63" w:rsidR="00182BFC" w:rsidRDefault="00182BFC" w:rsidP="00630CAC">
      <w:pPr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>СРОЧНО</w:t>
      </w:r>
    </w:p>
    <w:p w14:paraId="0DA7FC6E" w14:textId="7FFD84CB" w:rsidR="00182BFC" w:rsidRPr="00E940BA" w:rsidRDefault="006E6571" w:rsidP="006E6571">
      <w:pPr>
        <w:jc w:val="center"/>
        <w:rPr>
          <w:i/>
          <w:iCs/>
          <w:color w:val="C00000"/>
          <w:sz w:val="28"/>
          <w:szCs w:val="28"/>
        </w:rPr>
      </w:pPr>
      <w:r w:rsidRPr="00386FA6">
        <w:rPr>
          <w:b/>
          <w:bCs/>
          <w:i/>
          <w:iCs/>
          <w:color w:val="4F81BD" w:themeColor="accent1"/>
          <w:sz w:val="28"/>
          <w:szCs w:val="28"/>
        </w:rPr>
        <w:t>Минфином РФ</w:t>
      </w:r>
      <w:r w:rsidRPr="00386FA6">
        <w:rPr>
          <w:i/>
          <w:iCs/>
          <w:color w:val="4F81BD" w:themeColor="accent1"/>
          <w:sz w:val="28"/>
          <w:szCs w:val="28"/>
        </w:rPr>
        <w:t xml:space="preserve"> </w:t>
      </w:r>
      <w:r>
        <w:rPr>
          <w:b/>
          <w:bCs/>
          <w:i/>
          <w:iCs/>
          <w:color w:val="0070C0"/>
          <w:sz w:val="28"/>
          <w:szCs w:val="28"/>
        </w:rPr>
        <w:t xml:space="preserve">утверждены приказы от 29.08.2025 № 118н, 119н. </w:t>
      </w:r>
      <w:r w:rsidRPr="00386FA6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1C109B">
        <w:rPr>
          <w:b/>
          <w:bCs/>
          <w:i/>
          <w:iCs/>
          <w:color w:val="0070C0"/>
          <w:sz w:val="28"/>
          <w:szCs w:val="28"/>
        </w:rPr>
        <w:t>Новые инструкции содержат увязку типовой корреспонденции счетов с первичными учетными документами в системе ЭДО. На обучении будем разбирать построение графика документооборота с учетом новых требований законодательства, вступающие в силу с 01.01.2026 года. А также особенности внесения изменений в локальные нормативные акты учреждения</w:t>
      </w:r>
      <w:r>
        <w:rPr>
          <w:b/>
          <w:bCs/>
          <w:i/>
          <w:iCs/>
          <w:color w:val="0070C0"/>
          <w:sz w:val="28"/>
          <w:szCs w:val="28"/>
        </w:rPr>
        <w:t>. Разбираем риски учреждения по допущению и исправлению ошибок, связанных с первичными учетными документами</w:t>
      </w:r>
    </w:p>
    <w:p w14:paraId="7A0785E1" w14:textId="77777777" w:rsidR="00182BFC" w:rsidRDefault="00182BFC" w:rsidP="00630CAC">
      <w:pPr>
        <w:jc w:val="center"/>
        <w:rPr>
          <w:b/>
          <w:i/>
          <w:iCs/>
          <w:color w:val="FF0000"/>
          <w:sz w:val="28"/>
          <w:szCs w:val="28"/>
        </w:rPr>
      </w:pPr>
    </w:p>
    <w:p w14:paraId="5EAB9D30" w14:textId="77777777" w:rsidR="00630CAC" w:rsidRPr="00630CAC" w:rsidRDefault="00630CAC" w:rsidP="00630CAC">
      <w:pPr>
        <w:jc w:val="center"/>
        <w:rPr>
          <w:b/>
          <w:i/>
          <w:iCs/>
          <w:color w:val="FF0000"/>
          <w:sz w:val="28"/>
          <w:szCs w:val="28"/>
        </w:rPr>
      </w:pPr>
    </w:p>
    <w:p w14:paraId="36A25642" w14:textId="4058FFC0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Приказ Минфина России от 30.08.2024 N 121н</w:t>
      </w:r>
      <w:r w:rsidRPr="006E65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E6571">
        <w:rPr>
          <w:rFonts w:ascii="Times New Roman" w:hAnsi="Times New Roman"/>
          <w:sz w:val="26"/>
          <w:szCs w:val="26"/>
        </w:rPr>
        <w:t xml:space="preserve">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финансов». Сравнительный анализ Единого плана счетов в соответствии с приказом №157н и 121н. Требования к формированию Плана счетов. Признаки активных и пассивных счетов – контроль допускаемых ошибок в учете. Ответственность руководителя и главного бухгалтера за искажение данных учета и отчетности в связи с несвоевременным предоставлением первичных документов. Действия главного бухгалтера в связи с непредоставлением своевременно документов. Требования к аналитическому учету. Отсылка в </w:t>
      </w:r>
      <w:r w:rsidRPr="006E6571">
        <w:rPr>
          <w:rFonts w:ascii="Times New Roman" w:hAnsi="Times New Roman"/>
          <w:sz w:val="26"/>
          <w:szCs w:val="26"/>
        </w:rPr>
        <w:lastRenderedPageBreak/>
        <w:t>Едином плане счетов к ФСБУ. Систематизация первичных (сводных) учетных документов, сформированных на бумажном носителе, систематизация данных.</w:t>
      </w:r>
    </w:p>
    <w:p w14:paraId="0CD40197" w14:textId="2CCAE923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Организация внутреннего контроля в соответствии с приказом МФ РФ от 14.02.2025 №15н.</w:t>
      </w:r>
      <w:r w:rsidRPr="006E657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E6571">
        <w:rPr>
          <w:rFonts w:ascii="Times New Roman" w:hAnsi="Times New Roman"/>
          <w:sz w:val="26"/>
          <w:szCs w:val="26"/>
        </w:rPr>
        <w:t>Положения по организации внутреннего контроля, направленного на выявление ошибок бухгалтерского учета, связанных с неотражением и (или) несвоевременным отражением первичного учетного документа. Риск-ориентированный подход. Мероприятия внутреннего контроля. Требования к организации внутреннего контроля, ответственность должностных лиц. Интеграции подсистем (элементов) информационной системы, а также интеграции и синхронизации с иными информационными системами с обязательным направлением в случае выявления риска, ошибки, недочета информационного уведомления.</w:t>
      </w:r>
    </w:p>
    <w:p w14:paraId="3C4DA8A4" w14:textId="3CDCEA70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Построение графика документооборота в связи с требованиями перехода на ФСБУ с 01.01.2026 года.</w:t>
      </w:r>
      <w:r w:rsidRPr="006E6571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6E6571">
        <w:rPr>
          <w:rFonts w:ascii="Times New Roman" w:hAnsi="Times New Roman"/>
          <w:sz w:val="26"/>
          <w:szCs w:val="26"/>
        </w:rPr>
        <w:t>Общие требования к формированию графика документооборота. Понятие документооборота, требования к увязке документов. Маршрут документов. Ознакомление работников с графиком документооборота и ответственностью за несоблюдение. Сведения, отражаемые в графике документооборота. Уточнение данных в графике документооборота в части отражения в журналах операций в соответствии с приказом МФ РФ № 121н (письмо МФ РФ от 30.06.2025 N 02-07-08/63940).</w:t>
      </w:r>
    </w:p>
    <w:p w14:paraId="0A4B6A8E" w14:textId="2206700D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Приказы МФ РФ от 20.09.2024 № 132н и 133н, от 29.08.2025 № 118н и 119н</w:t>
      </w:r>
      <w:r w:rsidRPr="006E6571">
        <w:rPr>
          <w:rFonts w:ascii="Times New Roman" w:hAnsi="Times New Roman"/>
          <w:sz w:val="26"/>
          <w:szCs w:val="26"/>
        </w:rPr>
        <w:t xml:space="preserve"> – увязка корреспонденции счетов с первичными учетными документами. Особенности отражения бухгалтерских записей в электронном первичном учетном документе. В каких случаях корреспонденция счетов не отражается в электронных первичных документах? Закрепление корреспонденции счетов в графике документооборота – шпаргалка для бухгалтера для разработки маршрутизатора документов в системе ЭДО.</w:t>
      </w:r>
    </w:p>
    <w:p w14:paraId="0A438E4C" w14:textId="40272183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Практика применения отдельных ФСБУ – на что обратить внимание при подготовке к переходу на новые требования к учету</w:t>
      </w:r>
      <w:r w:rsidRPr="006E6571">
        <w:rPr>
          <w:rFonts w:ascii="Times New Roman" w:hAnsi="Times New Roman"/>
          <w:sz w:val="26"/>
          <w:szCs w:val="26"/>
        </w:rPr>
        <w:t>. ФСБУ «Основные средства». ФСБУ «Запасы». ФСБУ «Аренда». ФСБУ «Доходы». ФСБУ «Финансовые инструменты».</w:t>
      </w:r>
    </w:p>
    <w:p w14:paraId="5CB6C2BD" w14:textId="4ABAF5B7" w:rsidR="006E6571" w:rsidRPr="006E6571" w:rsidRDefault="006E6571" w:rsidP="004F6A6E">
      <w:pPr>
        <w:pStyle w:val="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571">
        <w:rPr>
          <w:rFonts w:ascii="Times New Roman" w:hAnsi="Times New Roman"/>
          <w:b/>
          <w:bCs/>
          <w:color w:val="FF0000"/>
          <w:sz w:val="28"/>
          <w:szCs w:val="28"/>
        </w:rPr>
        <w:t>Подготовка учетной политики к работе с 01 января 2026 года</w:t>
      </w:r>
      <w:r w:rsidRPr="006E6571">
        <w:rPr>
          <w:rFonts w:ascii="Times New Roman" w:hAnsi="Times New Roman"/>
          <w:b/>
          <w:bCs/>
          <w:sz w:val="26"/>
          <w:szCs w:val="26"/>
        </w:rPr>
        <w:t>.</w:t>
      </w:r>
      <w:r w:rsidRPr="006E6571">
        <w:rPr>
          <w:rFonts w:ascii="Times New Roman" w:hAnsi="Times New Roman"/>
          <w:sz w:val="26"/>
          <w:szCs w:val="26"/>
        </w:rPr>
        <w:t xml:space="preserve"> Применение перспективного метода. Включение раздела взаимодействия бухгалтерии со структурными подразделениями. Доработка раздела по учету материальных запасов, расчетов с дебиторами. Положение по санкционированию.</w:t>
      </w:r>
    </w:p>
    <w:p w14:paraId="010DCA75" w14:textId="66DA47CD" w:rsidR="00630CAC" w:rsidRPr="00630CAC" w:rsidRDefault="00630CAC" w:rsidP="004F6A6E">
      <w:pPr>
        <w:pStyle w:val="af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0CAC">
        <w:rPr>
          <w:rFonts w:ascii="Times New Roman" w:hAnsi="Times New Roman"/>
          <w:b/>
          <w:sz w:val="28"/>
          <w:szCs w:val="28"/>
        </w:rPr>
        <w:t>Ответы на вопросы</w:t>
      </w:r>
    </w:p>
    <w:p w14:paraId="091C9691" w14:textId="5C5FC2F4" w:rsidR="00630CAC" w:rsidRPr="00F44CF7" w:rsidRDefault="00F44CF7" w:rsidP="00F44CF7">
      <w:pPr>
        <w:pStyle w:val="af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В </w:t>
      </w:r>
      <w:r w:rsidRPr="00F44CF7">
        <w:rPr>
          <w:rFonts w:ascii="Times New Roman" w:hAnsi="Times New Roman"/>
          <w:b/>
          <w:color w:val="FF0000"/>
          <w:sz w:val="28"/>
          <w:szCs w:val="28"/>
          <w:u w:val="single"/>
        </w:rPr>
        <w:t>ПОДАРОК</w:t>
      </w:r>
    </w:p>
    <w:p w14:paraId="1A286377" w14:textId="5267BC33" w:rsidR="00585378" w:rsidRPr="00F44CF7" w:rsidRDefault="00630CAC" w:rsidP="00F44CF7">
      <w:pPr>
        <w:pStyle w:val="af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  <w:r w:rsidRPr="00630CAC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В раздаточный материал включается график документооборота, доработанный с учетом требований МФ РФ, указанных в письме от 30.06.2025 N 02-07-08/63940 на 2026 год.</w:t>
      </w:r>
    </w:p>
    <w:p w14:paraId="1A7C86C1" w14:textId="712CD8B6" w:rsidR="00585378" w:rsidRPr="00630CAC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630CAC">
        <w:rPr>
          <w:b/>
          <w:i/>
          <w:sz w:val="16"/>
          <w:szCs w:val="16"/>
        </w:rPr>
        <w:t>Чита</w:t>
      </w:r>
      <w:r w:rsidR="00995D76" w:rsidRPr="00630CAC">
        <w:rPr>
          <w:b/>
          <w:i/>
          <w:sz w:val="16"/>
          <w:szCs w:val="16"/>
        </w:rPr>
        <w:t>е</w:t>
      </w:r>
      <w:r w:rsidRPr="00630CAC">
        <w:rPr>
          <w:b/>
          <w:i/>
          <w:sz w:val="16"/>
          <w:szCs w:val="16"/>
        </w:rPr>
        <w:t xml:space="preserve">т: </w:t>
      </w:r>
      <w:r w:rsidRPr="00630CAC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630CAC">
        <w:rPr>
          <w:b/>
          <w:i/>
        </w:rPr>
        <w:t xml:space="preserve"> </w:t>
      </w:r>
      <w:r w:rsidRPr="00630CAC">
        <w:rPr>
          <w:b/>
          <w:sz w:val="14"/>
          <w:szCs w:val="14"/>
        </w:rPr>
        <w:t xml:space="preserve">-  </w:t>
      </w:r>
      <w:r w:rsidRPr="00630CAC">
        <w:rPr>
          <w:spacing w:val="-4"/>
          <w:sz w:val="16"/>
          <w:szCs w:val="16"/>
        </w:rPr>
        <w:t>к.э.н.</w:t>
      </w:r>
      <w:r w:rsidRPr="00630CAC">
        <w:rPr>
          <w:sz w:val="16"/>
          <w:szCs w:val="16"/>
        </w:rPr>
        <w:t>, аудитор-практик, консультант-эксперт</w:t>
      </w:r>
      <w:r w:rsidR="00CE7C04" w:rsidRPr="00630CAC">
        <w:rPr>
          <w:sz w:val="16"/>
          <w:szCs w:val="16"/>
        </w:rPr>
        <w:t xml:space="preserve"> по учету госсектора, заработной плате госсектора, </w:t>
      </w:r>
      <w:r w:rsidRPr="00630CAC">
        <w:rPr>
          <w:sz w:val="16"/>
          <w:szCs w:val="16"/>
        </w:rPr>
        <w:t xml:space="preserve"> </w:t>
      </w:r>
      <w:r w:rsidR="00F44CF7">
        <w:rPr>
          <w:sz w:val="16"/>
          <w:szCs w:val="16"/>
        </w:rPr>
        <w:t xml:space="preserve">учету госсектора, </w:t>
      </w:r>
      <w:r w:rsidRPr="00630CAC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630CAC">
        <w:rPr>
          <w:sz w:val="16"/>
          <w:szCs w:val="16"/>
        </w:rPr>
        <w:t>госсектора</w:t>
      </w:r>
      <w:r w:rsidRPr="00630CAC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630CAC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630CAC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630CAC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5087365C" w14:textId="77777777" w:rsidR="00FF4976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F44CF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53</w:t>
      </w:r>
      <w:r w:rsidR="0043128D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</w:p>
    <w:p w14:paraId="4186F49F" w14:textId="77777777" w:rsidR="00FF4976" w:rsidRDefault="0049536E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F44CF7" w:rsidRPr="00F44CF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Клиентам Центра 4900 руб</w:t>
      </w:r>
    </w:p>
    <w:p w14:paraId="3B1632F4" w14:textId="69C12072" w:rsidR="00D31D48" w:rsidRPr="00630CAC" w:rsidRDefault="00FF4976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FF4976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Томску 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всем </w:t>
      </w:r>
      <w:r w:rsidRPr="00FF4976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4900 руб.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14:paraId="65212E40" w14:textId="524B31FE" w:rsidR="00585378" w:rsidRPr="00630CAC" w:rsidRDefault="00205490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630CAC">
        <w:rPr>
          <w:rFonts w:eastAsia="SimSun"/>
          <w:color w:val="FF0000"/>
          <w:spacing w:val="-4"/>
          <w:sz w:val="20"/>
          <w:szCs w:val="20"/>
          <w:lang w:eastAsia="zh-CN"/>
        </w:rPr>
        <w:t xml:space="preserve"> </w:t>
      </w:r>
      <w:r w:rsidR="00585378" w:rsidRPr="00630CAC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61EEB0A8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F44CF7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4C2DC355" w14:textId="3CEECF38" w:rsidR="00585378" w:rsidRPr="00630CAC" w:rsidRDefault="00585378" w:rsidP="00585378">
      <w:pPr>
        <w:jc w:val="center"/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630CAC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6933DE0E" w14:textId="7F1EDA5A" w:rsidR="00995D76" w:rsidRPr="00630CAC" w:rsidRDefault="00585378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280DCD"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</w:t>
      </w:r>
      <w:r w:rsidR="00280DCD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 сертификат</w:t>
      </w:r>
      <w:r w:rsidR="00F44CF7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FF4976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 последющей выдачей удостоверения о повышениии квалификации для профстандартов, </w:t>
      </w:r>
    </w:p>
    <w:p w14:paraId="66DECC01" w14:textId="5DAB9AE4" w:rsidR="0049536E" w:rsidRPr="00630CAC" w:rsidRDefault="00585378" w:rsidP="0049536E">
      <w:pPr>
        <w:jc w:val="center"/>
        <w:rPr>
          <w:b/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  после проведения</w:t>
      </w:r>
      <w:r w:rsidR="00F44CF7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536E" w:rsidRPr="00630CAC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9536E" w:rsidRPr="00630CAC">
        <w:rPr>
          <w:b/>
          <w:color w:val="C00000"/>
        </w:rPr>
        <w:t xml:space="preserve"> </w:t>
      </w:r>
      <w:r w:rsidR="0049536E" w:rsidRPr="00630CAC">
        <w:rPr>
          <w:b/>
        </w:rPr>
        <w:t>Для последующего доступа к просмотру вебинара, регистрация на площадке ОБЯЗАТЕЛЬНА!!!</w:t>
      </w:r>
    </w:p>
    <w:p w14:paraId="12AB81A7" w14:textId="346D799A" w:rsidR="00585378" w:rsidRPr="00630CAC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2A54562" w14:textId="11FF5DBD" w:rsidR="00B17365" w:rsidRPr="00630CAC" w:rsidRDefault="00B17365" w:rsidP="00B17365">
      <w:pPr>
        <w:pStyle w:val="p5"/>
        <w:spacing w:before="0" w:beforeAutospacing="0" w:after="0" w:afterAutospacing="0" w:line="216" w:lineRule="auto"/>
        <w:ind w:right="-1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630CAC">
        <w:rPr>
          <w:b/>
          <w:bCs/>
          <w:sz w:val="28"/>
          <w:szCs w:val="28"/>
        </w:rPr>
        <w:lastRenderedPageBreak/>
        <w:t xml:space="preserve">ВАЖНО!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с занесением в ФИС ФРДО (выдается от 20 ак. часов по итогам всех прослушанных в Центре семинаров (вебинаров) по накопительной системе за 2025 год).</w:t>
      </w:r>
    </w:p>
    <w:p w14:paraId="5B5CD005" w14:textId="77777777" w:rsidR="00B17365" w:rsidRPr="00630CAC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27290" w14:textId="2D723D2F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630CAC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630CAC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630CAC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</w:p>
    <w:p w14:paraId="02D773BF" w14:textId="77777777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630CAC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630CAC">
        <w:rPr>
          <w:rFonts w:eastAsia="SimSun"/>
          <w:color w:val="FF0000"/>
          <w:sz w:val="28"/>
          <w:szCs w:val="28"/>
          <w:lang w:eastAsia="zh-CN"/>
        </w:rPr>
        <w:t>–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  <w:r w:rsidRPr="00630CAC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630CAC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14:paraId="57684C3C" w14:textId="77777777" w:rsidR="00D251D5" w:rsidRPr="00630CAC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14:paraId="706191CD" w14:textId="6A2350FE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67E71349" w14:textId="77777777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1C626ABB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06A54321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0D0D0F80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4918520E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4510B189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2C77B56E" w14:textId="77777777" w:rsidR="00630CAC" w:rsidRPr="00630CAC" w:rsidRDefault="00630CAC" w:rsidP="00630CAC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0777FC94" w14:textId="77777777" w:rsidR="00630CAC" w:rsidRPr="00630CAC" w:rsidRDefault="00630CAC" w:rsidP="00630CAC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**Готовый вариант учетной политики  для учреждений госсектора с приложениями – 2025-2026</w:t>
      </w:r>
      <w:r w:rsidRPr="00630CAC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1217569" w14:textId="77777777" w:rsidR="00630CAC" w:rsidRPr="00630CAC" w:rsidRDefault="00630CAC" w:rsidP="00630CAC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1BA2071A" w14:textId="77777777" w:rsidR="00630CAC" w:rsidRPr="00630CAC" w:rsidRDefault="00630CAC" w:rsidP="00630CAC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31F72EA3" w14:textId="77777777" w:rsidR="00630CAC" w:rsidRPr="00630CAC" w:rsidRDefault="00630CAC" w:rsidP="00630CAC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t>Приказ по учетной политике  со всеми приложениями (без положений по  инвентаризации и ЭДО) - вариант для ленивых – бери и работай!!!</w:t>
      </w:r>
    </w:p>
    <w:p w14:paraId="72C4F3E9" w14:textId="77777777" w:rsidR="00630CAC" w:rsidRPr="00630CAC" w:rsidRDefault="00630CAC" w:rsidP="00630CAC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67361C34" w14:textId="77777777" w:rsidR="00630CAC" w:rsidRPr="00630CAC" w:rsidRDefault="00630CAC" w:rsidP="00630CAC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21E4E423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6510E61C" w14:textId="77777777" w:rsidR="00630CAC" w:rsidRPr="00630CAC" w:rsidRDefault="00630CAC" w:rsidP="00630CAC">
      <w:pPr>
        <w:rPr>
          <w:rFonts w:eastAsia="SimSun"/>
          <w:lang w:eastAsia="zh-CN"/>
        </w:rPr>
      </w:pPr>
    </w:p>
    <w:p w14:paraId="5458A061" w14:textId="77777777" w:rsidR="00630CAC" w:rsidRPr="00630CAC" w:rsidRDefault="00630CAC" w:rsidP="00630CAC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670D8BC4" w14:textId="77777777" w:rsidR="00630CAC" w:rsidRPr="00630CAC" w:rsidRDefault="00630CAC" w:rsidP="00630CAC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4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630CAC" w:rsidRPr="00630CAC" w14:paraId="610A36E4" w14:textId="77777777" w:rsidTr="00431143">
        <w:tc>
          <w:tcPr>
            <w:tcW w:w="10536" w:type="dxa"/>
            <w:shd w:val="clear" w:color="auto" w:fill="CCFFFF"/>
          </w:tcPr>
          <w:p w14:paraId="0DB7D8F0" w14:textId="77777777" w:rsidR="00630CAC" w:rsidRPr="00630CAC" w:rsidRDefault="00630CAC" w:rsidP="00431143">
            <w:pPr>
              <w:ind w:firstLine="360"/>
              <w:jc w:val="both"/>
            </w:pPr>
            <w:r w:rsidRPr="00630CAC">
              <w:t xml:space="preserve">Учетная политика разработана </w:t>
            </w:r>
            <w:r w:rsidRPr="00630CAC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630CAC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5FE8C283" w14:textId="77777777" w:rsidR="00630CAC" w:rsidRPr="00630CAC" w:rsidRDefault="00630CAC" w:rsidP="00630CAC">
      <w:pPr>
        <w:jc w:val="center"/>
        <w:rPr>
          <w:b/>
          <w:u w:val="single"/>
        </w:rPr>
      </w:pPr>
      <w:r w:rsidRPr="00630CAC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7F7AF4D3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2B0F4FAB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05702745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3A9F34DE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08BC0856" w14:textId="77777777" w:rsidR="00630CAC" w:rsidRPr="00630CAC" w:rsidRDefault="00630CAC" w:rsidP="00630CAC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субъекта учета;</w:t>
      </w:r>
    </w:p>
    <w:p w14:paraId="30987CFF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65000D7D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4E125FDB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lastRenderedPageBreak/>
        <w:t>графика документооборота;</w:t>
      </w:r>
    </w:p>
    <w:p w14:paraId="31F44088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025C716F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2F786280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3867A4AA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7B24E845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51EF8917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6D6B1217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3FA1FB49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бухгалтерии</w:t>
      </w:r>
    </w:p>
    <w:p w14:paraId="4431EDF8" w14:textId="77777777" w:rsidR="00630CAC" w:rsidRPr="00630CAC" w:rsidRDefault="00630CAC" w:rsidP="004F6A6E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4A8323C0" w14:textId="77777777" w:rsidR="00630CAC" w:rsidRPr="00630CAC" w:rsidRDefault="00630CAC" w:rsidP="00630CAC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23FF62BB" w14:textId="77777777" w:rsidR="00630CAC" w:rsidRPr="00630CAC" w:rsidRDefault="00630CAC" w:rsidP="00630CAC">
      <w:pPr>
        <w:ind w:firstLine="360"/>
        <w:jc w:val="center"/>
        <w:rPr>
          <w:b/>
          <w:color w:val="808080"/>
        </w:rPr>
      </w:pPr>
      <w:r w:rsidRPr="00630CAC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30CAC">
        <w:rPr>
          <w:b/>
          <w:bCs/>
        </w:rPr>
        <w:t>с 01 января 2026 года</w:t>
      </w:r>
      <w:r w:rsidRPr="00630CAC">
        <w:rPr>
          <w:b/>
        </w:rPr>
        <w:t>, таких как:</w:t>
      </w:r>
    </w:p>
    <w:p w14:paraId="177B5B94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727506B8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0E8FA567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37C90AE7" w14:textId="77777777" w:rsidR="00630CAC" w:rsidRPr="00630CAC" w:rsidRDefault="00630CAC" w:rsidP="00630CAC">
      <w:pPr>
        <w:ind w:firstLine="360"/>
        <w:jc w:val="both"/>
        <w:rPr>
          <w:color w:val="808080"/>
          <w:sz w:val="8"/>
          <w:szCs w:val="8"/>
        </w:rPr>
      </w:pPr>
    </w:p>
    <w:p w14:paraId="36B41962" w14:textId="77777777" w:rsidR="00630CAC" w:rsidRPr="00630CAC" w:rsidRDefault="00630CAC" w:rsidP="00630CAC">
      <w:pPr>
        <w:ind w:firstLine="360"/>
        <w:jc w:val="center"/>
      </w:pPr>
      <w:r w:rsidRPr="00630CAC">
        <w:rPr>
          <w:b/>
          <w:color w:val="000000"/>
        </w:rPr>
        <w:t xml:space="preserve">Данная учетная политика используется </w:t>
      </w:r>
      <w:r w:rsidRPr="00630CAC">
        <w:rPr>
          <w:b/>
          <w:bCs/>
          <w:color w:val="000000"/>
        </w:rPr>
        <w:t>как шаблон для создания собственных документов учреждения</w:t>
      </w:r>
      <w:r w:rsidRPr="00630CAC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30CAC">
        <w:rPr>
          <w:b/>
          <w:color w:val="FF0000"/>
          <w:u w:val="single"/>
        </w:rPr>
        <w:t>централизованными бухгалтериями</w:t>
      </w:r>
      <w:r w:rsidRPr="00630CAC">
        <w:rPr>
          <w:b/>
          <w:color w:val="000000"/>
        </w:rPr>
        <w:t>.</w:t>
      </w:r>
    </w:p>
    <w:p w14:paraId="363E99CC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000000"/>
          <w:u w:val="single"/>
        </w:rPr>
        <w:t>Для централизованных бухгалтерий выделены в тексте положения,</w:t>
      </w:r>
      <w:r w:rsidRPr="00630CAC">
        <w:rPr>
          <w:color w:val="808080"/>
        </w:rPr>
        <w:t xml:space="preserve"> </w:t>
      </w:r>
      <w:r w:rsidRPr="00630CAC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1A9EEEBE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5E39BB60" w14:textId="77777777" w:rsidR="00630CAC" w:rsidRPr="00630CAC" w:rsidRDefault="00630CAC" w:rsidP="00630CAC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67D62F3C" w14:textId="77777777" w:rsidR="00630CAC" w:rsidRPr="00630CAC" w:rsidRDefault="00630CAC" w:rsidP="00630CAC">
      <w:pPr>
        <w:ind w:firstLine="360"/>
        <w:jc w:val="both"/>
        <w:rPr>
          <w:color w:val="808080"/>
          <w:sz w:val="8"/>
          <w:szCs w:val="8"/>
        </w:rPr>
      </w:pPr>
    </w:p>
    <w:p w14:paraId="1EDEF714" w14:textId="77777777" w:rsidR="00630CAC" w:rsidRPr="00630CAC" w:rsidRDefault="00630CAC" w:rsidP="00630CAC">
      <w:pPr>
        <w:jc w:val="both"/>
      </w:pPr>
      <w:r w:rsidRPr="00630CAC">
        <w:tab/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6AB96B6B" w14:textId="77777777" w:rsidR="00630CAC" w:rsidRPr="00630CAC" w:rsidRDefault="00630CAC" w:rsidP="00630CAC">
      <w:pPr>
        <w:jc w:val="both"/>
        <w:rPr>
          <w:sz w:val="10"/>
          <w:szCs w:val="10"/>
        </w:rPr>
      </w:pPr>
    </w:p>
    <w:p w14:paraId="665AC7B4" w14:textId="77777777" w:rsidR="00630CAC" w:rsidRPr="00630CAC" w:rsidRDefault="00630CAC" w:rsidP="00630CAC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43AC2A71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3EE51A07" w14:textId="77777777" w:rsidR="00630CAC" w:rsidRPr="00630CAC" w:rsidRDefault="00630CAC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2775C012" w14:textId="77777777" w:rsidR="00A15983" w:rsidRPr="00630CAC" w:rsidRDefault="00A15983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A15983" w:rsidRPr="00630CAC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BC03" w14:textId="77777777" w:rsidR="004F6A6E" w:rsidRDefault="004F6A6E" w:rsidP="00037D6E">
      <w:r>
        <w:separator/>
      </w:r>
    </w:p>
  </w:endnote>
  <w:endnote w:type="continuationSeparator" w:id="0">
    <w:p w14:paraId="0F806133" w14:textId="77777777" w:rsidR="004F6A6E" w:rsidRDefault="004F6A6E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7C7A2" w14:textId="77777777" w:rsidR="004F6A6E" w:rsidRDefault="004F6A6E" w:rsidP="00037D6E">
      <w:r>
        <w:separator/>
      </w:r>
    </w:p>
  </w:footnote>
  <w:footnote w:type="continuationSeparator" w:id="0">
    <w:p w14:paraId="2AFA627C" w14:textId="77777777" w:rsidR="004F6A6E" w:rsidRDefault="004F6A6E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E81"/>
    <w:multiLevelType w:val="hybridMultilevel"/>
    <w:tmpl w:val="FC087E60"/>
    <w:lvl w:ilvl="0" w:tplc="22403A94">
      <w:start w:val="1"/>
      <w:numFmt w:val="bullet"/>
      <w:lvlText w:val=""/>
      <w:lvlJc w:val="left"/>
      <w:pPr>
        <w:ind w:left="489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52E3"/>
    <w:multiLevelType w:val="hybridMultilevel"/>
    <w:tmpl w:val="5BDEE8FE"/>
    <w:lvl w:ilvl="0" w:tplc="F0CA180A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NnohKVHLDgmwaHZI+w4kheLE1Eolzt/zDbcdeSmsvfKhJp9HzjIrLL4I8g4YcIMNU8jjv7G7QG699xTrVRZX3A==" w:salt="xgeOaJATxFmOYl1DBLMse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BCD"/>
    <w:rsid w:val="00020B60"/>
    <w:rsid w:val="000210A7"/>
    <w:rsid w:val="00022756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3475"/>
    <w:rsid w:val="0012134F"/>
    <w:rsid w:val="0012275E"/>
    <w:rsid w:val="00124928"/>
    <w:rsid w:val="0012567C"/>
    <w:rsid w:val="00127705"/>
    <w:rsid w:val="00130038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3FCC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4F6A6E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3FF1"/>
    <w:rsid w:val="0063672D"/>
    <w:rsid w:val="006400A8"/>
    <w:rsid w:val="00641846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571"/>
    <w:rsid w:val="006E78C8"/>
    <w:rsid w:val="006F4064"/>
    <w:rsid w:val="006F5E2D"/>
    <w:rsid w:val="006F6635"/>
    <w:rsid w:val="007051C0"/>
    <w:rsid w:val="007067D3"/>
    <w:rsid w:val="0071098E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04F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1E7F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415C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1739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497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3761-8E20-4D3B-BD11-11F5E971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29</cp:revision>
  <cp:lastPrinted>2022-06-08T05:57:00Z</cp:lastPrinted>
  <dcterms:created xsi:type="dcterms:W3CDTF">2025-08-12T08:22:00Z</dcterms:created>
  <dcterms:modified xsi:type="dcterms:W3CDTF">2025-09-28T06:33:00Z</dcterms:modified>
</cp:coreProperties>
</file>