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C93845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r w:rsidRPr="00C93845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C93845">
        <w:rPr>
          <w:sz w:val="18"/>
          <w:szCs w:val="18"/>
        </w:rPr>
        <w:tab/>
      </w:r>
      <w:r w:rsidR="003F2F98" w:rsidRPr="00C93845">
        <w:rPr>
          <w:sz w:val="18"/>
          <w:szCs w:val="18"/>
        </w:rPr>
        <w:tab/>
      </w:r>
    </w:p>
    <w:p w:rsidR="00E143B6" w:rsidRPr="00C93845" w:rsidRDefault="00E143B6" w:rsidP="0093475B">
      <w:pPr>
        <w:jc w:val="both"/>
        <w:rPr>
          <w:sz w:val="16"/>
          <w:szCs w:val="16"/>
        </w:rPr>
      </w:pPr>
    </w:p>
    <w:p w:rsidR="003F2F98" w:rsidRPr="00C93845" w:rsidRDefault="003F2F98" w:rsidP="0093475B">
      <w:pPr>
        <w:jc w:val="both"/>
        <w:rPr>
          <w:rStyle w:val="a5"/>
          <w:b w:val="0"/>
          <w:color w:val="000000"/>
        </w:rPr>
      </w:pPr>
      <w:r w:rsidRPr="00C93845">
        <w:rPr>
          <w:sz w:val="16"/>
          <w:szCs w:val="16"/>
        </w:rPr>
        <w:t>Лицензия № 9662 от 13.04.2016</w:t>
      </w:r>
      <w:r w:rsidR="00987500" w:rsidRPr="00C93845">
        <w:rPr>
          <w:sz w:val="16"/>
          <w:szCs w:val="16"/>
        </w:rPr>
        <w:t xml:space="preserve">   </w:t>
      </w:r>
      <w:r w:rsidR="00987500" w:rsidRPr="00C93845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C93845">
        <w:rPr>
          <w:b/>
          <w:noProof/>
          <w:sz w:val="16"/>
          <w:szCs w:val="16"/>
        </w:rPr>
        <w:t xml:space="preserve">                                     </w:t>
      </w:r>
      <w:r w:rsidR="00DF103D" w:rsidRPr="00C93845">
        <w:rPr>
          <w:b/>
          <w:noProof/>
          <w:sz w:val="16"/>
          <w:szCs w:val="16"/>
        </w:rPr>
        <w:t xml:space="preserve">                 </w:t>
      </w:r>
      <w:r w:rsidR="00987500" w:rsidRPr="00C93845">
        <w:rPr>
          <w:b/>
          <w:noProof/>
          <w:sz w:val="16"/>
          <w:szCs w:val="16"/>
        </w:rPr>
        <w:t xml:space="preserve">         </w:t>
      </w:r>
      <w:r w:rsidRPr="00C93845">
        <w:rPr>
          <w:b/>
          <w:color w:val="000000"/>
        </w:rPr>
        <w:t>Для бухгалтеров, кадровиков, экономистов</w:t>
      </w:r>
    </w:p>
    <w:p w:rsidR="003F2F98" w:rsidRPr="00C93845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C93845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C93845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C93845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4D4B1F" w:rsidRPr="00C93845" w:rsidRDefault="004D4B1F" w:rsidP="004D4B1F">
      <w:pPr>
        <w:pStyle w:val="p1"/>
        <w:spacing w:before="40" w:beforeAutospacing="0" w:after="0" w:afterAutospacing="0"/>
        <w:jc w:val="center"/>
        <w:rPr>
          <w:rStyle w:val="s1"/>
          <w:b/>
          <w:color w:val="FF0000"/>
          <w:sz w:val="28"/>
          <w:szCs w:val="28"/>
          <w:u w:val="single"/>
        </w:rPr>
      </w:pPr>
      <w:r w:rsidRPr="00C93845">
        <w:rPr>
          <w:rStyle w:val="s1"/>
          <w:b/>
          <w:color w:val="FF0000"/>
          <w:sz w:val="28"/>
          <w:szCs w:val="28"/>
          <w:highlight w:val="yellow"/>
          <w:u w:val="single"/>
        </w:rPr>
        <w:t>1 ДЕНЬ – ВЕБИНАР</w:t>
      </w:r>
      <w:r w:rsidRPr="00C93845">
        <w:rPr>
          <w:rStyle w:val="s1"/>
          <w:b/>
          <w:color w:val="FF0000"/>
          <w:sz w:val="28"/>
          <w:szCs w:val="28"/>
          <w:highlight w:val="yellow"/>
        </w:rPr>
        <w:t xml:space="preserve"> – </w:t>
      </w:r>
      <w:r w:rsidRPr="00C93845">
        <w:rPr>
          <w:rStyle w:val="s1"/>
          <w:b/>
          <w:color w:val="FF0000"/>
          <w:sz w:val="28"/>
          <w:szCs w:val="28"/>
          <w:highlight w:val="yellow"/>
          <w:u w:val="single"/>
        </w:rPr>
        <w:t>С СЕРТИФИКАТОМ</w:t>
      </w:r>
    </w:p>
    <w:p w:rsidR="00AF017D" w:rsidRPr="00C93845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FF0000"/>
          <w:sz w:val="28"/>
          <w:szCs w:val="28"/>
          <w:highlight w:val="yellow"/>
        </w:rPr>
      </w:pPr>
      <w:r w:rsidRPr="00C93845">
        <w:rPr>
          <w:rStyle w:val="s1"/>
          <w:b/>
          <w:color w:val="FF0000"/>
          <w:sz w:val="28"/>
          <w:szCs w:val="28"/>
          <w:highlight w:val="yellow"/>
          <w:u w:val="single"/>
        </w:rPr>
        <w:t>2 ДНЯ –КУРС</w:t>
      </w:r>
      <w:r w:rsidRPr="00C93845">
        <w:rPr>
          <w:rStyle w:val="s1"/>
          <w:b/>
          <w:color w:val="FF0000"/>
          <w:sz w:val="28"/>
          <w:szCs w:val="28"/>
          <w:highlight w:val="yellow"/>
        </w:rPr>
        <w:t xml:space="preserve"> ПОВЫШЕНИЯ КВАЛИФИКАЦИИ</w:t>
      </w:r>
      <w:r w:rsidR="00791832" w:rsidRPr="00C93845">
        <w:rPr>
          <w:rStyle w:val="s1"/>
          <w:b/>
          <w:color w:val="FF0000"/>
          <w:sz w:val="28"/>
          <w:szCs w:val="28"/>
          <w:highlight w:val="yellow"/>
        </w:rPr>
        <w:t xml:space="preserve"> </w:t>
      </w:r>
      <w:r w:rsidRPr="00C93845">
        <w:rPr>
          <w:rStyle w:val="s1"/>
          <w:b/>
          <w:color w:val="FF0000"/>
          <w:sz w:val="28"/>
          <w:szCs w:val="28"/>
          <w:highlight w:val="yellow"/>
          <w:u w:val="single"/>
        </w:rPr>
        <w:t>С УДОСТОВЕРЕНИЕМ</w:t>
      </w:r>
      <w:r w:rsidRPr="00C93845">
        <w:rPr>
          <w:rStyle w:val="s1"/>
          <w:b/>
          <w:color w:val="FF0000"/>
          <w:sz w:val="28"/>
          <w:szCs w:val="28"/>
          <w:highlight w:val="yellow"/>
        </w:rPr>
        <w:t xml:space="preserve"> О ПОВЫШЕНИИ КВАЛИФИКАЦИИ ДЛЯ ПРОСТАНДАРТОВ</w:t>
      </w:r>
      <w:r w:rsidR="00DE7A8C" w:rsidRPr="00C93845">
        <w:rPr>
          <w:rStyle w:val="s1"/>
          <w:b/>
          <w:color w:val="FF0000"/>
          <w:sz w:val="28"/>
          <w:szCs w:val="28"/>
          <w:highlight w:val="yellow"/>
        </w:rPr>
        <w:t>-вебинаром</w:t>
      </w:r>
    </w:p>
    <w:p w:rsidR="00C3571E" w:rsidRPr="00C93845" w:rsidRDefault="00C3571E" w:rsidP="00791832">
      <w:pPr>
        <w:pStyle w:val="a3"/>
        <w:tabs>
          <w:tab w:val="left" w:pos="0"/>
          <w:tab w:val="left" w:pos="142"/>
        </w:tabs>
        <w:spacing w:before="80"/>
        <w:rPr>
          <w:color w:val="00B0F0"/>
          <w:sz w:val="32"/>
          <w:szCs w:val="32"/>
          <w:u w:val="single"/>
        </w:rPr>
      </w:pPr>
      <w:r w:rsidRPr="00C93845">
        <w:rPr>
          <w:color w:val="00B0F0"/>
          <w:sz w:val="32"/>
          <w:szCs w:val="32"/>
          <w:u w:val="single"/>
        </w:rPr>
        <w:t>ВЕБИНАР (ОНЛАЙН ТРАНСЛЯЦИЯ) - ДЛЯ ВСЕХ</w:t>
      </w:r>
    </w:p>
    <w:p w:rsidR="00DF103D" w:rsidRPr="00C93845" w:rsidRDefault="002C1BDA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C93845">
        <w:rPr>
          <w:b/>
          <w:bCs/>
          <w:color w:val="FF0000"/>
          <w:sz w:val="36"/>
          <w:szCs w:val="36"/>
          <w:u w:val="single"/>
        </w:rPr>
        <w:t>17-18 Марта 2026</w:t>
      </w:r>
    </w:p>
    <w:p w:rsidR="003F2F98" w:rsidRPr="00C93845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C93845">
        <w:rPr>
          <w:b/>
          <w:bCs/>
        </w:rPr>
        <w:t xml:space="preserve">с 10-00 – </w:t>
      </w:r>
      <w:r w:rsidR="00CB1AC0" w:rsidRPr="00C93845">
        <w:rPr>
          <w:b/>
          <w:bCs/>
        </w:rPr>
        <w:t>15-3</w:t>
      </w:r>
      <w:r w:rsidRPr="00C93845">
        <w:rPr>
          <w:b/>
          <w:bCs/>
        </w:rPr>
        <w:t>0</w:t>
      </w:r>
      <w:r w:rsidR="008E0901" w:rsidRPr="00C93845">
        <w:rPr>
          <w:b/>
          <w:bCs/>
        </w:rPr>
        <w:t xml:space="preserve"> (Нск)</w:t>
      </w:r>
      <w:r w:rsidR="008F6D26" w:rsidRPr="00C93845">
        <w:rPr>
          <w:b/>
          <w:bCs/>
        </w:rPr>
        <w:t xml:space="preserve"> = с 6-00 – 11-30 (Мск)</w:t>
      </w:r>
    </w:p>
    <w:p w:rsidR="003F2F98" w:rsidRPr="00C93845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C93845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C93845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DF103D" w:rsidRPr="00C93845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C93845">
        <w:rPr>
          <w:b/>
          <w:sz w:val="14"/>
          <w:szCs w:val="14"/>
        </w:rPr>
        <w:t>в программе:</w:t>
      </w:r>
    </w:p>
    <w:p w:rsidR="00711D64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C93845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C93845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C93845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C93845">
        <w:rPr>
          <w:bCs/>
          <w:color w:val="FF0000"/>
          <w:sz w:val="23"/>
          <w:szCs w:val="23"/>
          <w:u w:val="single"/>
        </w:rPr>
        <w:t>-</w:t>
      </w:r>
      <w:r w:rsidR="0074360A" w:rsidRPr="00C93845">
        <w:rPr>
          <w:bCs/>
          <w:color w:val="FF0000"/>
          <w:sz w:val="23"/>
          <w:szCs w:val="23"/>
          <w:u w:val="single"/>
        </w:rPr>
        <w:t>2026</w:t>
      </w:r>
      <w:r w:rsidRPr="00C93845">
        <w:rPr>
          <w:bCs/>
          <w:color w:val="FF0000"/>
          <w:sz w:val="23"/>
          <w:szCs w:val="23"/>
          <w:u w:val="single"/>
        </w:rPr>
        <w:t>»</w:t>
      </w:r>
      <w:r w:rsidRPr="00C93845">
        <w:rPr>
          <w:bCs/>
          <w:sz w:val="20"/>
          <w:u w:val="single"/>
        </w:rPr>
        <w:t>,</w:t>
      </w:r>
      <w:r w:rsidRPr="00C93845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C93845">
        <w:rPr>
          <w:b w:val="0"/>
          <w:sz w:val="18"/>
          <w:szCs w:val="18"/>
          <w:u w:val="single"/>
        </w:rPr>
        <w:t xml:space="preserve"> </w:t>
      </w:r>
      <w:r w:rsidRPr="00C93845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C93845">
        <w:rPr>
          <w:b w:val="0"/>
          <w:bCs/>
          <w:sz w:val="18"/>
          <w:szCs w:val="18"/>
        </w:rPr>
        <w:t xml:space="preserve"> (40 ак. часов – о/з)</w:t>
      </w:r>
      <w:r w:rsidRPr="00C93845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C93845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C93845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C93845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C93845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C93845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GoBack"/>
      <w:r w:rsidRPr="00C93845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4360A"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  <w:r w:rsidR="004A3189"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C93845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Pr="00C93845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Pr="00C93845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C93845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C93845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C93845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C93845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C93845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bookmarkEnd w:id="2"/>
    <w:p w:rsidR="00EE397A" w:rsidRPr="00C93845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C93845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C93845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C93845" w:rsidRDefault="00DF103D" w:rsidP="00DF103D">
      <w:pPr>
        <w:jc w:val="center"/>
        <w:rPr>
          <w:b/>
          <w:caps/>
          <w:sz w:val="20"/>
          <w:szCs w:val="20"/>
        </w:rPr>
      </w:pPr>
      <w:r w:rsidRPr="00C93845">
        <w:rPr>
          <w:b/>
          <w:caps/>
          <w:sz w:val="20"/>
          <w:szCs w:val="20"/>
        </w:rPr>
        <w:t>все новации</w:t>
      </w:r>
      <w:r w:rsidR="00EE3D73" w:rsidRPr="00C93845">
        <w:rPr>
          <w:b/>
          <w:caps/>
          <w:sz w:val="20"/>
          <w:szCs w:val="20"/>
        </w:rPr>
        <w:t xml:space="preserve"> </w:t>
      </w:r>
      <w:r w:rsidR="00791832" w:rsidRPr="00C93845">
        <w:rPr>
          <w:b/>
          <w:caps/>
          <w:sz w:val="20"/>
          <w:szCs w:val="20"/>
        </w:rPr>
        <w:t>2025</w:t>
      </w:r>
      <w:r w:rsidR="0074360A" w:rsidRPr="00C93845">
        <w:rPr>
          <w:b/>
          <w:caps/>
          <w:sz w:val="20"/>
          <w:szCs w:val="20"/>
        </w:rPr>
        <w:t>-2026гг</w:t>
      </w:r>
      <w:r w:rsidR="00EE3D73" w:rsidRPr="00C93845">
        <w:rPr>
          <w:b/>
          <w:caps/>
          <w:sz w:val="20"/>
          <w:szCs w:val="20"/>
        </w:rPr>
        <w:t xml:space="preserve"> и перспективы</w:t>
      </w:r>
      <w:r w:rsidRPr="00C93845">
        <w:rPr>
          <w:b/>
          <w:caps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C93845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C93845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C93845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C93845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C93845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C93845" w:rsidRDefault="00DF103D" w:rsidP="00DF103D">
      <w:pPr>
        <w:jc w:val="center"/>
        <w:rPr>
          <w:b/>
        </w:rPr>
      </w:pPr>
      <w:r w:rsidRPr="00C93845">
        <w:rPr>
          <w:b/>
        </w:rPr>
        <w:t>Программа будет дополнена и обновлена с учетом новаций на дату проведения</w:t>
      </w:r>
    </w:p>
    <w:p w:rsidR="00DF103D" w:rsidRPr="00C93845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C93845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C93845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C93845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C93845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C93845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C93845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C93845" w:rsidRDefault="00EE3D73" w:rsidP="00EE3D73">
      <w:pPr>
        <w:jc w:val="center"/>
        <w:rPr>
          <w:b/>
          <w:i/>
        </w:rPr>
      </w:pPr>
      <w:r w:rsidRPr="00C93845">
        <w:rPr>
          <w:b/>
          <w:i/>
        </w:rPr>
        <w:t xml:space="preserve">Актуальные изменения в законодательстве по оплате труда для </w:t>
      </w:r>
      <w:r w:rsidR="0074360A" w:rsidRPr="00C93845">
        <w:rPr>
          <w:b/>
          <w:i/>
        </w:rPr>
        <w:t xml:space="preserve">коммерческих организаций и </w:t>
      </w:r>
      <w:r w:rsidRPr="00C93845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Pr="00C93845" w:rsidRDefault="00EE3D73" w:rsidP="00EE3D73">
      <w:pPr>
        <w:jc w:val="center"/>
        <w:rPr>
          <w:b/>
          <w:i/>
        </w:rPr>
      </w:pPr>
      <w:r w:rsidRPr="00C93845">
        <w:rPr>
          <w:b/>
          <w:i/>
        </w:rPr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D41A6F" w:rsidRPr="00C93845" w:rsidRDefault="00D41A6F" w:rsidP="000165D4">
      <w:pPr>
        <w:jc w:val="center"/>
        <w:rPr>
          <w:sz w:val="36"/>
          <w:szCs w:val="36"/>
        </w:rPr>
      </w:pPr>
    </w:p>
    <w:p w:rsidR="00C93845" w:rsidRPr="00C93845" w:rsidRDefault="00C93845" w:rsidP="000165D4">
      <w:pPr>
        <w:jc w:val="center"/>
        <w:rPr>
          <w:b/>
          <w:color w:val="0070C0"/>
          <w:sz w:val="32"/>
          <w:szCs w:val="32"/>
        </w:rPr>
      </w:pPr>
      <w:r w:rsidRPr="00C93845">
        <w:rPr>
          <w:b/>
          <w:color w:val="0070C0"/>
          <w:sz w:val="32"/>
          <w:szCs w:val="32"/>
        </w:rPr>
        <w:t>17 марта 2026</w:t>
      </w:r>
    </w:p>
    <w:p w:rsidR="000165D4" w:rsidRPr="00C93845" w:rsidRDefault="000165D4" w:rsidP="00C93845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«ОПЛАТА ТРУДА</w:t>
      </w:r>
      <w:r w:rsidR="0069719A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- </w:t>
      </w: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2026 В СВЕТЕ ИЗМЕНЕНИЙ В ЗАКОНОДАТЕЛЬСТВЕ. </w:t>
      </w: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 xml:space="preserve">СУММИРОВАННЫЙ УЧЁТИ ДРУГИЕ НЕСтандартные режимы </w:t>
      </w: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lastRenderedPageBreak/>
        <w:t>РАБОЧЕГО ВРЕМЕНИ:оформляем и оплачиваем без ошибок. методы оптимизации фот»</w:t>
      </w:r>
    </w:p>
    <w:p w:rsidR="000165D4" w:rsidRPr="00C93845" w:rsidRDefault="000165D4" w:rsidP="000165D4">
      <w:pPr>
        <w:rPr>
          <w:sz w:val="22"/>
          <w:szCs w:val="22"/>
          <w:shd w:val="clear" w:color="auto" w:fill="FFFFFF"/>
        </w:rPr>
      </w:pPr>
    </w:p>
    <w:p w:rsidR="000165D4" w:rsidRPr="00C93845" w:rsidRDefault="000165D4" w:rsidP="000165D4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C93845">
        <w:rPr>
          <w:b/>
          <w:caps/>
          <w:sz w:val="22"/>
          <w:szCs w:val="22"/>
          <w:shd w:val="clear" w:color="auto" w:fill="FFFFFF"/>
        </w:rPr>
        <w:t xml:space="preserve">для бухгалтера, кадровика, экономиста, </w:t>
      </w:r>
    </w:p>
    <w:p w:rsidR="000165D4" w:rsidRPr="00C93845" w:rsidRDefault="000165D4" w:rsidP="000165D4">
      <w:pPr>
        <w:spacing w:before="80"/>
        <w:jc w:val="center"/>
        <w:rPr>
          <w:i/>
          <w:sz w:val="22"/>
          <w:szCs w:val="22"/>
        </w:rPr>
      </w:pPr>
      <w:r w:rsidRPr="00C93845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0165D4" w:rsidRPr="00C93845" w:rsidRDefault="000165D4" w:rsidP="000165D4">
      <w:pPr>
        <w:jc w:val="center"/>
        <w:rPr>
          <w:i/>
          <w:sz w:val="22"/>
          <w:szCs w:val="22"/>
        </w:rPr>
      </w:pPr>
      <w:r w:rsidRPr="00C93845">
        <w:rPr>
          <w:i/>
          <w:sz w:val="22"/>
          <w:szCs w:val="22"/>
        </w:rPr>
        <w:t>Разобраться в ситуации и избежать претензий и со стороны контролирующих органов, и от работников поможет Вам участие в данном вебинаре.</w:t>
      </w:r>
    </w:p>
    <w:p w:rsidR="000165D4" w:rsidRPr="00C93845" w:rsidRDefault="000165D4" w:rsidP="000165D4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C93845">
        <w:rPr>
          <w:i/>
          <w:sz w:val="22"/>
          <w:szCs w:val="22"/>
        </w:rPr>
        <w:t xml:space="preserve">Вебинар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вебинара могут прислать свои вопросы заранее, и Ваши ситуации будут рассмотрены в ходе вебинара. </w:t>
      </w:r>
    </w:p>
    <w:p w:rsidR="000165D4" w:rsidRPr="00C93845" w:rsidRDefault="000165D4" w:rsidP="000165D4">
      <w:pPr>
        <w:spacing w:after="40" w:line="216" w:lineRule="auto"/>
        <w:jc w:val="center"/>
        <w:rPr>
          <w:b/>
          <w:i/>
        </w:rPr>
      </w:pPr>
      <w:r w:rsidRPr="00C93845">
        <w:rPr>
          <w:b/>
          <w:i/>
        </w:rPr>
        <w:t>Цель данного вебинара – сориентировать бухгалтеров, кадровиков и экономистов в произошедших изменениях, 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0165D4" w:rsidRPr="00C93845" w:rsidRDefault="000165D4" w:rsidP="000165D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0165D4" w:rsidRPr="00C93845" w:rsidRDefault="000165D4" w:rsidP="000165D4">
      <w:pPr>
        <w:jc w:val="center"/>
        <w:rPr>
          <w:i/>
          <w:sz w:val="8"/>
          <w:szCs w:val="8"/>
        </w:rPr>
      </w:pPr>
    </w:p>
    <w:p w:rsidR="000165D4" w:rsidRPr="00C93845" w:rsidRDefault="000165D4" w:rsidP="000165D4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93845">
        <w:rPr>
          <w:b/>
          <w:color w:val="FF0000"/>
        </w:rPr>
        <w:t>АУДИТ СИСТЕМЫ ОПЛАТЫ ТРУДА</w:t>
      </w:r>
      <w:r w:rsidRPr="00C93845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C93845">
        <w:rPr>
          <w:rFonts w:eastAsia="Calibri"/>
        </w:rPr>
        <w:t>О чём целесообразно проинформировать работника, и какие должностн</w:t>
      </w:r>
      <w:r w:rsidRPr="00C93845">
        <w:t>ые обязанности закрепить. Премирование и депремирование работников с учетом оправок в статью 135 ТК РФ с 01.09.2025 г. и свежей судебной практики. Споры с работниками по оплате труда: главные тренды.</w:t>
      </w:r>
    </w:p>
    <w:p w:rsidR="000165D4" w:rsidRPr="00C93845" w:rsidRDefault="000165D4" w:rsidP="000165D4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C93845">
        <w:rPr>
          <w:b/>
          <w:color w:val="FF0000"/>
        </w:rPr>
        <w:t>МЕТОДЫ ОПТИМИЗАЦИИ ФОТ.</w:t>
      </w:r>
      <w:r w:rsidRPr="00C93845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C93845">
        <w:rPr>
          <w:bCs/>
          <w:bdr w:val="none" w:sz="0" w:space="0" w:color="auto" w:frame="1"/>
        </w:rPr>
        <w:t xml:space="preserve">Выплаты в пользу работника: </w:t>
      </w:r>
      <w:r w:rsidRPr="00C93845">
        <w:t>оптимизация налогообложения в условиях налоговой реформы 2025-2026гг.,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0165D4" w:rsidRPr="00C93845" w:rsidRDefault="000165D4" w:rsidP="000165D4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C93845">
        <w:rPr>
          <w:rFonts w:eastAsia="Batang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C93845">
        <w:rPr>
          <w:rFonts w:eastAsia="Batang"/>
          <w:b/>
          <w:bCs/>
          <w:lang w:eastAsia="ko-KR"/>
        </w:rPr>
        <w:t xml:space="preserve">. </w:t>
      </w:r>
      <w:r w:rsidRPr="00C93845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C93845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C93845">
        <w:t>Виды и способы компенсации неиспользованного времени отдыха.</w:t>
      </w:r>
      <w:r w:rsidRPr="00C93845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C93845">
        <w:t xml:space="preserve">Работа в выходные инерабочие праздничные дни (в т.ч. в период командировки): новые требования ТК РФ. Работа ночью. Совместительство и совмещение. Неполное рабочее время. </w:t>
      </w:r>
      <w:r w:rsidRPr="00C93845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C93845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C93845">
        <w:rPr>
          <w:rFonts w:eastAsia="Batang"/>
          <w:lang w:eastAsia="ko-KR"/>
        </w:rPr>
        <w:t xml:space="preserve">Влияние режима работы на оплату труда, нюансы начисления зарплаты при нестандартных режимах. </w:t>
      </w:r>
      <w:r w:rsidRPr="00C93845">
        <w:rPr>
          <w:rFonts w:eastAsia="Batang"/>
          <w:lang w:eastAsia="ko-KR"/>
        </w:rPr>
        <w:lastRenderedPageBreak/>
        <w:t>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0165D4" w:rsidRPr="00C93845" w:rsidRDefault="000165D4" w:rsidP="000165D4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C93845">
        <w:rPr>
          <w:rFonts w:eastAsia="Batang"/>
          <w:b/>
          <w:bCs/>
          <w:caps/>
          <w:color w:val="FF0000"/>
          <w:lang w:eastAsia="ko-KR"/>
        </w:rPr>
        <w:t>Установление режима работы и его изменение.</w:t>
      </w:r>
      <w:r w:rsidRPr="00C93845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C93845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C93845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0165D4" w:rsidRPr="00C93845" w:rsidRDefault="000165D4" w:rsidP="000165D4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C93845">
        <w:rPr>
          <w:rFonts w:eastAsia="Batang"/>
          <w:b/>
          <w:bCs/>
          <w:caps/>
          <w:color w:val="FF0000"/>
          <w:lang w:eastAsia="ko-KR"/>
        </w:rPr>
        <w:t>Норма рабочего времени</w:t>
      </w:r>
      <w:r w:rsidRPr="00C93845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0165D4" w:rsidRPr="00C93845" w:rsidRDefault="000165D4" w:rsidP="000165D4">
      <w:pPr>
        <w:tabs>
          <w:tab w:val="left" w:pos="284"/>
        </w:tabs>
        <w:jc w:val="both"/>
        <w:rPr>
          <w:sz w:val="4"/>
          <w:szCs w:val="4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C93845">
        <w:rPr>
          <w:b/>
          <w:bCs/>
          <w:caps/>
          <w:color w:val="FF0000"/>
        </w:rPr>
        <w:t>Учёт рабочего времени</w:t>
      </w:r>
      <w:r w:rsidRPr="00C93845">
        <w:rPr>
          <w:b/>
          <w:bCs/>
        </w:rPr>
        <w:t>.</w:t>
      </w:r>
      <w:r w:rsidRPr="00C93845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C93845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0165D4" w:rsidRPr="00C93845" w:rsidRDefault="000165D4" w:rsidP="000165D4">
      <w:pPr>
        <w:tabs>
          <w:tab w:val="left" w:pos="284"/>
        </w:tabs>
        <w:jc w:val="both"/>
        <w:rPr>
          <w:sz w:val="4"/>
          <w:szCs w:val="4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C93845">
        <w:rPr>
          <w:b/>
          <w:bCs/>
          <w:caps/>
          <w:color w:val="FF0000"/>
        </w:rPr>
        <w:t>Суммированный учет рабочего времени</w:t>
      </w:r>
      <w:r w:rsidRPr="00C93845">
        <w:rPr>
          <w:b/>
          <w:bCs/>
        </w:rPr>
        <w:t>.</w:t>
      </w:r>
      <w:r w:rsidRPr="00C93845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0165D4" w:rsidRPr="00C93845" w:rsidRDefault="000165D4" w:rsidP="000165D4">
      <w:pPr>
        <w:tabs>
          <w:tab w:val="left" w:pos="284"/>
        </w:tabs>
        <w:jc w:val="both"/>
        <w:rPr>
          <w:sz w:val="4"/>
          <w:szCs w:val="4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C93845">
        <w:rPr>
          <w:b/>
          <w:caps/>
          <w:color w:val="FF0000"/>
        </w:rPr>
        <w:t>График работы: составляем без ошибок</w:t>
      </w:r>
      <w:r w:rsidRPr="00C93845">
        <w:rPr>
          <w:b/>
        </w:rPr>
        <w:t>.</w:t>
      </w:r>
      <w:r w:rsidRPr="00C93845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C93845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C93845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C93845">
        <w:t xml:space="preserve">, в том числе действующих на предприятии участника вебинара.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0165D4" w:rsidRPr="00C93845" w:rsidRDefault="000165D4" w:rsidP="000165D4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0165D4" w:rsidRPr="00C93845" w:rsidRDefault="000165D4" w:rsidP="000165D4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C93845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0165D4" w:rsidRPr="00C93845" w:rsidRDefault="000165D4" w:rsidP="000165D4">
      <w:pPr>
        <w:tabs>
          <w:tab w:val="left" w:pos="142"/>
          <w:tab w:val="left" w:pos="284"/>
        </w:tabs>
        <w:jc w:val="both"/>
      </w:pPr>
    </w:p>
    <w:p w:rsidR="00C93845" w:rsidRPr="00C93845" w:rsidRDefault="00C93845" w:rsidP="00C93845">
      <w:pPr>
        <w:jc w:val="center"/>
        <w:rPr>
          <w:b/>
          <w:color w:val="0070C0"/>
          <w:sz w:val="32"/>
          <w:szCs w:val="32"/>
        </w:rPr>
      </w:pPr>
      <w:r w:rsidRPr="00C93845">
        <w:rPr>
          <w:b/>
          <w:color w:val="0070C0"/>
          <w:sz w:val="32"/>
          <w:szCs w:val="32"/>
        </w:rPr>
        <w:t>18</w:t>
      </w:r>
      <w:r w:rsidRPr="00C93845">
        <w:rPr>
          <w:b/>
          <w:color w:val="0070C0"/>
          <w:sz w:val="32"/>
          <w:szCs w:val="32"/>
        </w:rPr>
        <w:t xml:space="preserve"> марта 2026</w:t>
      </w:r>
    </w:p>
    <w:p w:rsidR="000165D4" w:rsidRPr="0016772C" w:rsidRDefault="00C93845" w:rsidP="004870AF">
      <w:pPr>
        <w:pStyle w:val="a7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</w:pPr>
      <w:r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«</w:t>
      </w:r>
      <w:r w:rsidR="000165D4"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ЗАРАБОТНАЯ ПЛАТА-2026</w:t>
      </w:r>
    </w:p>
    <w:p w:rsidR="0016772C" w:rsidRDefault="000165D4" w:rsidP="0016772C">
      <w:pPr>
        <w:spacing w:before="40" w:line="216" w:lineRule="auto"/>
        <w:jc w:val="center"/>
        <w:rPr>
          <w:rStyle w:val="a5"/>
          <w:rFonts w:asciiTheme="minorHAnsi" w:hAnsiTheme="minorHAnsi"/>
          <w:caps/>
          <w:color w:val="FF0000"/>
          <w:sz w:val="36"/>
          <w:szCs w:val="36"/>
          <w:u w:val="single"/>
        </w:rPr>
      </w:pPr>
      <w:r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НДФЛ, СТРАХОВЫЕ ВЗНОСЫ, ПОСОБИЯ</w:t>
      </w:r>
      <w:r w:rsidR="00C93845"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»</w:t>
      </w:r>
      <w:r w:rsidR="0016772C">
        <w:rPr>
          <w:rStyle w:val="a5"/>
          <w:rFonts w:asciiTheme="minorHAnsi" w:hAnsiTheme="minorHAnsi"/>
          <w:caps/>
          <w:color w:val="FF0000"/>
          <w:sz w:val="36"/>
          <w:szCs w:val="36"/>
          <w:u w:val="single"/>
        </w:rPr>
        <w:t xml:space="preserve"> </w:t>
      </w:r>
    </w:p>
    <w:p w:rsidR="0016772C" w:rsidRPr="0016772C" w:rsidRDefault="0016772C" w:rsidP="0016772C">
      <w:pPr>
        <w:spacing w:before="12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 xml:space="preserve">Все ГЛАВНЫЕ НОВАЦИИ и перспективы. </w:t>
      </w:r>
    </w:p>
    <w:p w:rsidR="0016772C" w:rsidRPr="0016772C" w:rsidRDefault="0016772C" w:rsidP="0016772C">
      <w:pPr>
        <w:spacing w:before="4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 xml:space="preserve">подготовка отчетности. УДЕРЖАНИЯ. </w:t>
      </w:r>
    </w:p>
    <w:p w:rsidR="0016772C" w:rsidRPr="0016772C" w:rsidRDefault="0016772C" w:rsidP="0016772C">
      <w:pPr>
        <w:spacing w:before="4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>проблемные вопросы расчетов с работниками.</w:t>
      </w:r>
    </w:p>
    <w:p w:rsidR="000165D4" w:rsidRPr="0016772C" w:rsidRDefault="0016772C" w:rsidP="0016772C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a5"/>
          <w:rFonts w:asciiTheme="minorHAnsi" w:hAnsiTheme="minorHAnsi"/>
          <w:caps/>
          <w:color w:val="FF0000"/>
          <w:sz w:val="20"/>
          <w:szCs w:val="20"/>
          <w:u w:val="single"/>
        </w:rPr>
      </w:pPr>
      <w:r w:rsidRPr="0016772C">
        <w:rPr>
          <w:b/>
          <w:caps/>
          <w:sz w:val="20"/>
          <w:szCs w:val="20"/>
        </w:rPr>
        <w:t xml:space="preserve"> практикум по расчетам с работниками</w:t>
      </w:r>
    </w:p>
    <w:p w:rsidR="0016772C" w:rsidRPr="0016772C" w:rsidRDefault="0016772C" w:rsidP="0016772C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rPr>
          <w:rStyle w:val="a5"/>
          <w:rFonts w:asciiTheme="minorHAnsi" w:hAnsiTheme="minorHAnsi"/>
          <w:caps/>
          <w:color w:val="FF0000"/>
          <w:sz w:val="4"/>
          <w:szCs w:val="4"/>
          <w:u w:val="single"/>
        </w:rPr>
      </w:pPr>
    </w:p>
    <w:p w:rsidR="0016772C" w:rsidRPr="0016772C" w:rsidRDefault="0016772C" w:rsidP="004870AF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a5"/>
          <w:rFonts w:asciiTheme="minorHAnsi" w:hAnsiTheme="minorHAnsi"/>
          <w:caps/>
          <w:color w:val="FF0000"/>
          <w:sz w:val="16"/>
          <w:szCs w:val="16"/>
          <w:u w:val="single"/>
        </w:rPr>
      </w:pPr>
    </w:p>
    <w:p w:rsidR="0016772C" w:rsidRPr="0016772C" w:rsidRDefault="0016772C" w:rsidP="004870AF">
      <w:pPr>
        <w:pStyle w:val="a7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a5"/>
          <w:rFonts w:asciiTheme="minorHAnsi" w:hAnsiTheme="minorHAnsi"/>
          <w:caps/>
          <w:color w:val="FF0000"/>
          <w:sz w:val="4"/>
          <w:szCs w:val="4"/>
          <w:u w:val="single"/>
        </w:rPr>
      </w:pPr>
    </w:p>
    <w:p w:rsidR="000165D4" w:rsidRPr="0016772C" w:rsidRDefault="000165D4" w:rsidP="000165D4">
      <w:pPr>
        <w:pStyle w:val="a7"/>
        <w:shd w:val="clear" w:color="auto" w:fill="FFFFFF"/>
        <w:spacing w:before="0" w:beforeAutospacing="0" w:after="0" w:afterAutospacing="0"/>
        <w:ind w:left="1135"/>
        <w:jc w:val="center"/>
        <w:rPr>
          <w:rStyle w:val="a5"/>
          <w:caps/>
          <w:color w:val="333333"/>
          <w:sz w:val="4"/>
          <w:szCs w:val="4"/>
        </w:rPr>
      </w:pPr>
    </w:p>
    <w:p w:rsidR="0016772C" w:rsidRDefault="000165D4" w:rsidP="0016772C">
      <w:pPr>
        <w:pBdr>
          <w:bottom w:val="single" w:sz="12" w:space="1" w:color="auto"/>
        </w:pBdr>
        <w:spacing w:after="40"/>
        <w:jc w:val="center"/>
        <w:rPr>
          <w:i/>
          <w:color w:val="000000"/>
          <w:sz w:val="22"/>
          <w:szCs w:val="22"/>
        </w:rPr>
      </w:pPr>
      <w:r w:rsidRPr="0016772C">
        <w:rPr>
          <w:i/>
          <w:sz w:val="22"/>
          <w:szCs w:val="22"/>
        </w:rPr>
        <w:t xml:space="preserve">На </w:t>
      </w:r>
      <w:r w:rsidR="0016772C" w:rsidRPr="0016772C">
        <w:rPr>
          <w:i/>
          <w:sz w:val="22"/>
          <w:szCs w:val="22"/>
        </w:rPr>
        <w:t>вебинаре</w:t>
      </w:r>
      <w:r w:rsidRPr="0016772C">
        <w:rPr>
          <w:i/>
          <w:sz w:val="22"/>
          <w:szCs w:val="22"/>
        </w:rPr>
        <w:t xml:space="preserve"> мы проанализируем на практических примерах в формате практикума главные изменения в законодательстве об оплате труда, оценим их влияние на расчеты с работниками, проведем чек-лист по уплате НДФЛ и страховых взносов и заполнению форм отчетности за 1 квартал 2026 года в условиях налоговой реформы.</w:t>
      </w:r>
      <w:r w:rsidR="0016772C">
        <w:rPr>
          <w:i/>
          <w:sz w:val="22"/>
          <w:szCs w:val="22"/>
        </w:rPr>
        <w:t xml:space="preserve"> </w:t>
      </w:r>
      <w:r w:rsidRPr="0016772C">
        <w:rPr>
          <w:i/>
          <w:sz w:val="22"/>
          <w:szCs w:val="22"/>
        </w:rPr>
        <w:t>З</w:t>
      </w:r>
      <w:r w:rsidRPr="0016772C">
        <w:rPr>
          <w:i/>
          <w:color w:val="000000"/>
          <w:sz w:val="22"/>
          <w:szCs w:val="22"/>
        </w:rPr>
        <w:t>адача законной экономии Фонда оплаты труда в условиях роста налоговой нагрузки, в т.ч. за счет оптимизации зарплатных налогов, актуальна как никогда. Дадим рекомендации по использованию различных вариантов с учетом последних изменений в законодательстве, обозначим риски методов, которые изжили себя.</w:t>
      </w:r>
    </w:p>
    <w:p w:rsidR="0016772C" w:rsidRPr="0016772C" w:rsidRDefault="0016772C" w:rsidP="0016772C">
      <w:pPr>
        <w:spacing w:after="40"/>
        <w:jc w:val="center"/>
        <w:rPr>
          <w:i/>
          <w:sz w:val="22"/>
          <w:szCs w:val="22"/>
        </w:rPr>
      </w:pPr>
    </w:p>
    <w:p w:rsidR="000165D4" w:rsidRPr="00C93845" w:rsidRDefault="000165D4" w:rsidP="00A15D95">
      <w:pPr>
        <w:rPr>
          <w:sz w:val="16"/>
          <w:szCs w:val="16"/>
        </w:rPr>
      </w:pP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 xml:space="preserve">ОПЛАТА ТРУДА: ГЛАВНЫЕ ИЗМЕНЕНИЯ В ЗАКОНОДАТЕЛЬСТВЕ. </w:t>
      </w:r>
      <w:r w:rsidRPr="0016772C">
        <w:t xml:space="preserve">Поправки в Трудовой кодекс РФ: по оплате работы в выходной, по премированию и депремированию работников, новые гарантии совместителям и участникам СВО, доплаты наставникам. МРОТ на 2026 год: порядок применения, случаи перерасчета в начале года. Значимые решения Верховного Суда и Конституционного Суда. Новое в оплате труда в учреждениях госсектора. Единые рекомендации по оплате труда в учреждениях госсектора на 2026 год. Порядок расчета среднего заработка с сентября 2025 года в свете последних разъяснений Минтруда. Новые случаи сохранения денежного содержания (довольствия) с января 2026 года. Поправки, планируемые к принятию (увеличение часов сверхурочной работы, ограничения по установлению работнику неполного рабочего времени, право выбора банка для перечисления зарплаты, срок уведомления работников о графиках работы и др.). 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>НДФЛ-2026</w:t>
      </w:r>
      <w:r w:rsidRPr="0016772C">
        <w:t>. Порядок</w:t>
      </w:r>
      <w:r w:rsidRPr="0016772C">
        <w:rPr>
          <w:shd w:val="clear" w:color="auto" w:fill="FFFFFF"/>
        </w:rPr>
        <w:t xml:space="preserve"> исчисления НДФЛ по отдельным налоговым базам. </w:t>
      </w:r>
      <w:r w:rsidRPr="0016772C">
        <w:t>Районный коэффициент и процентная надбавка: опять по-новому с 2026 года</w:t>
      </w:r>
      <w:r w:rsidRPr="0016772C">
        <w:rPr>
          <w:shd w:val="clear" w:color="auto" w:fill="FFFFFF"/>
        </w:rPr>
        <w:t xml:space="preserve">, расчет со среднего заработка и больничных, премия с РК, расчет лимита для вычетов на детей, у нерезидентов. Порядок действий в случае перерасчетов (переплата, возврат). </w:t>
      </w:r>
      <w:r w:rsidRPr="0016772C">
        <w:t>Вычеты по НДФЛ: новации, практика применения. Ежегодные уведомления с планируемыми суммами, матпомощь при рождении ребенка и др. новации 2026 года.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>СТРАХОВЫЕ ВЗНОСЫ</w:t>
      </w:r>
      <w:r w:rsidRPr="0016772C">
        <w:t xml:space="preserve">. Тарифы страховых взносов: практика применения, новации-2026. Нюансы применения пониженных тарифов страховых взносов. Обязательная уплата страховых взносов из МРОТ за руководителя (единственного учредителя). Отмена подтверждения ОКВЭД. Обновленная форма ЕФС-1 и разъяснения СФР по ее заполнению. </w:t>
      </w:r>
      <w:r w:rsidRPr="0016772C">
        <w:rPr>
          <w:shd w:val="clear" w:color="auto" w:fill="FFFFFF"/>
        </w:rPr>
        <w:t>Персонифицированная отчетность в СФР, изменения-2026. Отражение необлагаемых выплат в отчетности по взносам.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>ОБЛАГАЕМЫЕ И НЕОБЛАГАЕМЫЕ ВЫПЛАТЫ КАК ИНСТРУМЕНТ ОПТИМИЗАЦИИ ФОТ.</w:t>
      </w:r>
      <w:r w:rsidRPr="0016772C">
        <w:rPr>
          <w:color w:val="FF0000"/>
        </w:rPr>
        <w:t xml:space="preserve"> </w:t>
      </w:r>
      <w:r w:rsidRPr="0016772C">
        <w:t>Компенсационные выплаты работникам, связанные с выполнением трудовых обязанностей. Аренда имущества работника. Доплаты дистанционным работникам. Оплата обучения работников. Оплата путевок на санаторно-курортное лечение. Оплата жилья, питания, проезда на работу, спортивных секций и другие элементы «соцпакета». Добровольное медицинское и пенсионное страхование. Выплата дохода в натуральной форме. Покупка спецодежды и форменной одежды. Материальныя помощь: новые возможности с 2026 года. Выплаты при увольнении: новации 2025. Займы: в чём риски. Возмещение работникам процентов по ипотеке. Участие в программе долгосрочных сбережений работников. Возможность включения данных выплат в расходы по налогу на прибыль и при применении УСН.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>ПОСОБИЯ</w:t>
      </w:r>
      <w:r w:rsidRPr="0016772C">
        <w:t>. Новации законодательства об обязательном социальном страховании, новые разъяснения СФР и судебная практика. Нюансы назначения пособий в различных ситуациях. Планируемые изменения в системе социального страхования с июля 2026 года.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  <w:rPr>
          <w:bCs/>
          <w:color w:val="000000"/>
        </w:rPr>
      </w:pPr>
      <w:r w:rsidRPr="0016772C">
        <w:rPr>
          <w:b/>
          <w:color w:val="FF0000"/>
        </w:rPr>
        <w:t>РАСЧЕТЫ С РАБОТНИКАМИ: РАЗБИРАЕМ СЛОЖНЫЕ СИТУАЦИИ</w:t>
      </w:r>
      <w:r w:rsidRPr="0016772C">
        <w:t xml:space="preserve">.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Стимулирующие выплаты: чек-лист по премиям, надбавкам и другим формам денежного поощрения. Расчет с работником при увольнении: алгоритм действий. Удержания из заработной платы: сложные ситуации. </w:t>
      </w:r>
      <w:r w:rsidRPr="0016772C">
        <w:rPr>
          <w:bCs/>
          <w:color w:val="000000"/>
        </w:rPr>
        <w:t xml:space="preserve">Оплата отпуска, командировки, донорских дней, выходных дней по уходу за детьми-инвалидами и другие сложные случаи расчета среднего заработка. </w:t>
      </w:r>
    </w:p>
    <w:p w:rsidR="000165D4" w:rsidRPr="0016772C" w:rsidRDefault="000165D4" w:rsidP="0016772C">
      <w:pPr>
        <w:pStyle w:val="ac"/>
        <w:numPr>
          <w:ilvl w:val="0"/>
          <w:numId w:val="25"/>
        </w:numPr>
        <w:tabs>
          <w:tab w:val="left" w:pos="284"/>
        </w:tabs>
        <w:spacing w:beforeLines="40" w:before="96"/>
        <w:ind w:left="0" w:firstLine="0"/>
        <w:contextualSpacing w:val="0"/>
        <w:jc w:val="both"/>
      </w:pPr>
      <w:r w:rsidRPr="0016772C">
        <w:rPr>
          <w:b/>
          <w:color w:val="FF0000"/>
        </w:rPr>
        <w:t>КОНТРОЛЬ И ОТВЕТСТВЕННОСТЬ</w:t>
      </w:r>
      <w:r w:rsidRPr="0016772C">
        <w:t xml:space="preserve">. Контрольные мероприятия: новации в проверках, профилактические визиты, работа комиссий по заработной плате. Обновленные индикаторы риска проверок ГИТ. Нецелевое использование средств учреждениями госсектора. Основные риски коммерческой организации, на чем можно сэкономить законно. Споры с работниками: обзор судебной практики. </w:t>
      </w:r>
    </w:p>
    <w:p w:rsidR="000165D4" w:rsidRPr="0016772C" w:rsidRDefault="000165D4" w:rsidP="0016772C">
      <w:pPr>
        <w:pStyle w:val="p3"/>
        <w:numPr>
          <w:ilvl w:val="0"/>
          <w:numId w:val="25"/>
        </w:numPr>
        <w:tabs>
          <w:tab w:val="left" w:pos="284"/>
        </w:tabs>
        <w:spacing w:beforeLines="40" w:before="96" w:beforeAutospacing="0" w:after="0" w:afterAutospacing="0"/>
        <w:ind w:hanging="720"/>
        <w:jc w:val="both"/>
      </w:pPr>
      <w:r w:rsidRPr="0016772C">
        <w:rPr>
          <w:b/>
        </w:rPr>
        <w:t>Ответы на вопросы слушателей</w:t>
      </w:r>
      <w:r w:rsidRPr="0016772C">
        <w:t xml:space="preserve"> (</w:t>
      </w:r>
      <w:r w:rsidRPr="0016772C">
        <w:rPr>
          <w:rStyle w:val="s3"/>
          <w:b/>
          <w:u w:val="single"/>
        </w:rPr>
        <w:t xml:space="preserve">вопросы возможно присылать заранее на </w:t>
      </w:r>
      <w:r w:rsidRPr="0016772C">
        <w:rPr>
          <w:rFonts w:eastAsia="SimSun"/>
          <w:b/>
          <w:color w:val="000000"/>
          <w:u w:val="single"/>
          <w:lang w:val="en-US" w:eastAsia="zh-CN"/>
        </w:rPr>
        <w:t>sibpros</w:t>
      </w:r>
      <w:r w:rsidRPr="0016772C">
        <w:rPr>
          <w:rFonts w:eastAsia="SimSun"/>
          <w:b/>
          <w:color w:val="000000"/>
          <w:u w:val="single"/>
          <w:lang w:eastAsia="zh-CN"/>
        </w:rPr>
        <w:t>@</w:t>
      </w:r>
      <w:r w:rsidRPr="0016772C">
        <w:rPr>
          <w:rFonts w:eastAsia="SimSun"/>
          <w:b/>
          <w:color w:val="000000"/>
          <w:u w:val="single"/>
          <w:lang w:val="en-US" w:eastAsia="zh-CN"/>
        </w:rPr>
        <w:t>yandex</w:t>
      </w:r>
      <w:r w:rsidRPr="0016772C">
        <w:rPr>
          <w:rFonts w:eastAsia="SimSun"/>
          <w:b/>
          <w:color w:val="000000"/>
          <w:u w:val="single"/>
          <w:lang w:eastAsia="zh-CN"/>
        </w:rPr>
        <w:t xml:space="preserve">. </w:t>
      </w:r>
      <w:r w:rsidRPr="0016772C">
        <w:rPr>
          <w:rFonts w:eastAsia="SimSun"/>
          <w:b/>
          <w:color w:val="000000"/>
          <w:u w:val="single"/>
          <w:lang w:val="en-US" w:eastAsia="zh-CN"/>
        </w:rPr>
        <w:t>ru</w:t>
      </w:r>
      <w:r w:rsidRPr="0016772C">
        <w:t>).</w:t>
      </w:r>
    </w:p>
    <w:p w:rsidR="000165D4" w:rsidRPr="0016772C" w:rsidRDefault="000165D4" w:rsidP="0016772C">
      <w:pPr>
        <w:spacing w:before="40" w:line="192" w:lineRule="auto"/>
        <w:ind w:hanging="720"/>
        <w:jc w:val="both"/>
        <w:rPr>
          <w:b/>
          <w:color w:val="0070C0"/>
        </w:rPr>
      </w:pPr>
    </w:p>
    <w:p w:rsidR="00FD0CDC" w:rsidRPr="00C93845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16772C">
        <w:rPr>
          <w:b/>
        </w:rPr>
        <w:t>Чита</w:t>
      </w:r>
      <w:r w:rsidR="00003D7B" w:rsidRPr="0016772C">
        <w:rPr>
          <w:b/>
        </w:rPr>
        <w:t>е</w:t>
      </w:r>
      <w:r w:rsidRPr="0016772C">
        <w:rPr>
          <w:b/>
        </w:rPr>
        <w:t>т:</w:t>
      </w:r>
      <w:r w:rsidRPr="00C93845">
        <w:rPr>
          <w:b/>
          <w:color w:val="0070C0"/>
        </w:rPr>
        <w:t xml:space="preserve"> </w:t>
      </w:r>
      <w:r w:rsidRPr="00C93845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C93845">
        <w:rPr>
          <w:b/>
          <w:bCs/>
          <w:iCs/>
          <w:color w:val="FF0000"/>
          <w:u w:val="single"/>
        </w:rPr>
        <w:t xml:space="preserve"> </w:t>
      </w:r>
      <w:r w:rsidRPr="00C93845">
        <w:rPr>
          <w:i/>
          <w:sz w:val="18"/>
          <w:szCs w:val="18"/>
        </w:rPr>
        <w:t xml:space="preserve">– </w:t>
      </w:r>
      <w:r w:rsidR="00370E92" w:rsidRPr="00C93845">
        <w:rPr>
          <w:i/>
          <w:sz w:val="18"/>
          <w:szCs w:val="18"/>
        </w:rPr>
        <w:t>ведущий эксперт-практик по</w:t>
      </w:r>
      <w:r w:rsidR="00FD0CDC" w:rsidRPr="00C93845">
        <w:rPr>
          <w:i/>
          <w:sz w:val="18"/>
          <w:szCs w:val="18"/>
        </w:rPr>
        <w:t xml:space="preserve"> вопросам  заработной платы</w:t>
      </w:r>
      <w:r w:rsidR="00370E92" w:rsidRPr="00C93845">
        <w:rPr>
          <w:i/>
          <w:sz w:val="18"/>
          <w:szCs w:val="18"/>
        </w:rPr>
        <w:t xml:space="preserve">, пособиям, </w:t>
      </w:r>
      <w:r w:rsidR="00FD0CDC" w:rsidRPr="00C93845">
        <w:rPr>
          <w:i/>
          <w:sz w:val="18"/>
          <w:szCs w:val="18"/>
        </w:rPr>
        <w:t xml:space="preserve">соц.  страхованию, </w:t>
      </w:r>
      <w:r w:rsidR="00370E92" w:rsidRPr="00C93845">
        <w:rPr>
          <w:i/>
          <w:sz w:val="18"/>
          <w:szCs w:val="18"/>
        </w:rPr>
        <w:t xml:space="preserve">бухгалтерскому учету, налогам, </w:t>
      </w:r>
      <w:r w:rsidRPr="00C93845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C93845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C93845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C93845">
        <w:rPr>
          <w:b/>
          <w:i/>
          <w:spacing w:val="-10"/>
          <w:sz w:val="18"/>
          <w:szCs w:val="18"/>
        </w:rPr>
        <w:t xml:space="preserve">член </w:t>
      </w:r>
      <w:r w:rsidR="003F2F98" w:rsidRPr="00C93845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C93845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C93845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C93845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C93845">
        <w:rPr>
          <w:i/>
          <w:spacing w:val="20"/>
          <w:sz w:val="15"/>
          <w:szCs w:val="15"/>
        </w:rPr>
        <w:t xml:space="preserve">Все вопросы </w:t>
      </w:r>
      <w:r w:rsidR="00DE7A8C" w:rsidRPr="00C93845">
        <w:rPr>
          <w:i/>
          <w:spacing w:val="20"/>
          <w:sz w:val="15"/>
          <w:szCs w:val="15"/>
        </w:rPr>
        <w:t>вебинара</w:t>
      </w:r>
      <w:r w:rsidRPr="00C93845">
        <w:rPr>
          <w:i/>
          <w:spacing w:val="20"/>
          <w:sz w:val="15"/>
          <w:szCs w:val="15"/>
        </w:rPr>
        <w:t xml:space="preserve"> рассматриваются на конкретных примерах, с демонстрацией визуальных материалов на экране.</w:t>
      </w:r>
    </w:p>
    <w:p w:rsidR="00C2353D" w:rsidRPr="00C93845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C93845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Стоимость участия за одного слушателя: </w:t>
      </w:r>
    </w:p>
    <w:p w:rsidR="00AF017D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lastRenderedPageBreak/>
        <w:t>2 дня</w:t>
      </w:r>
      <w:r w:rsidRPr="00C93845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</w:t>
      </w:r>
      <w:r w:rsidR="00DE7A8C"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(вебинаром)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 w:rsidR="00F61B54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65</w:t>
      </w:r>
      <w:r w:rsidR="002C1BDA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 с удостоверением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982668" w:rsidRPr="00C93845" w:rsidRDefault="00982668" w:rsidP="0098266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-вебинар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AF017D" w:rsidRPr="00C93845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="00DE7A8C" w:rsidRPr="00C93845">
        <w:rPr>
          <w:rFonts w:eastAsia="SimSun"/>
          <w:b/>
          <w:spacing w:val="-4"/>
          <w:sz w:val="28"/>
          <w:szCs w:val="28"/>
          <w:lang w:eastAsia="zh-CN"/>
        </w:rPr>
        <w:t>вебинар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="00947D0E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</w:t>
      </w:r>
      <w:r w:rsidR="002C1BDA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8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сертификатом </w:t>
      </w:r>
    </w:p>
    <w:p w:rsidR="00871A18" w:rsidRPr="00C93845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C93845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C93845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C93845">
        <w:rPr>
          <w:rFonts w:eastAsia="SimSun"/>
          <w:b/>
          <w:spacing w:val="-4"/>
          <w:u w:val="single"/>
          <w:lang w:eastAsia="zh-CN"/>
        </w:rPr>
        <w:t xml:space="preserve">(б\нал (гарант. письма)). Эл. магазин. </w:t>
      </w:r>
      <w:r w:rsidR="002C1BDA" w:rsidRPr="00C93845">
        <w:rPr>
          <w:rFonts w:eastAsia="SimSun"/>
          <w:b/>
          <w:spacing w:val="-4"/>
          <w:u w:val="single"/>
          <w:lang w:eastAsia="zh-CN"/>
        </w:rPr>
        <w:t xml:space="preserve">ЕАТ. </w:t>
      </w:r>
      <w:r w:rsidRPr="00C93845">
        <w:rPr>
          <w:rFonts w:eastAsia="SimSun"/>
          <w:b/>
          <w:spacing w:val="-4"/>
          <w:u w:val="single"/>
          <w:lang w:eastAsia="zh-CN"/>
        </w:rPr>
        <w:t>Диадок, Контур, СБИС.</w:t>
      </w:r>
      <w:r w:rsidR="002C1BDA" w:rsidRPr="00C93845">
        <w:rPr>
          <w:rFonts w:eastAsia="SimSun"/>
          <w:b/>
          <w:spacing w:val="-4"/>
          <w:u w:val="single"/>
          <w:lang w:eastAsia="zh-CN"/>
        </w:rPr>
        <w:t xml:space="preserve"> Тензор.</w:t>
      </w:r>
      <w:r w:rsidR="00947D0E" w:rsidRPr="00C93845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C93845" w:rsidRDefault="00C2353D" w:rsidP="00C2353D">
      <w:pPr>
        <w:spacing w:after="40"/>
        <w:jc w:val="center"/>
        <w:rPr>
          <w:color w:val="00B050"/>
        </w:rPr>
      </w:pPr>
      <w:r w:rsidRPr="00C93845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C93845">
        <w:rPr>
          <w:caps/>
          <w:color w:val="00B050"/>
        </w:rPr>
        <w:t>впо</w:t>
      </w:r>
      <w:r w:rsidRPr="00C93845">
        <w:rPr>
          <w:color w:val="00B050"/>
        </w:rPr>
        <w:t xml:space="preserve"> или </w:t>
      </w:r>
      <w:r w:rsidRPr="00C93845">
        <w:rPr>
          <w:caps/>
          <w:color w:val="00B050"/>
        </w:rPr>
        <w:t>спо</w:t>
      </w:r>
      <w:r w:rsidRPr="00C93845">
        <w:rPr>
          <w:color w:val="00B050"/>
        </w:rPr>
        <w:t>), копию свидетельства о браке (в случае изменения фамилии)</w:t>
      </w:r>
    </w:p>
    <w:p w:rsidR="00C2353D" w:rsidRPr="00C93845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3F2F98" w:rsidRPr="00C93845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C93845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C93845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C93845">
        <w:rPr>
          <w:rFonts w:eastAsia="SimSun"/>
          <w:b/>
          <w:spacing w:val="-4"/>
          <w:lang w:eastAsia="zh-CN"/>
        </w:rPr>
        <w:t xml:space="preserve">эксклюзивный </w:t>
      </w:r>
      <w:r w:rsidRPr="00C93845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982668">
        <w:rPr>
          <w:rFonts w:eastAsia="SimSun"/>
          <w:b/>
          <w:spacing w:val="-4"/>
          <w:lang w:eastAsia="zh-CN"/>
        </w:rPr>
        <w:t>,</w:t>
      </w:r>
      <w:r w:rsidR="00B61742" w:rsidRPr="00C93845">
        <w:rPr>
          <w:rFonts w:eastAsia="SimSun"/>
          <w:b/>
          <w:spacing w:val="-4"/>
          <w:lang w:eastAsia="zh-CN"/>
        </w:rPr>
        <w:t xml:space="preserve"> ДОСТУП К ЗАПИСИ ПОСЛЕ ПРОВЕДЕНИЯ (</w:t>
      </w:r>
      <w:r w:rsidR="00C2353D" w:rsidRPr="00C93845">
        <w:rPr>
          <w:rFonts w:eastAsia="SimSun"/>
          <w:b/>
          <w:spacing w:val="-4"/>
          <w:lang w:eastAsia="zh-CN"/>
        </w:rPr>
        <w:t>ДЛЯ ВЕБИНАРА</w:t>
      </w:r>
      <w:r w:rsidR="00B61742" w:rsidRPr="00C93845">
        <w:rPr>
          <w:rFonts w:eastAsia="SimSun"/>
          <w:b/>
          <w:spacing w:val="-4"/>
          <w:lang w:eastAsia="zh-CN"/>
        </w:rPr>
        <w:t>).</w:t>
      </w:r>
      <w:r w:rsidR="00DE7A8C" w:rsidRPr="00C93845">
        <w:rPr>
          <w:rFonts w:eastAsia="SimSun"/>
          <w:b/>
          <w:spacing w:val="-4"/>
          <w:lang w:eastAsia="zh-CN"/>
        </w:rPr>
        <w:t xml:space="preserve"> Именной сертификат или удостоверение о повышении квалификации для профстандартов с занесением в базу ФИС ФРДО.</w:t>
      </w:r>
    </w:p>
    <w:p w:rsidR="00DF103D" w:rsidRPr="00C93845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2C1BDA" w:rsidRPr="00C93845" w:rsidRDefault="002C1BDA" w:rsidP="002C1BDA">
      <w:pPr>
        <w:pStyle w:val="p5"/>
        <w:spacing w:before="8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lang w:eastAsia="zh-CN"/>
        </w:rPr>
      </w:pPr>
      <w:r w:rsidRPr="00C93845">
        <w:rPr>
          <w:b/>
          <w:bCs/>
          <w:color w:val="FF0000"/>
        </w:rPr>
        <w:t xml:space="preserve">ВАЖНО! Один  день - </w:t>
      </w:r>
      <w:r w:rsidRPr="00C93845">
        <w:rPr>
          <w:rFonts w:eastAsia="SimSun"/>
          <w:b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20 ак. часов по итогам всех прослушанных в Центре семинаров (вебинаров) по накопительной системе за 2025-2026 годы).</w:t>
      </w:r>
    </w:p>
    <w:p w:rsidR="002C1BDA" w:rsidRPr="00C93845" w:rsidRDefault="002C1BDA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</w:pPr>
    </w:p>
    <w:p w:rsidR="001057CE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C93845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C93845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C93845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C93845">
        <w:rPr>
          <w:rFonts w:eastAsia="SimSun"/>
          <w:sz w:val="36"/>
          <w:szCs w:val="36"/>
          <w:highlight w:val="yellow"/>
          <w:lang w:eastAsia="zh-CN"/>
        </w:rPr>
        <w:t>–</w:t>
      </w: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C93845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C93845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C93845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C93845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B2" w:rsidRDefault="00CC5EB2" w:rsidP="00037D6E">
      <w:r>
        <w:separator/>
      </w:r>
    </w:p>
  </w:endnote>
  <w:endnote w:type="continuationSeparator" w:id="0">
    <w:p w:rsidR="00CC5EB2" w:rsidRDefault="00CC5EB2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B2" w:rsidRDefault="00CC5EB2" w:rsidP="00037D6E">
      <w:r>
        <w:separator/>
      </w:r>
    </w:p>
  </w:footnote>
  <w:footnote w:type="continuationSeparator" w:id="0">
    <w:p w:rsidR="00CC5EB2" w:rsidRDefault="00CC5EB2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1EB0"/>
    <w:multiLevelType w:val="hybridMultilevel"/>
    <w:tmpl w:val="266A2EAA"/>
    <w:lvl w:ilvl="0" w:tplc="97ECC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C8644B2"/>
    <w:multiLevelType w:val="hybridMultilevel"/>
    <w:tmpl w:val="9F808BFE"/>
    <w:lvl w:ilvl="0" w:tplc="14B819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72583"/>
    <w:multiLevelType w:val="hybridMultilevel"/>
    <w:tmpl w:val="C83A0012"/>
    <w:lvl w:ilvl="0" w:tplc="03A885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2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4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F4324"/>
    <w:multiLevelType w:val="hybridMultilevel"/>
    <w:tmpl w:val="4E26768A"/>
    <w:lvl w:ilvl="0" w:tplc="2188C2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A78B7"/>
    <w:multiLevelType w:val="hybridMultilevel"/>
    <w:tmpl w:val="F2A07244"/>
    <w:lvl w:ilvl="0" w:tplc="1C58B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6D49687C"/>
    <w:multiLevelType w:val="hybridMultilevel"/>
    <w:tmpl w:val="A5760848"/>
    <w:lvl w:ilvl="0" w:tplc="EC365F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EE55EF3"/>
    <w:multiLevelType w:val="hybridMultilevel"/>
    <w:tmpl w:val="9AAA185A"/>
    <w:lvl w:ilvl="0" w:tplc="A2BC84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14"/>
  </w:num>
  <w:num w:numId="7">
    <w:abstractNumId w:val="16"/>
  </w:num>
  <w:num w:numId="8">
    <w:abstractNumId w:val="22"/>
  </w:num>
  <w:num w:numId="9">
    <w:abstractNumId w:val="2"/>
  </w:num>
  <w:num w:numId="10">
    <w:abstractNumId w:val="10"/>
  </w:num>
  <w:num w:numId="11">
    <w:abstractNumId w:val="17"/>
  </w:num>
  <w:num w:numId="12">
    <w:abstractNumId w:val="7"/>
  </w:num>
  <w:num w:numId="13">
    <w:abstractNumId w:val="21"/>
  </w:num>
  <w:num w:numId="14">
    <w:abstractNumId w:val="0"/>
  </w:num>
  <w:num w:numId="15">
    <w:abstractNumId w:val="11"/>
  </w:num>
  <w:num w:numId="16">
    <w:abstractNumId w:val="5"/>
  </w:num>
  <w:num w:numId="17">
    <w:abstractNumId w:val="19"/>
  </w:num>
  <w:num w:numId="18">
    <w:abstractNumId w:val="13"/>
  </w:num>
  <w:num w:numId="19">
    <w:abstractNumId w:val="23"/>
  </w:num>
  <w:num w:numId="20">
    <w:abstractNumId w:val="8"/>
  </w:num>
  <w:num w:numId="21">
    <w:abstractNumId w:val="20"/>
  </w:num>
  <w:num w:numId="22">
    <w:abstractNumId w:val="9"/>
  </w:num>
  <w:num w:numId="23">
    <w:abstractNumId w:val="15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cyVABlu9BjnjqajzlWT3T3wWP10zrYA32rZIER5jIvpe8WCaqAbreZhSgPt145qm/RsnTl+qut210mBAOyUroA==" w:salt="dBGkXdrpmv4+K4wei7CH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11922"/>
    <w:rsid w:val="000165D4"/>
    <w:rsid w:val="00036A04"/>
    <w:rsid w:val="00037D6E"/>
    <w:rsid w:val="00042891"/>
    <w:rsid w:val="000439A8"/>
    <w:rsid w:val="00044897"/>
    <w:rsid w:val="00063288"/>
    <w:rsid w:val="00080932"/>
    <w:rsid w:val="00082C07"/>
    <w:rsid w:val="00083484"/>
    <w:rsid w:val="00086685"/>
    <w:rsid w:val="00097E13"/>
    <w:rsid w:val="000A07A2"/>
    <w:rsid w:val="000D04A1"/>
    <w:rsid w:val="000D2767"/>
    <w:rsid w:val="000E5ECC"/>
    <w:rsid w:val="000F14B8"/>
    <w:rsid w:val="000F56FD"/>
    <w:rsid w:val="000F7A72"/>
    <w:rsid w:val="001057CE"/>
    <w:rsid w:val="00110F73"/>
    <w:rsid w:val="00127705"/>
    <w:rsid w:val="00131B34"/>
    <w:rsid w:val="00144F38"/>
    <w:rsid w:val="00152505"/>
    <w:rsid w:val="001638F7"/>
    <w:rsid w:val="001665E2"/>
    <w:rsid w:val="00167156"/>
    <w:rsid w:val="0016772C"/>
    <w:rsid w:val="0018437A"/>
    <w:rsid w:val="001A29A6"/>
    <w:rsid w:val="001C7F64"/>
    <w:rsid w:val="001E62F4"/>
    <w:rsid w:val="001F1A44"/>
    <w:rsid w:val="001F284B"/>
    <w:rsid w:val="00201D76"/>
    <w:rsid w:val="00213EE0"/>
    <w:rsid w:val="00215BAF"/>
    <w:rsid w:val="002209B6"/>
    <w:rsid w:val="00224574"/>
    <w:rsid w:val="00226760"/>
    <w:rsid w:val="00235E6F"/>
    <w:rsid w:val="002360DC"/>
    <w:rsid w:val="00241474"/>
    <w:rsid w:val="002602AB"/>
    <w:rsid w:val="00286FF6"/>
    <w:rsid w:val="00293D09"/>
    <w:rsid w:val="00296CA3"/>
    <w:rsid w:val="00297CEE"/>
    <w:rsid w:val="002C1BDA"/>
    <w:rsid w:val="002D3AF5"/>
    <w:rsid w:val="002E3C65"/>
    <w:rsid w:val="002E5589"/>
    <w:rsid w:val="002F052D"/>
    <w:rsid w:val="002F265F"/>
    <w:rsid w:val="00321958"/>
    <w:rsid w:val="00324328"/>
    <w:rsid w:val="00324755"/>
    <w:rsid w:val="0034625C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45181"/>
    <w:rsid w:val="00453A6A"/>
    <w:rsid w:val="00455D46"/>
    <w:rsid w:val="00457A2E"/>
    <w:rsid w:val="00484026"/>
    <w:rsid w:val="004870AF"/>
    <w:rsid w:val="00487C1D"/>
    <w:rsid w:val="004A3189"/>
    <w:rsid w:val="004A4BF0"/>
    <w:rsid w:val="004D410E"/>
    <w:rsid w:val="004D4B1F"/>
    <w:rsid w:val="004E434B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7590A"/>
    <w:rsid w:val="00682344"/>
    <w:rsid w:val="00682973"/>
    <w:rsid w:val="00682F8D"/>
    <w:rsid w:val="00691F01"/>
    <w:rsid w:val="0069719A"/>
    <w:rsid w:val="006A46AF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4360A"/>
    <w:rsid w:val="00776216"/>
    <w:rsid w:val="00780E1C"/>
    <w:rsid w:val="00791832"/>
    <w:rsid w:val="007A7B01"/>
    <w:rsid w:val="007B3868"/>
    <w:rsid w:val="007C1A3C"/>
    <w:rsid w:val="007C1B45"/>
    <w:rsid w:val="007D16D4"/>
    <w:rsid w:val="007D7E53"/>
    <w:rsid w:val="007F5FA4"/>
    <w:rsid w:val="0084597D"/>
    <w:rsid w:val="00854548"/>
    <w:rsid w:val="00860196"/>
    <w:rsid w:val="00862BEC"/>
    <w:rsid w:val="00867323"/>
    <w:rsid w:val="00867747"/>
    <w:rsid w:val="00871A18"/>
    <w:rsid w:val="008727A0"/>
    <w:rsid w:val="00891EE2"/>
    <w:rsid w:val="008A00E3"/>
    <w:rsid w:val="008A1C6E"/>
    <w:rsid w:val="008A4D33"/>
    <w:rsid w:val="008B555F"/>
    <w:rsid w:val="008C57A2"/>
    <w:rsid w:val="008E0901"/>
    <w:rsid w:val="008E7709"/>
    <w:rsid w:val="008F6D26"/>
    <w:rsid w:val="00915741"/>
    <w:rsid w:val="009239EB"/>
    <w:rsid w:val="00930652"/>
    <w:rsid w:val="00930760"/>
    <w:rsid w:val="0093475B"/>
    <w:rsid w:val="00947D0E"/>
    <w:rsid w:val="00950029"/>
    <w:rsid w:val="009526C0"/>
    <w:rsid w:val="009543F6"/>
    <w:rsid w:val="00966171"/>
    <w:rsid w:val="00971265"/>
    <w:rsid w:val="00975279"/>
    <w:rsid w:val="00982668"/>
    <w:rsid w:val="0098641F"/>
    <w:rsid w:val="00987500"/>
    <w:rsid w:val="00992673"/>
    <w:rsid w:val="009B5005"/>
    <w:rsid w:val="009C2ED5"/>
    <w:rsid w:val="009C6348"/>
    <w:rsid w:val="009C6ADF"/>
    <w:rsid w:val="009D1CA7"/>
    <w:rsid w:val="009E05BD"/>
    <w:rsid w:val="00A15D95"/>
    <w:rsid w:val="00A33768"/>
    <w:rsid w:val="00A46363"/>
    <w:rsid w:val="00A46B87"/>
    <w:rsid w:val="00A569A9"/>
    <w:rsid w:val="00A63ACB"/>
    <w:rsid w:val="00A652AB"/>
    <w:rsid w:val="00A93935"/>
    <w:rsid w:val="00AC267E"/>
    <w:rsid w:val="00AD5CD2"/>
    <w:rsid w:val="00AE4401"/>
    <w:rsid w:val="00AF017D"/>
    <w:rsid w:val="00B07323"/>
    <w:rsid w:val="00B15CDD"/>
    <w:rsid w:val="00B16AF8"/>
    <w:rsid w:val="00B2181E"/>
    <w:rsid w:val="00B320B6"/>
    <w:rsid w:val="00B47A32"/>
    <w:rsid w:val="00B56DC5"/>
    <w:rsid w:val="00B61742"/>
    <w:rsid w:val="00B70E4A"/>
    <w:rsid w:val="00B7467F"/>
    <w:rsid w:val="00B86143"/>
    <w:rsid w:val="00BA2211"/>
    <w:rsid w:val="00BB40C9"/>
    <w:rsid w:val="00BC1BEB"/>
    <w:rsid w:val="00BD256A"/>
    <w:rsid w:val="00BE2A85"/>
    <w:rsid w:val="00BE6CA6"/>
    <w:rsid w:val="00BE6CD2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85A20"/>
    <w:rsid w:val="00C93845"/>
    <w:rsid w:val="00C93DB6"/>
    <w:rsid w:val="00C94E67"/>
    <w:rsid w:val="00CB06BD"/>
    <w:rsid w:val="00CB1AC0"/>
    <w:rsid w:val="00CB623D"/>
    <w:rsid w:val="00CB7BA2"/>
    <w:rsid w:val="00CC5EB2"/>
    <w:rsid w:val="00CD1060"/>
    <w:rsid w:val="00CD158A"/>
    <w:rsid w:val="00CF6A0F"/>
    <w:rsid w:val="00D0730C"/>
    <w:rsid w:val="00D1280B"/>
    <w:rsid w:val="00D207BF"/>
    <w:rsid w:val="00D41A6F"/>
    <w:rsid w:val="00D5074C"/>
    <w:rsid w:val="00D6503C"/>
    <w:rsid w:val="00D654BC"/>
    <w:rsid w:val="00D67A11"/>
    <w:rsid w:val="00D70664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5812"/>
    <w:rsid w:val="00DC5926"/>
    <w:rsid w:val="00DD224C"/>
    <w:rsid w:val="00DD3C39"/>
    <w:rsid w:val="00DE7A8C"/>
    <w:rsid w:val="00DF103D"/>
    <w:rsid w:val="00DF2291"/>
    <w:rsid w:val="00E143B6"/>
    <w:rsid w:val="00E44FAD"/>
    <w:rsid w:val="00E52B1B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07AA0"/>
    <w:rsid w:val="00F3706A"/>
    <w:rsid w:val="00F3745F"/>
    <w:rsid w:val="00F41B30"/>
    <w:rsid w:val="00F47749"/>
    <w:rsid w:val="00F61B54"/>
    <w:rsid w:val="00F83612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663E5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2606</Words>
  <Characters>14856</Characters>
  <Application>Microsoft Office Word</Application>
  <DocSecurity>8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31</cp:revision>
  <cp:lastPrinted>2023-10-18T02:38:00Z</cp:lastPrinted>
  <dcterms:created xsi:type="dcterms:W3CDTF">2025-12-03T03:58:00Z</dcterms:created>
  <dcterms:modified xsi:type="dcterms:W3CDTF">2026-02-16T13:52:00Z</dcterms:modified>
</cp:coreProperties>
</file>