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3B6" w:rsidRPr="00C93845" w:rsidRDefault="00AF017D" w:rsidP="000D2767">
      <w:pPr>
        <w:tabs>
          <w:tab w:val="left" w:pos="1650"/>
        </w:tabs>
        <w:jc w:val="both"/>
        <w:rPr>
          <w:sz w:val="16"/>
          <w:szCs w:val="16"/>
        </w:rPr>
      </w:pPr>
      <w:bookmarkStart w:id="0" w:name="OLE_LINK4"/>
      <w:bookmarkStart w:id="1" w:name="OLE_LINK5"/>
      <w:r w:rsidRPr="00C93845">
        <w:rPr>
          <w:i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7E4786C5" wp14:editId="190A20E4">
            <wp:simplePos x="0" y="0"/>
            <wp:positionH relativeFrom="column">
              <wp:posOffset>2554605</wp:posOffset>
            </wp:positionH>
            <wp:positionV relativeFrom="paragraph">
              <wp:posOffset>38100</wp:posOffset>
            </wp:positionV>
            <wp:extent cx="1137920" cy="619125"/>
            <wp:effectExtent l="0" t="0" r="5080" b="0"/>
            <wp:wrapNone/>
            <wp:docPr id="22" name="Рисунок 22" descr="просвещение_do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свещение_don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F98" w:rsidRPr="00C93845">
        <w:rPr>
          <w:sz w:val="18"/>
          <w:szCs w:val="18"/>
        </w:rPr>
        <w:tab/>
      </w:r>
      <w:r w:rsidR="003F2F98" w:rsidRPr="00C93845">
        <w:rPr>
          <w:sz w:val="18"/>
          <w:szCs w:val="18"/>
        </w:rPr>
        <w:tab/>
      </w:r>
    </w:p>
    <w:p w:rsidR="00E143B6" w:rsidRPr="00C93845" w:rsidRDefault="00E143B6" w:rsidP="0093475B">
      <w:pPr>
        <w:jc w:val="both"/>
        <w:rPr>
          <w:sz w:val="16"/>
          <w:szCs w:val="16"/>
        </w:rPr>
      </w:pPr>
    </w:p>
    <w:p w:rsidR="003F2F98" w:rsidRPr="00C93845" w:rsidRDefault="003F2F98" w:rsidP="0093475B">
      <w:pPr>
        <w:jc w:val="both"/>
        <w:rPr>
          <w:rStyle w:val="a5"/>
          <w:b w:val="0"/>
          <w:color w:val="000000"/>
        </w:rPr>
      </w:pPr>
      <w:r w:rsidRPr="00C93845">
        <w:rPr>
          <w:sz w:val="16"/>
          <w:szCs w:val="16"/>
        </w:rPr>
        <w:t>Лицензия № 9662 от 13.04.2016</w:t>
      </w:r>
      <w:r w:rsidR="00987500" w:rsidRPr="00C93845">
        <w:rPr>
          <w:sz w:val="16"/>
          <w:szCs w:val="16"/>
        </w:rPr>
        <w:t xml:space="preserve">   </w:t>
      </w:r>
      <w:r w:rsidR="00987500" w:rsidRPr="00C93845">
        <w:rPr>
          <w:b/>
          <w:noProof/>
          <w:sz w:val="16"/>
          <w:szCs w:val="16"/>
        </w:rPr>
        <w:drawing>
          <wp:inline distT="0" distB="0" distL="0" distR="0" wp14:anchorId="777FC655" wp14:editId="7BE8A2E9">
            <wp:extent cx="1028700" cy="123825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7500" w:rsidRPr="00C93845">
        <w:rPr>
          <w:b/>
          <w:noProof/>
          <w:sz w:val="16"/>
          <w:szCs w:val="16"/>
        </w:rPr>
        <w:t xml:space="preserve">                                     </w:t>
      </w:r>
      <w:r w:rsidR="00DF103D" w:rsidRPr="00C93845">
        <w:rPr>
          <w:b/>
          <w:noProof/>
          <w:sz w:val="16"/>
          <w:szCs w:val="16"/>
        </w:rPr>
        <w:t xml:space="preserve">                 </w:t>
      </w:r>
      <w:r w:rsidR="00987500" w:rsidRPr="00C93845">
        <w:rPr>
          <w:b/>
          <w:noProof/>
          <w:sz w:val="16"/>
          <w:szCs w:val="16"/>
        </w:rPr>
        <w:t xml:space="preserve">         </w:t>
      </w:r>
      <w:r w:rsidRPr="00C93845">
        <w:rPr>
          <w:b/>
          <w:color w:val="000000"/>
        </w:rPr>
        <w:t>Для бухгалтеров, кадровиков, экономистов</w:t>
      </w:r>
    </w:p>
    <w:p w:rsidR="003F2F98" w:rsidRPr="00C93845" w:rsidRDefault="003F2F98" w:rsidP="0093475B">
      <w:pPr>
        <w:pStyle w:val="a3"/>
        <w:tabs>
          <w:tab w:val="left" w:pos="0"/>
          <w:tab w:val="left" w:pos="142"/>
        </w:tabs>
        <w:spacing w:before="20"/>
        <w:rPr>
          <w:rStyle w:val="a5"/>
          <w:b/>
          <w:bCs/>
          <w:color w:val="0070C0"/>
          <w:sz w:val="24"/>
          <w:szCs w:val="24"/>
          <w:u w:val="double"/>
        </w:rPr>
      </w:pPr>
    </w:p>
    <w:p w:rsidR="003F2F98" w:rsidRPr="00C93845" w:rsidRDefault="003F2F98" w:rsidP="00791832">
      <w:pPr>
        <w:pStyle w:val="a3"/>
        <w:tabs>
          <w:tab w:val="left" w:pos="0"/>
          <w:tab w:val="left" w:pos="142"/>
        </w:tabs>
        <w:spacing w:before="80"/>
        <w:rPr>
          <w:rStyle w:val="a5"/>
          <w:b/>
          <w:bCs/>
          <w:sz w:val="32"/>
          <w:szCs w:val="32"/>
          <w:u w:val="double"/>
        </w:rPr>
      </w:pPr>
      <w:r w:rsidRPr="00C93845">
        <w:rPr>
          <w:rStyle w:val="a5"/>
          <w:b/>
          <w:bCs/>
          <w:sz w:val="32"/>
          <w:szCs w:val="32"/>
          <w:u w:val="double"/>
        </w:rPr>
        <w:t>АНО ДПО «Сибирский Центр образования и повышения квалификации «ПРОСВЕЩЕНИЕ»</w:t>
      </w:r>
    </w:p>
    <w:p w:rsidR="00E52B1B" w:rsidRPr="00C93845" w:rsidRDefault="00E52B1B" w:rsidP="00E143B6">
      <w:pPr>
        <w:jc w:val="center"/>
        <w:rPr>
          <w:b/>
          <w:i/>
          <w:color w:val="FF0000"/>
          <w:sz w:val="4"/>
          <w:szCs w:val="4"/>
          <w:u w:val="double"/>
        </w:rPr>
      </w:pPr>
    </w:p>
    <w:p w:rsidR="00AF017D" w:rsidRPr="00930CDF" w:rsidRDefault="00AF017D" w:rsidP="00791832">
      <w:pPr>
        <w:pStyle w:val="p1"/>
        <w:spacing w:before="80" w:beforeAutospacing="0" w:after="0" w:afterAutospacing="0"/>
        <w:jc w:val="center"/>
        <w:rPr>
          <w:rStyle w:val="s1"/>
          <w:b/>
          <w:sz w:val="28"/>
          <w:szCs w:val="28"/>
          <w:highlight w:val="yellow"/>
        </w:rPr>
      </w:pPr>
      <w:r w:rsidRPr="00930CDF">
        <w:rPr>
          <w:rStyle w:val="s1"/>
          <w:b/>
          <w:sz w:val="28"/>
          <w:szCs w:val="28"/>
          <w:highlight w:val="yellow"/>
          <w:u w:val="single"/>
        </w:rPr>
        <w:t>2 ДНЯ –КУРС</w:t>
      </w:r>
      <w:r w:rsidRPr="00930CDF">
        <w:rPr>
          <w:rStyle w:val="s1"/>
          <w:b/>
          <w:sz w:val="28"/>
          <w:szCs w:val="28"/>
          <w:highlight w:val="yellow"/>
        </w:rPr>
        <w:t xml:space="preserve"> ПОВЫШЕНИЯ КВАЛИФИКАЦИИ</w:t>
      </w:r>
      <w:r w:rsidR="00791832" w:rsidRPr="00930CDF">
        <w:rPr>
          <w:rStyle w:val="s1"/>
          <w:b/>
          <w:sz w:val="28"/>
          <w:szCs w:val="28"/>
          <w:highlight w:val="yellow"/>
        </w:rPr>
        <w:t xml:space="preserve"> </w:t>
      </w:r>
      <w:r w:rsidRPr="00930CDF">
        <w:rPr>
          <w:rStyle w:val="s1"/>
          <w:b/>
          <w:sz w:val="28"/>
          <w:szCs w:val="28"/>
          <w:highlight w:val="yellow"/>
          <w:u w:val="single"/>
        </w:rPr>
        <w:t>С УДОСТОВЕРЕНИЕМ</w:t>
      </w:r>
      <w:r w:rsidRPr="00930CDF">
        <w:rPr>
          <w:rStyle w:val="s1"/>
          <w:b/>
          <w:sz w:val="28"/>
          <w:szCs w:val="28"/>
          <w:highlight w:val="yellow"/>
        </w:rPr>
        <w:t xml:space="preserve"> О ПОВЫШЕНИИ КВАЛИФИКАЦИИ ДЛЯ ПРОСТАНДАРТОВ</w:t>
      </w:r>
      <w:r w:rsidR="00DE7A8C" w:rsidRPr="00930CDF">
        <w:rPr>
          <w:rStyle w:val="s1"/>
          <w:b/>
          <w:sz w:val="28"/>
          <w:szCs w:val="28"/>
          <w:highlight w:val="yellow"/>
        </w:rPr>
        <w:t>-</w:t>
      </w:r>
    </w:p>
    <w:p w:rsidR="00930CDF" w:rsidRPr="00930CDF" w:rsidRDefault="00930CDF" w:rsidP="00930CDF">
      <w:pPr>
        <w:tabs>
          <w:tab w:val="left" w:pos="0"/>
          <w:tab w:val="left" w:pos="142"/>
        </w:tabs>
        <w:spacing w:before="80"/>
        <w:jc w:val="center"/>
        <w:rPr>
          <w:b/>
          <w:color w:val="FF0000"/>
          <w:sz w:val="32"/>
          <w:szCs w:val="32"/>
          <w:u w:val="single"/>
        </w:rPr>
      </w:pPr>
      <w:r w:rsidRPr="00930CDF">
        <w:rPr>
          <w:b/>
          <w:color w:val="FF0000"/>
          <w:sz w:val="32"/>
          <w:szCs w:val="32"/>
          <w:u w:val="single"/>
        </w:rPr>
        <w:t>ВЕБИНАР (ОНЛАЙН ТРАНСЛЯЦИЯ) - ДЛЯ ВСЕХ</w:t>
      </w:r>
    </w:p>
    <w:p w:rsidR="00930CDF" w:rsidRPr="00014369" w:rsidRDefault="00930CDF" w:rsidP="00930CDF">
      <w:pPr>
        <w:tabs>
          <w:tab w:val="left" w:pos="0"/>
          <w:tab w:val="left" w:pos="142"/>
        </w:tabs>
        <w:jc w:val="center"/>
        <w:rPr>
          <w:b/>
          <w:color w:val="FF0000"/>
          <w:sz w:val="32"/>
          <w:szCs w:val="32"/>
          <w:u w:val="single"/>
        </w:rPr>
      </w:pPr>
      <w:r w:rsidRPr="00930CDF">
        <w:rPr>
          <w:b/>
          <w:color w:val="FF0000"/>
          <w:sz w:val="32"/>
          <w:szCs w:val="32"/>
        </w:rPr>
        <w:t xml:space="preserve">одновременно - ОЧНО </w:t>
      </w:r>
      <w:r w:rsidRPr="00930CDF">
        <w:rPr>
          <w:b/>
          <w:color w:val="FF0000"/>
          <w:sz w:val="32"/>
          <w:szCs w:val="32"/>
          <w:u w:val="single"/>
        </w:rPr>
        <w:t>В Г. НОВОСИБИРСКЕ</w:t>
      </w:r>
    </w:p>
    <w:p w:rsidR="00930CDF" w:rsidRPr="00014369" w:rsidRDefault="00930CDF" w:rsidP="00930CDF">
      <w:pPr>
        <w:tabs>
          <w:tab w:val="left" w:pos="0"/>
          <w:tab w:val="left" w:pos="142"/>
        </w:tabs>
        <w:jc w:val="center"/>
        <w:rPr>
          <w:b/>
          <w:color w:val="00B0F0"/>
        </w:rPr>
      </w:pPr>
      <w:r w:rsidRPr="00014369">
        <w:rPr>
          <w:b/>
          <w:color w:val="00B0F0"/>
        </w:rPr>
        <w:t xml:space="preserve">(для г. Новосибирска есть возможность посетить данный </w:t>
      </w:r>
      <w:r>
        <w:rPr>
          <w:b/>
          <w:color w:val="00B0F0"/>
        </w:rPr>
        <w:t>курс</w:t>
      </w:r>
      <w:r w:rsidRPr="00014369">
        <w:rPr>
          <w:b/>
          <w:color w:val="00B0F0"/>
        </w:rPr>
        <w:t xml:space="preserve"> очно)</w:t>
      </w:r>
    </w:p>
    <w:p w:rsidR="00930CDF" w:rsidRPr="00014369" w:rsidRDefault="00930CDF" w:rsidP="00930CDF">
      <w:pPr>
        <w:tabs>
          <w:tab w:val="left" w:pos="0"/>
          <w:tab w:val="left" w:pos="142"/>
        </w:tabs>
        <w:jc w:val="center"/>
        <w:rPr>
          <w:b/>
          <w:color w:val="00B0F0"/>
          <w:sz w:val="16"/>
          <w:szCs w:val="16"/>
          <w:u w:val="single"/>
        </w:rPr>
      </w:pPr>
      <w:r w:rsidRPr="00014369">
        <w:rPr>
          <w:b/>
          <w:spacing w:val="-4"/>
          <w:sz w:val="20"/>
          <w:szCs w:val="20"/>
        </w:rPr>
        <w:t xml:space="preserve">Г. Новосибирск, ул. Кирова 113, БЦ «Северянка», 2 этаж, конференц-зал </w:t>
      </w:r>
      <w:r w:rsidRPr="00014369">
        <w:rPr>
          <w:b/>
          <w:color w:val="00B0F0"/>
          <w:sz w:val="16"/>
          <w:szCs w:val="16"/>
          <w:u w:val="single"/>
        </w:rPr>
        <w:t>________________________________________________________________________________________________________________________________</w:t>
      </w:r>
    </w:p>
    <w:p w:rsidR="00930CDF" w:rsidRPr="00DC3828" w:rsidRDefault="00930CDF" w:rsidP="00930CDF">
      <w:pPr>
        <w:tabs>
          <w:tab w:val="left" w:pos="0"/>
          <w:tab w:val="left" w:pos="142"/>
        </w:tabs>
        <w:jc w:val="center"/>
        <w:rPr>
          <w:b/>
          <w:color w:val="7030A0"/>
          <w:sz w:val="28"/>
          <w:szCs w:val="28"/>
        </w:rPr>
      </w:pPr>
      <w:r w:rsidRPr="00DC3828">
        <w:rPr>
          <w:b/>
          <w:color w:val="7030A0"/>
          <w:sz w:val="28"/>
          <w:szCs w:val="28"/>
        </w:rPr>
        <w:t>Мероприятие проходит в двух форматах одновременно –</w:t>
      </w:r>
    </w:p>
    <w:p w:rsidR="00930CDF" w:rsidRPr="00DC3828" w:rsidRDefault="00930CDF" w:rsidP="00930CDF">
      <w:pPr>
        <w:tabs>
          <w:tab w:val="left" w:pos="0"/>
          <w:tab w:val="left" w:pos="142"/>
        </w:tabs>
        <w:jc w:val="center"/>
        <w:rPr>
          <w:b/>
          <w:color w:val="7030A0"/>
          <w:sz w:val="28"/>
          <w:szCs w:val="28"/>
        </w:rPr>
      </w:pPr>
      <w:r w:rsidRPr="00DC3828">
        <w:rPr>
          <w:b/>
          <w:color w:val="7030A0"/>
          <w:sz w:val="28"/>
          <w:szCs w:val="28"/>
        </w:rPr>
        <w:t>вебинар (онлайн трансляция) для всех и очно в г. Новосибирске!</w:t>
      </w:r>
    </w:p>
    <w:p w:rsidR="00DF103D" w:rsidRPr="00C93845" w:rsidRDefault="00641E22" w:rsidP="00167156">
      <w:pPr>
        <w:tabs>
          <w:tab w:val="left" w:pos="0"/>
          <w:tab w:val="left" w:pos="142"/>
        </w:tabs>
        <w:spacing w:before="80" w:line="204" w:lineRule="auto"/>
        <w:jc w:val="center"/>
        <w:rPr>
          <w:b/>
          <w:bCs/>
          <w:color w:val="FF0000"/>
          <w:sz w:val="36"/>
          <w:szCs w:val="36"/>
          <w:u w:val="single"/>
        </w:rPr>
      </w:pPr>
      <w:bookmarkStart w:id="2" w:name="_GoBack"/>
      <w:bookmarkEnd w:id="2"/>
      <w:r>
        <w:rPr>
          <w:b/>
          <w:bCs/>
          <w:color w:val="FF0000"/>
          <w:sz w:val="36"/>
          <w:szCs w:val="36"/>
          <w:u w:val="single"/>
        </w:rPr>
        <w:t>19-20</w:t>
      </w:r>
      <w:r w:rsidR="003206C5">
        <w:rPr>
          <w:b/>
          <w:bCs/>
          <w:color w:val="FF0000"/>
          <w:sz w:val="36"/>
          <w:szCs w:val="36"/>
          <w:u w:val="single"/>
        </w:rPr>
        <w:t xml:space="preserve"> Ноября</w:t>
      </w:r>
      <w:r w:rsidR="002C1BDA" w:rsidRPr="00C93845">
        <w:rPr>
          <w:b/>
          <w:bCs/>
          <w:color w:val="FF0000"/>
          <w:sz w:val="36"/>
          <w:szCs w:val="36"/>
          <w:u w:val="single"/>
        </w:rPr>
        <w:t xml:space="preserve"> 2026</w:t>
      </w:r>
    </w:p>
    <w:p w:rsidR="003F2F98" w:rsidRPr="00C93845" w:rsidRDefault="003F2F98" w:rsidP="00167156">
      <w:pPr>
        <w:tabs>
          <w:tab w:val="left" w:pos="0"/>
          <w:tab w:val="left" w:pos="142"/>
        </w:tabs>
        <w:spacing w:before="80" w:line="204" w:lineRule="auto"/>
        <w:jc w:val="center"/>
        <w:rPr>
          <w:b/>
          <w:bCs/>
        </w:rPr>
      </w:pPr>
      <w:r w:rsidRPr="00C93845">
        <w:rPr>
          <w:b/>
          <w:bCs/>
        </w:rPr>
        <w:t xml:space="preserve">с 10-00 – </w:t>
      </w:r>
      <w:r w:rsidR="00C32E19">
        <w:rPr>
          <w:b/>
          <w:bCs/>
        </w:rPr>
        <w:t>16-0</w:t>
      </w:r>
      <w:r w:rsidRPr="00C93845">
        <w:rPr>
          <w:b/>
          <w:bCs/>
        </w:rPr>
        <w:t>0</w:t>
      </w:r>
      <w:r w:rsidR="008E0901" w:rsidRPr="00C93845">
        <w:rPr>
          <w:b/>
          <w:bCs/>
        </w:rPr>
        <w:t xml:space="preserve"> (Нск)</w:t>
      </w:r>
      <w:r w:rsidR="00C32E19">
        <w:rPr>
          <w:b/>
          <w:bCs/>
        </w:rPr>
        <w:t xml:space="preserve"> = с 6-00 – 12-0</w:t>
      </w:r>
      <w:r w:rsidR="008F6D26" w:rsidRPr="00C93845">
        <w:rPr>
          <w:b/>
          <w:bCs/>
        </w:rPr>
        <w:t>0 (Мск)</w:t>
      </w:r>
    </w:p>
    <w:p w:rsidR="003F2F98" w:rsidRPr="00C93845" w:rsidRDefault="003F2F98" w:rsidP="0093475B">
      <w:pPr>
        <w:tabs>
          <w:tab w:val="left" w:pos="0"/>
          <w:tab w:val="left" w:pos="142"/>
        </w:tabs>
        <w:spacing w:line="204" w:lineRule="auto"/>
        <w:jc w:val="center"/>
        <w:rPr>
          <w:b/>
          <w:bCs/>
          <w:color w:val="000000"/>
          <w:sz w:val="20"/>
          <w:szCs w:val="20"/>
          <w:u w:val="single"/>
        </w:rPr>
      </w:pPr>
      <w:r w:rsidRPr="00C93845">
        <w:rPr>
          <w:b/>
          <w:bCs/>
          <w:color w:val="000000"/>
          <w:sz w:val="20"/>
          <w:szCs w:val="20"/>
          <w:u w:val="single"/>
        </w:rPr>
        <w:t>_______________________________________________________________________________________________________</w:t>
      </w:r>
    </w:p>
    <w:p w:rsidR="003F2F98" w:rsidRPr="00C93845" w:rsidRDefault="003F2F98" w:rsidP="0093475B">
      <w:pPr>
        <w:pStyle w:val="a7"/>
        <w:shd w:val="clear" w:color="auto" w:fill="FFFFFF"/>
        <w:spacing w:before="0" w:beforeAutospacing="0" w:after="0" w:afterAutospacing="0" w:line="232" w:lineRule="auto"/>
        <w:jc w:val="both"/>
        <w:rPr>
          <w:color w:val="000000"/>
          <w:sz w:val="2"/>
          <w:szCs w:val="2"/>
        </w:rPr>
      </w:pPr>
    </w:p>
    <w:p w:rsidR="00DF103D" w:rsidRPr="00C93845" w:rsidRDefault="003F2F98" w:rsidP="00711D64">
      <w:pPr>
        <w:tabs>
          <w:tab w:val="left" w:pos="0"/>
          <w:tab w:val="left" w:pos="142"/>
        </w:tabs>
        <w:spacing w:before="80"/>
        <w:jc w:val="center"/>
        <w:rPr>
          <w:b/>
          <w:sz w:val="14"/>
          <w:szCs w:val="14"/>
        </w:rPr>
      </w:pPr>
      <w:r w:rsidRPr="00C93845">
        <w:rPr>
          <w:b/>
          <w:sz w:val="14"/>
          <w:szCs w:val="14"/>
        </w:rPr>
        <w:t>в программе:</w:t>
      </w:r>
    </w:p>
    <w:p w:rsidR="00711D64" w:rsidRPr="00C93845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sz w:val="12"/>
          <w:szCs w:val="12"/>
        </w:rPr>
      </w:pPr>
      <w:r w:rsidRPr="00C93845">
        <w:rPr>
          <w:sz w:val="12"/>
          <w:szCs w:val="12"/>
        </w:rPr>
        <w:t xml:space="preserve">______________________________________________________________________________________________________________________  </w:t>
      </w:r>
    </w:p>
    <w:p w:rsidR="00DF103D" w:rsidRPr="00C93845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b w:val="0"/>
          <w:bCs/>
          <w:sz w:val="18"/>
          <w:szCs w:val="18"/>
          <w:u w:val="single"/>
        </w:rPr>
      </w:pPr>
      <w:r w:rsidRPr="00C93845">
        <w:rPr>
          <w:bCs/>
          <w:color w:val="FF0000"/>
          <w:sz w:val="23"/>
          <w:szCs w:val="23"/>
          <w:u w:val="single"/>
        </w:rPr>
        <w:t>Программа повышения</w:t>
      </w:r>
      <w:r w:rsidR="00791832" w:rsidRPr="00C93845">
        <w:rPr>
          <w:bCs/>
          <w:color w:val="FF0000"/>
          <w:sz w:val="23"/>
          <w:szCs w:val="23"/>
          <w:u w:val="single"/>
        </w:rPr>
        <w:t xml:space="preserve"> квалификации «ЗАРАБОТНАЯ ПЛАТА</w:t>
      </w:r>
      <w:r w:rsidR="00EE3D73" w:rsidRPr="00C93845">
        <w:rPr>
          <w:bCs/>
          <w:color w:val="FF0000"/>
          <w:sz w:val="23"/>
          <w:szCs w:val="23"/>
          <w:u w:val="single"/>
        </w:rPr>
        <w:t>-</w:t>
      </w:r>
      <w:r w:rsidR="0074360A" w:rsidRPr="00C93845">
        <w:rPr>
          <w:bCs/>
          <w:color w:val="FF0000"/>
          <w:sz w:val="23"/>
          <w:szCs w:val="23"/>
          <w:u w:val="single"/>
        </w:rPr>
        <w:t>2026</w:t>
      </w:r>
      <w:r w:rsidR="003206C5">
        <w:rPr>
          <w:bCs/>
          <w:color w:val="FF0000"/>
          <w:sz w:val="23"/>
          <w:szCs w:val="23"/>
          <w:u w:val="single"/>
        </w:rPr>
        <w:t>-2027</w:t>
      </w:r>
      <w:r w:rsidRPr="00C93845">
        <w:rPr>
          <w:bCs/>
          <w:color w:val="FF0000"/>
          <w:sz w:val="23"/>
          <w:szCs w:val="23"/>
          <w:u w:val="single"/>
        </w:rPr>
        <w:t>»</w:t>
      </w:r>
      <w:r w:rsidRPr="00C93845">
        <w:rPr>
          <w:bCs/>
          <w:sz w:val="20"/>
          <w:u w:val="single"/>
        </w:rPr>
        <w:t>,</w:t>
      </w:r>
      <w:r w:rsidRPr="00C93845">
        <w:rPr>
          <w:b w:val="0"/>
          <w:bCs/>
          <w:sz w:val="18"/>
          <w:szCs w:val="18"/>
          <w:u w:val="single"/>
        </w:rPr>
        <w:t xml:space="preserve"> </w:t>
      </w:r>
    </w:p>
    <w:p w:rsidR="00DF103D" w:rsidRPr="00C93845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sz w:val="18"/>
          <w:szCs w:val="18"/>
        </w:rPr>
      </w:pPr>
      <w:r w:rsidRPr="00C93845">
        <w:rPr>
          <w:b w:val="0"/>
          <w:sz w:val="18"/>
          <w:szCs w:val="18"/>
          <w:u w:val="single"/>
        </w:rPr>
        <w:t xml:space="preserve"> </w:t>
      </w:r>
      <w:r w:rsidRPr="00C93845">
        <w:rPr>
          <w:b w:val="0"/>
          <w:bCs/>
          <w:sz w:val="18"/>
          <w:szCs w:val="18"/>
        </w:rPr>
        <w:t>с выдачей УДОСТОВЕРЕНИЯ о повышении квалификации</w:t>
      </w:r>
      <w:r w:rsidR="00EE397A" w:rsidRPr="00C93845">
        <w:rPr>
          <w:b w:val="0"/>
          <w:bCs/>
          <w:sz w:val="18"/>
          <w:szCs w:val="18"/>
        </w:rPr>
        <w:t xml:space="preserve"> (40 ак. часов – о/з)</w:t>
      </w:r>
      <w:r w:rsidRPr="00C93845">
        <w:rPr>
          <w:sz w:val="18"/>
          <w:szCs w:val="18"/>
        </w:rPr>
        <w:t>. В соответствии с законом об Образовании в РФ о повышении квалификации в соответствии с требованиями профстандартов.</w:t>
      </w:r>
    </w:p>
    <w:p w:rsidR="005A30E6" w:rsidRPr="00C93845" w:rsidRDefault="005A30E6" w:rsidP="005A30E6">
      <w:pPr>
        <w:pStyle w:val="a7"/>
        <w:pBdr>
          <w:bottom w:val="single" w:sz="12" w:space="1" w:color="auto"/>
        </w:pBdr>
        <w:spacing w:before="0" w:beforeAutospacing="0" w:after="0" w:afterAutospacing="0" w:line="216" w:lineRule="auto"/>
        <w:jc w:val="center"/>
        <w:rPr>
          <w:b/>
          <w:bCs/>
          <w:color w:val="00B0F0"/>
          <w:sz w:val="21"/>
          <w:szCs w:val="21"/>
          <w:u w:val="single"/>
        </w:rPr>
      </w:pPr>
      <w:r w:rsidRPr="00C93845">
        <w:rPr>
          <w:b/>
          <w:color w:val="00B0F0"/>
          <w:sz w:val="21"/>
          <w:szCs w:val="21"/>
        </w:rPr>
        <w:t>Сведения об удостоверении вносятся в реестр ФИС ФРДО</w:t>
      </w:r>
    </w:p>
    <w:p w:rsidR="00DF103D" w:rsidRPr="00C93845" w:rsidRDefault="00DF103D" w:rsidP="00DF103D">
      <w:pPr>
        <w:pStyle w:val="western"/>
        <w:spacing w:before="0" w:beforeAutospacing="0" w:after="0" w:afterAutospacing="0"/>
        <w:ind w:right="-242"/>
        <w:jc w:val="center"/>
        <w:rPr>
          <w:b/>
          <w:sz w:val="8"/>
          <w:szCs w:val="8"/>
          <w:u w:val="single"/>
        </w:rPr>
      </w:pPr>
      <w:r w:rsidRPr="00C93845">
        <w:rPr>
          <w:b/>
          <w:sz w:val="8"/>
          <w:szCs w:val="8"/>
          <w:u w:val="single"/>
        </w:rPr>
        <w:t>_____________________________________________________________________________________________________________</w:t>
      </w:r>
    </w:p>
    <w:p w:rsidR="00574F6A" w:rsidRPr="00C93845" w:rsidRDefault="00DF103D" w:rsidP="00711D64">
      <w:pPr>
        <w:spacing w:before="40" w:line="216" w:lineRule="auto"/>
        <w:jc w:val="center"/>
        <w:rPr>
          <w:b/>
          <w:caps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rStyle w:val="s1"/>
          <w:b/>
          <w:caps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93845">
        <w:rPr>
          <w:rStyle w:val="s1"/>
          <w:b/>
          <w:caps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Pr="00C9384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ЗАРАБОТНАЯ ПЛАТА –</w:t>
      </w:r>
      <w:r w:rsidR="0074360A" w:rsidRPr="00C9384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  <w:r w:rsidR="003206C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-2027</w:t>
      </w:r>
      <w:r w:rsidR="004A3189" w:rsidRPr="00C9384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  <w:r w:rsidRPr="00C93845">
        <w:rPr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93845">
        <w:rPr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НДФЛ, </w:t>
      </w:r>
      <w:r w:rsidR="00574F6A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страховые взносы, пособия</w:t>
      </w:r>
      <w:r w:rsidR="00296CA3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1F1A44" w:rsidRPr="00C93845" w:rsidRDefault="00EE3D73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Все ГЛАВНЫЕ НОВАЦИИ и перспективы.</w:t>
      </w:r>
    </w:p>
    <w:p w:rsidR="001F1A44" w:rsidRPr="00C93845" w:rsidRDefault="00EE3D73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E397A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учет рабочего времени и его влияние на оплату труда </w:t>
      </w:r>
      <w:r w:rsidR="00EE397A" w:rsidRPr="00C93845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DF103D" w:rsidRPr="00C93845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суммированный учет </w:t>
      </w:r>
      <w:r w:rsidR="00EE397A" w:rsidRPr="00C93845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рабочего времени, РЕЖИМЫ РАБОТЫ)</w:t>
      </w:r>
      <w:r w:rsidR="00EE397A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Удержания.</w:t>
      </w:r>
      <w:r w:rsidR="00DF103D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F1A44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аудит СОТ. </w:t>
      </w:r>
    </w:p>
    <w:p w:rsidR="00DF103D" w:rsidRPr="00C93845" w:rsidRDefault="00EE397A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методы оптимизации</w:t>
      </w:r>
      <w:r w:rsidR="00C94E67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ФОТ.</w:t>
      </w:r>
      <w:r w:rsidR="00DF103D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подготовка отчетности.</w:t>
      </w:r>
    </w:p>
    <w:p w:rsidR="004A3189" w:rsidRPr="00C93845" w:rsidRDefault="00226760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проблемные</w:t>
      </w:r>
      <w:r w:rsidR="004A3189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вопросы расчетов с работниками.</w:t>
      </w:r>
    </w:p>
    <w:p w:rsidR="00296CA3" w:rsidRPr="00C93845" w:rsidRDefault="00EE397A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контроль и ответственность.</w:t>
      </w:r>
      <w:r w:rsidR="00226760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296CA3" w:rsidRPr="00C93845" w:rsidRDefault="00296CA3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рекомендации контролирующих органов.</w:t>
      </w:r>
    </w:p>
    <w:p w:rsidR="00DF103D" w:rsidRPr="00C93845" w:rsidRDefault="00DF103D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прак</w:t>
      </w:r>
      <w:r w:rsidR="004A3189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тикум по расчетам с работниками</w:t>
      </w:r>
    </w:p>
    <w:p w:rsidR="00EE397A" w:rsidRPr="00C93845" w:rsidRDefault="00EE397A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:sz w:val="4"/>
          <w:szCs w:val="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F2F98" w:rsidRPr="00C93845" w:rsidRDefault="003F2F98" w:rsidP="00EF5E94">
      <w:pPr>
        <w:spacing w:line="216" w:lineRule="auto"/>
        <w:jc w:val="center"/>
        <w:rPr>
          <w:b/>
          <w:smallCaps/>
          <w:color w:val="FF0000"/>
          <w:sz w:val="2"/>
          <w:szCs w:val="2"/>
          <w:u w:val="single"/>
        </w:rPr>
      </w:pPr>
    </w:p>
    <w:p w:rsidR="00003D7B" w:rsidRPr="00C93845" w:rsidRDefault="00003D7B" w:rsidP="00003D7B">
      <w:pPr>
        <w:tabs>
          <w:tab w:val="left" w:pos="0"/>
        </w:tabs>
        <w:jc w:val="center"/>
        <w:rPr>
          <w:b/>
          <w:color w:val="FF0000"/>
          <w:sz w:val="16"/>
          <w:szCs w:val="16"/>
        </w:rPr>
      </w:pPr>
    </w:p>
    <w:p w:rsidR="00DF103D" w:rsidRPr="00C93845" w:rsidRDefault="00DF103D" w:rsidP="00DF103D">
      <w:pPr>
        <w:jc w:val="center"/>
        <w:rPr>
          <w:b/>
          <w:caps/>
          <w:sz w:val="20"/>
          <w:szCs w:val="20"/>
        </w:rPr>
      </w:pPr>
      <w:r w:rsidRPr="00C93845">
        <w:rPr>
          <w:b/>
          <w:caps/>
          <w:sz w:val="20"/>
          <w:szCs w:val="20"/>
        </w:rPr>
        <w:t>все новации</w:t>
      </w:r>
      <w:r w:rsidR="00EE3D73" w:rsidRPr="00C93845">
        <w:rPr>
          <w:b/>
          <w:caps/>
          <w:sz w:val="20"/>
          <w:szCs w:val="20"/>
        </w:rPr>
        <w:t xml:space="preserve"> </w:t>
      </w:r>
      <w:r w:rsidR="00930CDF">
        <w:rPr>
          <w:b/>
          <w:caps/>
          <w:sz w:val="20"/>
          <w:szCs w:val="20"/>
        </w:rPr>
        <w:t>2026г</w:t>
      </w:r>
      <w:r w:rsidR="00EE3D73" w:rsidRPr="00C93845">
        <w:rPr>
          <w:b/>
          <w:caps/>
          <w:sz w:val="20"/>
          <w:szCs w:val="20"/>
        </w:rPr>
        <w:t xml:space="preserve"> и перспективы</w:t>
      </w:r>
      <w:r w:rsidR="00930CDF">
        <w:rPr>
          <w:b/>
          <w:caps/>
          <w:sz w:val="20"/>
          <w:szCs w:val="20"/>
        </w:rPr>
        <w:t xml:space="preserve"> 2027г</w:t>
      </w:r>
      <w:r w:rsidRPr="00C93845">
        <w:rPr>
          <w:b/>
          <w:caps/>
          <w:sz w:val="20"/>
          <w:szCs w:val="20"/>
        </w:rPr>
        <w:t xml:space="preserve">, о которых необходимо ЗНАТЬ БУХГАЛТЕРУ, кадровику, ЭКОНОМИСТУ ПО ТРУДУ </w:t>
      </w:r>
    </w:p>
    <w:p w:rsidR="00DF103D" w:rsidRPr="00C93845" w:rsidRDefault="00DF103D" w:rsidP="00DF103D">
      <w:pPr>
        <w:jc w:val="center"/>
        <w:rPr>
          <w:b/>
          <w:caps/>
          <w:color w:val="00B0F0"/>
          <w:sz w:val="20"/>
          <w:szCs w:val="20"/>
        </w:rPr>
      </w:pPr>
      <w:r w:rsidRPr="00C93845">
        <w:rPr>
          <w:b/>
          <w:smallCaps/>
          <w:color w:val="FF0000"/>
        </w:rPr>
        <w:t>с учетом изменений в законодательстве, новейших разъяснений контролирующих органов, судебной практики. Сложные вопросы. Спорные ситуации</w:t>
      </w:r>
    </w:p>
    <w:p w:rsidR="00C524A3" w:rsidRPr="00C93845" w:rsidRDefault="00C524A3" w:rsidP="00C524A3">
      <w:pPr>
        <w:spacing w:before="80"/>
        <w:jc w:val="center"/>
        <w:rPr>
          <w:b/>
          <w:smallCaps/>
          <w:sz w:val="20"/>
          <w:szCs w:val="20"/>
        </w:rPr>
      </w:pPr>
      <w:r w:rsidRPr="00C93845">
        <w:rPr>
          <w:b/>
          <w:smallCaps/>
          <w:sz w:val="20"/>
          <w:szCs w:val="20"/>
        </w:rPr>
        <w:t>программа включает кейс-блок - практикум по расчетам с работниками с использованием рабочей тетради.</w:t>
      </w:r>
    </w:p>
    <w:p w:rsidR="00D83B6F" w:rsidRPr="00C93845" w:rsidRDefault="00D83B6F" w:rsidP="00DF103D">
      <w:pPr>
        <w:jc w:val="center"/>
        <w:rPr>
          <w:b/>
          <w:color w:val="FF0000"/>
          <w:sz w:val="20"/>
          <w:szCs w:val="20"/>
        </w:rPr>
      </w:pPr>
    </w:p>
    <w:p w:rsidR="00DF103D" w:rsidRPr="00930CDF" w:rsidRDefault="00DF103D" w:rsidP="00DF103D">
      <w:pPr>
        <w:jc w:val="center"/>
        <w:rPr>
          <w:b/>
          <w:color w:val="00B0F0"/>
        </w:rPr>
      </w:pPr>
      <w:r w:rsidRPr="00930CDF">
        <w:rPr>
          <w:b/>
          <w:color w:val="00B0F0"/>
        </w:rPr>
        <w:t>Программа будет дополнена и обновлена с учетом новаций на дату проведения</w:t>
      </w:r>
    </w:p>
    <w:p w:rsidR="00DF103D" w:rsidRPr="00C93845" w:rsidRDefault="00DF103D" w:rsidP="00DF103D">
      <w:pPr>
        <w:pStyle w:val="p1"/>
        <w:spacing w:before="40" w:beforeAutospacing="0" w:after="0" w:afterAutospacing="0" w:line="216" w:lineRule="auto"/>
        <w:ind w:right="-244"/>
        <w:jc w:val="center"/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</w:pPr>
      <w:r w:rsidRPr="00C93845"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______________________________________________________________________________</w:t>
      </w:r>
      <w:r w:rsidR="00D83B6F" w:rsidRPr="00C93845"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_______________________________________</w:t>
      </w:r>
    </w:p>
    <w:p w:rsidR="00DF103D" w:rsidRPr="00C93845" w:rsidRDefault="00DF103D" w:rsidP="00DF103D">
      <w:pPr>
        <w:pStyle w:val="p1"/>
        <w:pBdr>
          <w:bottom w:val="single" w:sz="12" w:space="1" w:color="auto"/>
        </w:pBdr>
        <w:spacing w:before="40" w:beforeAutospacing="0" w:after="0" w:afterAutospacing="0" w:line="216" w:lineRule="auto"/>
        <w:ind w:right="-244"/>
        <w:jc w:val="center"/>
        <w:rPr>
          <w:rStyle w:val="s1"/>
          <w:b/>
          <w:smallCaps/>
          <w:color w:val="00B050"/>
          <w:sz w:val="28"/>
          <w:szCs w:val="28"/>
        </w:rPr>
      </w:pPr>
      <w:r w:rsidRPr="00C93845">
        <w:rPr>
          <w:rStyle w:val="s1"/>
          <w:b/>
          <w:smallCaps/>
          <w:color w:val="00B050"/>
          <w:sz w:val="28"/>
          <w:szCs w:val="28"/>
          <w:highlight w:val="yellow"/>
          <w:u w:val="single"/>
        </w:rPr>
        <w:t>Максимальный эффект достигается при совместном посещении бухгалтером, кадровиком и экономистом по труду</w:t>
      </w:r>
      <w:r w:rsidRPr="00C93845">
        <w:rPr>
          <w:rStyle w:val="s1"/>
          <w:b/>
          <w:smallCaps/>
          <w:color w:val="00B050"/>
          <w:sz w:val="28"/>
          <w:szCs w:val="28"/>
          <w:highlight w:val="yellow"/>
        </w:rPr>
        <w:t>, так как рассматриваются сложные вопросы на стыке бухгалтерии, отдела кадров и отдела труда.</w:t>
      </w:r>
    </w:p>
    <w:p w:rsidR="00DF103D" w:rsidRPr="00C93845" w:rsidRDefault="00DF103D" w:rsidP="00DF103D">
      <w:pPr>
        <w:pStyle w:val="ac"/>
        <w:tabs>
          <w:tab w:val="left" w:pos="0"/>
        </w:tabs>
        <w:ind w:left="0"/>
        <w:rPr>
          <w:sz w:val="16"/>
          <w:szCs w:val="16"/>
        </w:rPr>
      </w:pPr>
    </w:p>
    <w:p w:rsidR="000165D4" w:rsidRDefault="000165D4" w:rsidP="000165D4">
      <w:pPr>
        <w:spacing w:line="200" w:lineRule="atLeast"/>
        <w:jc w:val="both"/>
        <w:rPr>
          <w:rFonts w:eastAsia="Batang"/>
          <w:b/>
          <w:bCs/>
          <w:sz w:val="8"/>
          <w:szCs w:val="8"/>
          <w:lang w:eastAsia="ko-KR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НОВОЕ В ЗАКОНОДАТЕЛЬСТВЕ ОБ ОПЛАТЕ ТРУДА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930CDF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Увеличение продолжительности сверхурочной работы с 01.09.2026 до 240 часов в год (Федеральный закон от 25.05.2026 №144-ФЗ): правила применения новых норм, ограничения и условия, дифференцированный порядок оплаты, особенности оплаты при суммированном учете, новые требования к ведению учета. Другие новации Закона № 144-ФЗ: новые возможности для заключения срочных трудовых договоров, упрощенный порядок отзыва из отпусков. Новые случаи сохранения </w:t>
      </w:r>
      <w:r w:rsidRPr="00930CDF">
        <w:rPr>
          <w:rFonts w:cstheme="minorHAnsi"/>
        </w:rPr>
        <w:lastRenderedPageBreak/>
        <w:t>работникам среднего заработка: порядок действий работодателя.</w:t>
      </w:r>
      <w:r>
        <w:rPr>
          <w:rFonts w:cstheme="minorHAnsi"/>
        </w:rPr>
        <w:t xml:space="preserve"> </w:t>
      </w:r>
      <w:r w:rsidRPr="00930CDF">
        <w:rPr>
          <w:rFonts w:cstheme="minorHAnsi"/>
        </w:rPr>
        <w:t>МРОТ на 2026 год: сложные случаи применения, перспективы-2027. Стажировка в сфере труда: готовимся к работе по новым правилам с 01.03.2027 г.</w:t>
      </w:r>
      <w:r>
        <w:rPr>
          <w:rFonts w:cstheme="minorHAnsi"/>
        </w:rPr>
        <w:t xml:space="preserve"> </w:t>
      </w:r>
      <w:r w:rsidRPr="00930CDF">
        <w:rPr>
          <w:rFonts w:cstheme="minorHAnsi"/>
        </w:rPr>
        <w:t>Значимые решения Верховного Суда и Конституционного Суда.</w:t>
      </w:r>
      <w:r>
        <w:rPr>
          <w:rFonts w:cstheme="minorHAnsi"/>
        </w:rPr>
        <w:t xml:space="preserve"> </w:t>
      </w:r>
      <w:r w:rsidRPr="00930CDF">
        <w:rPr>
          <w:rFonts w:cstheme="minorHAnsi"/>
        </w:rPr>
        <w:t xml:space="preserve">Поправки, планируемые к принятию (порядок индексации заработной платы, контроль профсоюзов, уточнение условии освобождения работников от госпошлины при обращении в суд с исками о взыскании заработной платы и др.). </w:t>
      </w:r>
      <w:r>
        <w:rPr>
          <w:rFonts w:cstheme="minorHAnsi"/>
        </w:rPr>
        <w:t>Все другие новации и перспективы на дату проведения.</w:t>
      </w:r>
    </w:p>
    <w:p w:rsidR="00930CDF" w:rsidRPr="00756B72" w:rsidRDefault="00930CDF" w:rsidP="00930CDF">
      <w:pPr>
        <w:tabs>
          <w:tab w:val="left" w:pos="284"/>
        </w:tabs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theme="minorHAnsi"/>
        </w:rPr>
      </w:pPr>
      <w:r w:rsidRPr="00930CDF">
        <w:rPr>
          <w:b/>
          <w:color w:val="FF0000"/>
        </w:rPr>
        <w:t>АУДИТ СИСТЕМЫ ОПЛАТЫ ТРУДА</w:t>
      </w:r>
      <w:r w:rsidRPr="00930CDF">
        <w:rPr>
          <w:color w:val="FF0000"/>
        </w:rPr>
        <w:t xml:space="preserve">. </w:t>
      </w:r>
      <w:r>
        <w:t xml:space="preserve">Виды систем оплаты труда: их преимущества и недостатки. Нюансы применения различных систем оплаты труда в учреждениях госсектора и в коммерческих организациях. </w:t>
      </w:r>
      <w:r w:rsidRPr="00930CDF">
        <w:rPr>
          <w:rFonts w:cstheme="minorHAnsi"/>
        </w:rPr>
        <w:t>Новые системы оплаты труда (НСОТ) для работников бюджетной сферы: основные принципы, переход на единый сквозной механизм расчета зарплаты по методике Минтруда, этапы внедрения, планируемый общероссийский запуск с 2027 года.</w:t>
      </w:r>
    </w:p>
    <w:p w:rsidR="00930CDF" w:rsidRDefault="00930CDF" w:rsidP="00930CDF">
      <w:pPr>
        <w:pStyle w:val="ac"/>
        <w:tabs>
          <w:tab w:val="left" w:pos="284"/>
        </w:tabs>
        <w:ind w:left="0"/>
        <w:jc w:val="both"/>
      </w:pPr>
      <w:r w:rsidRPr="00791832">
        <w:t>Классификация выплат, входящих в заработную плату: компенсационные и стимулирующие</w:t>
      </w:r>
      <w:r w:rsidRPr="000E40B1">
        <w:t>,</w:t>
      </w:r>
      <w:r>
        <w:t xml:space="preserve"> социальные</w:t>
      </w:r>
      <w:r w:rsidRPr="00791832">
        <w:t>; постоянные и переменные</w:t>
      </w:r>
      <w:r>
        <w:t xml:space="preserve">, </w:t>
      </w:r>
      <w:r w:rsidRPr="00791832">
        <w:t xml:space="preserve">взаимосвязи между ними. </w:t>
      </w:r>
      <w:r>
        <w:t xml:space="preserve">Системы мотивации персонала: премии, надбавки, другие стимулирующие выплаты. </w:t>
      </w:r>
    </w:p>
    <w:p w:rsidR="00930CDF" w:rsidRDefault="00930CDF" w:rsidP="00930CDF">
      <w:pPr>
        <w:pStyle w:val="ac"/>
        <w:tabs>
          <w:tab w:val="left" w:pos="284"/>
        </w:tabs>
        <w:ind w:left="0"/>
        <w:jc w:val="both"/>
      </w:pPr>
      <w:r w:rsidRPr="00791832">
        <w:t>Что проверить в локальных актах</w:t>
      </w:r>
      <w:r>
        <w:t>, устанавливающих систему оплаты труда,</w:t>
      </w:r>
      <w:r w:rsidRPr="00791832">
        <w:t xml:space="preserve"> с учетом изменений </w:t>
      </w:r>
      <w:r>
        <w:t xml:space="preserve">в </w:t>
      </w:r>
      <w:r w:rsidRPr="00791832">
        <w:t>законодательств</w:t>
      </w:r>
      <w:r>
        <w:t>е</w:t>
      </w:r>
      <w:r w:rsidRPr="00791832">
        <w:t>. Неточности в формулировках, порождающие ошибки при начислении заработной платы</w:t>
      </w:r>
      <w:r>
        <w:t xml:space="preserve"> и споры с работниками</w:t>
      </w:r>
      <w:r w:rsidRPr="00791832">
        <w:t xml:space="preserve">. </w:t>
      </w:r>
      <w:r>
        <w:t xml:space="preserve">Трудовой договор и должностная инструкция: чек-лист, </w:t>
      </w:r>
      <w:r w:rsidRPr="00930CDF">
        <w:rPr>
          <w:rFonts w:eastAsia="Calibri"/>
        </w:rPr>
        <w:t>риски и скрытые резервы</w:t>
      </w:r>
      <w:r w:rsidRPr="00791832">
        <w:t>.</w:t>
      </w:r>
    </w:p>
    <w:p w:rsidR="00930CDF" w:rsidRPr="00756B72" w:rsidRDefault="00930CDF" w:rsidP="00930CDF">
      <w:pPr>
        <w:tabs>
          <w:tab w:val="left" w:pos="284"/>
        </w:tabs>
        <w:rPr>
          <w:sz w:val="8"/>
          <w:szCs w:val="8"/>
        </w:rPr>
      </w:pPr>
    </w:p>
    <w:p w:rsidR="00930CDF" w:rsidRPr="00C93845" w:rsidRDefault="00930CDF" w:rsidP="00930CDF">
      <w:pPr>
        <w:pStyle w:val="ac"/>
        <w:numPr>
          <w:ilvl w:val="0"/>
          <w:numId w:val="26"/>
        </w:numPr>
        <w:shd w:val="clear" w:color="auto" w:fill="FFFFFF"/>
        <w:tabs>
          <w:tab w:val="left" w:pos="142"/>
          <w:tab w:val="left" w:pos="284"/>
        </w:tabs>
        <w:ind w:left="0" w:firstLine="0"/>
        <w:contextualSpacing w:val="0"/>
        <w:jc w:val="both"/>
        <w:textAlignment w:val="baseline"/>
      </w:pPr>
      <w:r w:rsidRPr="00930CDF">
        <w:rPr>
          <w:b/>
          <w:color w:val="FF0000"/>
        </w:rPr>
        <w:t>МЕТОДЫ ОПТИМИЗАЦИИ ФОТ</w:t>
      </w:r>
      <w:r w:rsidRPr="00756B72">
        <w:rPr>
          <w:b/>
        </w:rPr>
        <w:t>.</w:t>
      </w:r>
      <w:r>
        <w:rPr>
          <w:b/>
          <w:color w:val="FF0000"/>
        </w:rPr>
        <w:t xml:space="preserve"> </w:t>
      </w:r>
      <w:r w:rsidRPr="00C93845">
        <w:t xml:space="preserve">Анализ эффективности системы оплаты труда, установленной в организации: базовые принципы. Какие методы экономии ФОТ можно использовать, а какие не стоит (с учетом проводимого мониторинга на рынке труда). Нормирование труда и его применение на практике. Баланс рабочего времени и рентабельность персонала: методика расчета и преимущества использования. </w:t>
      </w:r>
      <w:r w:rsidRPr="00C93845">
        <w:rPr>
          <w:bCs/>
          <w:bdr w:val="none" w:sz="0" w:space="0" w:color="auto" w:frame="1"/>
        </w:rPr>
        <w:t xml:space="preserve">Выплаты в пользу работника: </w:t>
      </w:r>
      <w:r w:rsidRPr="00C93845">
        <w:t>оптимизация налогообложения в условиях налоговой реформы 2025-202</w:t>
      </w:r>
      <w:r>
        <w:t xml:space="preserve">7 </w:t>
      </w:r>
      <w:r w:rsidRPr="00C93845">
        <w:t>гг., в т.ч. при формировании соцпакета для сотрудника: страхование, лечение, отдых, обучение, проезд, сотовая связь, питание, служебные поездки, компенсация за использование имущества или аренда, подарки и материальная помощь. Экономия ФОТ путем изменения организационных или технологических условий труда: процедура, риски и ограничения. Найм удаленных сотрудников: в чём преимущества и как избежать ошибок. Срочный трудовой договор: основные риски заключения. Работа по ГПХ, договоры с ИП и самозанятыми: как избежать рисков.</w:t>
      </w:r>
    </w:p>
    <w:p w:rsidR="00930CDF" w:rsidRPr="003B2C7D" w:rsidRDefault="00930CDF" w:rsidP="00930CDF">
      <w:pPr>
        <w:tabs>
          <w:tab w:val="left" w:pos="284"/>
        </w:tabs>
        <w:jc w:val="both"/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ПРАКТИКУМ ПО РАСЧЕТАМ С РАБОТНИКАМИ: РАЗБИРАЕМ СЛОЖНЫЕ  И СПОРНЫЕ СИТУАЦИИ (решение практических задач)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Компенсационные выплаты: сложные ситуации при расчете оплаты за работу в выходной день, сверхурочной работы, особенности расчета при компенсации отдыхом, при увольнении работника. </w:t>
      </w:r>
      <w:r w:rsidRPr="00930CDF">
        <w:rPr>
          <w:rFonts w:cstheme="minorHAnsi"/>
          <w:bCs/>
          <w:color w:val="000000"/>
        </w:rPr>
        <w:t>Доплата за совмещение должностей: новая судебная практика. Роструд об оплате дополнительной работы. Районный коэффициент и северная надбавка: особенности начисления отдельным категориям работников), спорные выплаты (премии к празднику, подарки, материальное стимулирование).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  <w:bCs/>
          <w:color w:val="000000"/>
        </w:rPr>
      </w:pPr>
      <w:r w:rsidRPr="00930CDF">
        <w:rPr>
          <w:rFonts w:cstheme="minorHAnsi"/>
        </w:rPr>
        <w:t xml:space="preserve">Премии и другие стимулирующие выплаты: разбираем сложные ситуации с учетом поправок в ст. 135 ТК РФ, позиции Конституционного Суда РФ и последующей судебной практики. </w:t>
      </w:r>
      <w:r w:rsidRPr="00930CDF">
        <w:rPr>
          <w:rFonts w:cstheme="minorHAnsi"/>
          <w:bCs/>
          <w:color w:val="000000"/>
        </w:rPr>
        <w:t>Доплата за наставничество: новые рекомендации Российской трехсторонней комиссии и отдельные рекомендации Минздрава по организации наставничества в сфере здравоохранения.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Расчет с работником при увольнении: алгоритм действий. </w:t>
      </w:r>
      <w:r w:rsidRPr="00930CDF">
        <w:rPr>
          <w:rFonts w:cstheme="minorHAnsi"/>
          <w:bCs/>
          <w:color w:val="000000"/>
        </w:rPr>
        <w:t>Верховный Суд о выплате выходного пособия при увольнении по соглашению сторон.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Удержания из заработной платы: сложные ситуации. 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  <w:bCs/>
          <w:color w:val="000000"/>
        </w:rPr>
      </w:pPr>
      <w:r w:rsidRPr="00930CDF">
        <w:rPr>
          <w:rFonts w:cstheme="minorHAnsi"/>
          <w:bCs/>
          <w:color w:val="000000"/>
        </w:rPr>
        <w:t xml:space="preserve">Механизм расчета среднего заработка с 01.09.2025: новые комментарии Минтруда. Оплата отпуска, командировки, донорских дней, выходных дней по уходу за детьми-инвалидами, периода прохождения военных сборов и другие случаи расчета среднего заработка: что проверить. </w:t>
      </w:r>
    </w:p>
    <w:p w:rsidR="00930CDF" w:rsidRPr="00756B72" w:rsidRDefault="00930CDF" w:rsidP="00930CDF">
      <w:pPr>
        <w:tabs>
          <w:tab w:val="left" w:pos="284"/>
        </w:tabs>
        <w:rPr>
          <w:rFonts w:cstheme="minorHAnsi"/>
          <w:bCs/>
          <w:color w:val="000000"/>
          <w:sz w:val="8"/>
          <w:szCs w:val="8"/>
        </w:rPr>
      </w:pPr>
    </w:p>
    <w:p w:rsidR="00D943C5" w:rsidRPr="00D943C5" w:rsidRDefault="00D943C5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Cs/>
          <w:color w:val="000000"/>
        </w:rPr>
      </w:pPr>
      <w:r>
        <w:rPr>
          <w:b/>
          <w:bCs/>
          <w:caps/>
          <w:color w:val="FF0000"/>
        </w:rPr>
        <w:t xml:space="preserve">рабочее время. </w:t>
      </w:r>
      <w:r w:rsidR="00930CDF" w:rsidRPr="00930CDF">
        <w:rPr>
          <w:b/>
          <w:bCs/>
          <w:caps/>
          <w:color w:val="FF0000"/>
        </w:rPr>
        <w:t>РАБОТА ПО ГРАФИКУ. Суммированный учет рабочего времени</w:t>
      </w:r>
      <w:r w:rsidR="00930CDF" w:rsidRPr="00930CDF">
        <w:rPr>
          <w:b/>
          <w:bCs/>
          <w:color w:val="FF0000"/>
        </w:rPr>
        <w:t>.</w:t>
      </w:r>
      <w:r w:rsidR="00930CDF" w:rsidRPr="00C93845">
        <w:t xml:space="preserve"> 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  <w:bCs/>
          <w:color w:val="000000"/>
        </w:rPr>
      </w:pPr>
      <w:r>
        <w:t xml:space="preserve">Режим рабочего времени: базовые требования законодательства. </w:t>
      </w:r>
      <w:r w:rsidRPr="00C93845">
        <w:t>Установление суммированного учета в локальных актах организации и в трудовом договоре. Определение нормы часов за учетный период</w:t>
      </w:r>
      <w:r>
        <w:t xml:space="preserve"> и случаи ее корректировки</w:t>
      </w:r>
      <w:r w:rsidRPr="00C93845">
        <w:t xml:space="preserve">. </w:t>
      </w:r>
      <w:r>
        <w:t xml:space="preserve">График работы: главные требования к составлению, анализ типичных ошибок при составлении графиков. </w:t>
      </w:r>
      <w:r w:rsidRPr="00C93845">
        <w:t>Особенности оплаты труда при суммированном учете (при отработке нормы, переработке или недоработке, при работе в выходные и праздничные дни, в ночное время, сверхурочной работе</w:t>
      </w:r>
      <w:r>
        <w:t>, при расчете среднего заработка</w:t>
      </w:r>
      <w:r w:rsidRPr="00C93845">
        <w:t>).Типичные ошибки при установлении суммированного учета и их налоговые последствия. Анализ судебной практики.</w:t>
      </w:r>
    </w:p>
    <w:p w:rsidR="00930CDF" w:rsidRPr="003B2C7D" w:rsidRDefault="00930CDF" w:rsidP="00D943C5">
      <w:pPr>
        <w:tabs>
          <w:tab w:val="left" w:pos="284"/>
        </w:tabs>
        <w:jc w:val="both"/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lastRenderedPageBreak/>
        <w:t>НДФЛ И СТРАХОВЫЕ ВЗНОСЫ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>Годовые формы 6-НДФЛ и РСВ: что проверить. Чек-лист по предоставлению вычетов по НДФЛ. Упрощенный порядок подачи уведомлений по НДФЛ и страховым взносам с 01.09.2026 года. Включение пассивных доходов в основную налоговую базу по НДФЛ с 2027 года: что это будет означать на практике. Трудовые мигранты: изменения в законодательстве и новые правила уплаты НДФЛ с 2027 года.  Облагаемые и необлагаемые выплаты: обзор свежих разъяснений ФНС и Минфина. По каким выплатам риски доначисления НДФЛ и страховых взносов наиболее высоки, а на каких можно сэкономить. Применение пониженных тарифов страховых взносов, корректировки с учетом поправок «задним числом». Право на льготный тариф страховых взносов: риски утраты в 2026 году и последствия. Взносы на травматизм и персонифицированный учет: что изменилось.</w:t>
      </w:r>
    </w:p>
    <w:p w:rsidR="00930CDF" w:rsidRPr="001B2761" w:rsidRDefault="00930CDF" w:rsidP="00930CDF">
      <w:pPr>
        <w:tabs>
          <w:tab w:val="left" w:pos="284"/>
        </w:tabs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ПОСОБИЯ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>Переход СЭДО на ЕЦП: разбираем ошибки, порядок действий в сложных ситуациях, технические проблемы. Обновленные правила передачи сведений в СФР: на что обратить внимание. Смягчение ответственности за непередачу сведений. Нюансы назначения пособий в различных ситуациях. Анализ судебной практики по назначению пособий.</w:t>
      </w:r>
    </w:p>
    <w:p w:rsidR="00930CDF" w:rsidRPr="001B2761" w:rsidRDefault="00930CDF" w:rsidP="00930CDF">
      <w:pPr>
        <w:tabs>
          <w:tab w:val="left" w:pos="284"/>
        </w:tabs>
        <w:jc w:val="both"/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КОНТРОЛЬ И ОТВЕТСТВЕННОСТЬ</w:t>
      </w:r>
    </w:p>
    <w:p w:rsidR="00930CDF" w:rsidRPr="00BA76FF" w:rsidRDefault="00930CDF" w:rsidP="00BA76FF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Ответственность за нарушения законодательства об оплате труда и перспектива увеличения штрафов в 10 раз. Контрольные мероприятия: новации в проверках, профилактические визиты. Требования налоговиков о несоответствии зарплаты среднеотраслевой: в чём риски и как отвечать. Работа с самозанятыми: критерии переквалификации в трудовой договор, ограничение работы на одну компанию через цифровые платформы с 01.10.2026. Нецелевое использование средств на оплату труда учреждениями госсектора: разбираем характерные нарушения. Споры с работниками по заработной плате: обзор свежей судебной практики. </w:t>
      </w:r>
    </w:p>
    <w:p w:rsidR="000165D4" w:rsidRPr="0016772C" w:rsidRDefault="000165D4" w:rsidP="0016772C">
      <w:pPr>
        <w:pStyle w:val="p3"/>
        <w:numPr>
          <w:ilvl w:val="0"/>
          <w:numId w:val="25"/>
        </w:numPr>
        <w:tabs>
          <w:tab w:val="left" w:pos="284"/>
        </w:tabs>
        <w:spacing w:beforeLines="40" w:before="96" w:beforeAutospacing="0" w:after="0" w:afterAutospacing="0"/>
        <w:ind w:hanging="720"/>
        <w:jc w:val="both"/>
      </w:pPr>
      <w:r w:rsidRPr="0016772C">
        <w:rPr>
          <w:b/>
        </w:rPr>
        <w:t>Ответы на вопросы слушателей</w:t>
      </w:r>
      <w:r w:rsidRPr="0016772C">
        <w:t xml:space="preserve"> (</w:t>
      </w:r>
      <w:r w:rsidRPr="0016772C">
        <w:rPr>
          <w:rStyle w:val="s3"/>
          <w:b/>
          <w:u w:val="single"/>
        </w:rPr>
        <w:t xml:space="preserve">вопросы возможно присылать заранее на </w:t>
      </w:r>
      <w:r w:rsidRPr="0016772C">
        <w:rPr>
          <w:rFonts w:eastAsia="SimSun"/>
          <w:b/>
          <w:color w:val="000000"/>
          <w:u w:val="single"/>
          <w:lang w:val="en-US" w:eastAsia="zh-CN"/>
        </w:rPr>
        <w:t>sibpros</w:t>
      </w:r>
      <w:r w:rsidRPr="0016772C">
        <w:rPr>
          <w:rFonts w:eastAsia="SimSun"/>
          <w:b/>
          <w:color w:val="000000"/>
          <w:u w:val="single"/>
          <w:lang w:eastAsia="zh-CN"/>
        </w:rPr>
        <w:t>@</w:t>
      </w:r>
      <w:r w:rsidRPr="0016772C">
        <w:rPr>
          <w:rFonts w:eastAsia="SimSun"/>
          <w:b/>
          <w:color w:val="000000"/>
          <w:u w:val="single"/>
          <w:lang w:val="en-US" w:eastAsia="zh-CN"/>
        </w:rPr>
        <w:t>yandex</w:t>
      </w:r>
      <w:r w:rsidRPr="0016772C">
        <w:rPr>
          <w:rFonts w:eastAsia="SimSun"/>
          <w:b/>
          <w:color w:val="000000"/>
          <w:u w:val="single"/>
          <w:lang w:eastAsia="zh-CN"/>
        </w:rPr>
        <w:t xml:space="preserve">. </w:t>
      </w:r>
      <w:r w:rsidRPr="0016772C">
        <w:rPr>
          <w:rFonts w:eastAsia="SimSun"/>
          <w:b/>
          <w:color w:val="000000"/>
          <w:u w:val="single"/>
          <w:lang w:val="en-US" w:eastAsia="zh-CN"/>
        </w:rPr>
        <w:t>ru</w:t>
      </w:r>
      <w:r w:rsidRPr="0016772C">
        <w:t>).</w:t>
      </w:r>
    </w:p>
    <w:p w:rsidR="000165D4" w:rsidRPr="0016772C" w:rsidRDefault="000165D4" w:rsidP="0016772C">
      <w:pPr>
        <w:spacing w:before="40" w:line="192" w:lineRule="auto"/>
        <w:ind w:hanging="720"/>
        <w:jc w:val="both"/>
        <w:rPr>
          <w:b/>
          <w:color w:val="0070C0"/>
        </w:rPr>
      </w:pPr>
    </w:p>
    <w:p w:rsidR="00FD0CDC" w:rsidRPr="00C93845" w:rsidRDefault="00D943C5" w:rsidP="00FD0CDC">
      <w:pPr>
        <w:spacing w:before="40" w:line="192" w:lineRule="auto"/>
        <w:jc w:val="center"/>
        <w:rPr>
          <w:i/>
          <w:spacing w:val="-10"/>
          <w:sz w:val="18"/>
          <w:szCs w:val="18"/>
        </w:rPr>
      </w:pPr>
      <w:r>
        <w:rPr>
          <w:b/>
        </w:rPr>
        <w:t>Спикер</w:t>
      </w:r>
      <w:r w:rsidR="003F2F98" w:rsidRPr="0016772C">
        <w:rPr>
          <w:b/>
        </w:rPr>
        <w:t>:</w:t>
      </w:r>
      <w:r w:rsidR="003F2F98" w:rsidRPr="00C93845">
        <w:rPr>
          <w:b/>
          <w:color w:val="0070C0"/>
        </w:rPr>
        <w:t xml:space="preserve"> </w:t>
      </w:r>
      <w:r w:rsidR="003F2F98" w:rsidRPr="00C93845">
        <w:rPr>
          <w:b/>
          <w:bCs/>
          <w:iCs/>
          <w:color w:val="FF0000"/>
          <w:sz w:val="28"/>
          <w:szCs w:val="28"/>
          <w:u w:val="single"/>
        </w:rPr>
        <w:t>Гладкова Софья Германовна</w:t>
      </w:r>
      <w:r w:rsidR="003F2F98" w:rsidRPr="00C93845">
        <w:rPr>
          <w:b/>
          <w:bCs/>
          <w:iCs/>
          <w:color w:val="FF0000"/>
          <w:u w:val="single"/>
        </w:rPr>
        <w:t xml:space="preserve"> </w:t>
      </w:r>
      <w:r w:rsidR="003F2F98" w:rsidRPr="00C93845">
        <w:rPr>
          <w:i/>
          <w:sz w:val="18"/>
          <w:szCs w:val="18"/>
        </w:rPr>
        <w:t xml:space="preserve">– </w:t>
      </w:r>
      <w:r w:rsidR="00370E92" w:rsidRPr="00C93845">
        <w:rPr>
          <w:i/>
          <w:sz w:val="18"/>
          <w:szCs w:val="18"/>
        </w:rPr>
        <w:t>ведущий эксперт-практик по</w:t>
      </w:r>
      <w:r w:rsidR="00FD0CDC" w:rsidRPr="00C93845">
        <w:rPr>
          <w:i/>
          <w:sz w:val="18"/>
          <w:szCs w:val="18"/>
        </w:rPr>
        <w:t xml:space="preserve"> вопросам  заработной платы</w:t>
      </w:r>
      <w:r w:rsidR="00370E92" w:rsidRPr="00C93845">
        <w:rPr>
          <w:i/>
          <w:sz w:val="18"/>
          <w:szCs w:val="18"/>
        </w:rPr>
        <w:t xml:space="preserve">, пособиям, </w:t>
      </w:r>
      <w:r w:rsidR="00FD0CDC" w:rsidRPr="00C93845">
        <w:rPr>
          <w:i/>
          <w:sz w:val="18"/>
          <w:szCs w:val="18"/>
        </w:rPr>
        <w:t xml:space="preserve">соц.  страхованию, </w:t>
      </w:r>
      <w:r w:rsidR="00370E92" w:rsidRPr="00C93845">
        <w:rPr>
          <w:i/>
          <w:sz w:val="18"/>
          <w:szCs w:val="18"/>
        </w:rPr>
        <w:t xml:space="preserve">бухгалтерскому учету, налогам, </w:t>
      </w:r>
      <w:r w:rsidR="003F2F98" w:rsidRPr="00C93845">
        <w:rPr>
          <w:rStyle w:val="a6"/>
          <w:i w:val="0"/>
          <w:iCs/>
          <w:color w:val="000000"/>
          <w:spacing w:val="-10"/>
          <w:sz w:val="18"/>
          <w:szCs w:val="18"/>
        </w:rPr>
        <w:t xml:space="preserve">главный редактор Издательского центра «Мысль»,   автор книг по вопросам налогообложения, заработной платы, социального страхования </w:t>
      </w:r>
      <w:r w:rsidR="003F2F98" w:rsidRPr="00C93845">
        <w:rPr>
          <w:i/>
          <w:spacing w:val="-10"/>
          <w:sz w:val="18"/>
          <w:szCs w:val="18"/>
        </w:rPr>
        <w:t xml:space="preserve">серий  «Закон для всех»,  «Налоги года», «В помощь бухгалтеру», «Труд и закон» и др., </w:t>
      </w:r>
    </w:p>
    <w:p w:rsidR="003F2F98" w:rsidRPr="00C93845" w:rsidRDefault="00003D7B" w:rsidP="00FD0CDC">
      <w:pPr>
        <w:spacing w:before="40" w:line="192" w:lineRule="auto"/>
        <w:jc w:val="center"/>
        <w:rPr>
          <w:b/>
          <w:i/>
          <w:spacing w:val="-10"/>
          <w:sz w:val="18"/>
          <w:szCs w:val="18"/>
        </w:rPr>
      </w:pPr>
      <w:r w:rsidRPr="00C93845">
        <w:rPr>
          <w:b/>
          <w:i/>
          <w:spacing w:val="-10"/>
          <w:sz w:val="18"/>
          <w:szCs w:val="18"/>
        </w:rPr>
        <w:t xml:space="preserve">член </w:t>
      </w:r>
      <w:r w:rsidR="003F2F98" w:rsidRPr="00C93845">
        <w:rPr>
          <w:b/>
          <w:i/>
          <w:spacing w:val="-10"/>
          <w:sz w:val="18"/>
          <w:szCs w:val="18"/>
        </w:rPr>
        <w:t xml:space="preserve"> общественного совета при УФНС по НСО.</w:t>
      </w:r>
    </w:p>
    <w:p w:rsidR="003F2F98" w:rsidRPr="00C93845" w:rsidRDefault="003F2F98" w:rsidP="0093475B">
      <w:pPr>
        <w:spacing w:line="192" w:lineRule="auto"/>
        <w:jc w:val="center"/>
        <w:rPr>
          <w:b/>
          <w:sz w:val="10"/>
          <w:szCs w:val="10"/>
        </w:rPr>
      </w:pPr>
      <w:r w:rsidRPr="00C93845">
        <w:rPr>
          <w:b/>
          <w:sz w:val="10"/>
          <w:szCs w:val="10"/>
        </w:rPr>
        <w:t>__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</w:r>
    </w:p>
    <w:p w:rsidR="003F2F98" w:rsidRPr="00C93845" w:rsidRDefault="003F2F98" w:rsidP="0093475B">
      <w:pPr>
        <w:tabs>
          <w:tab w:val="left" w:pos="0"/>
          <w:tab w:val="left" w:pos="142"/>
        </w:tabs>
        <w:spacing w:line="192" w:lineRule="auto"/>
        <w:jc w:val="center"/>
        <w:rPr>
          <w:i/>
          <w:spacing w:val="20"/>
          <w:sz w:val="15"/>
          <w:szCs w:val="15"/>
        </w:rPr>
      </w:pPr>
      <w:r w:rsidRPr="00C93845">
        <w:rPr>
          <w:i/>
          <w:spacing w:val="20"/>
          <w:sz w:val="15"/>
          <w:szCs w:val="15"/>
        </w:rPr>
        <w:t xml:space="preserve">Все вопросы </w:t>
      </w:r>
      <w:r w:rsidR="00DE7A8C" w:rsidRPr="00C93845">
        <w:rPr>
          <w:i/>
          <w:spacing w:val="20"/>
          <w:sz w:val="15"/>
          <w:szCs w:val="15"/>
        </w:rPr>
        <w:t>вебинара</w:t>
      </w:r>
      <w:r w:rsidRPr="00C93845">
        <w:rPr>
          <w:i/>
          <w:spacing w:val="20"/>
          <w:sz w:val="15"/>
          <w:szCs w:val="15"/>
        </w:rPr>
        <w:t xml:space="preserve"> рассматриваются на конкретных примерах, с демонстрацией визуальных материалов на экране.</w:t>
      </w:r>
    </w:p>
    <w:p w:rsidR="00C2353D" w:rsidRPr="00C93845" w:rsidRDefault="00C2353D" w:rsidP="00C2353D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color w:val="00B0F0"/>
          <w:spacing w:val="-4"/>
          <w:sz w:val="4"/>
          <w:szCs w:val="4"/>
          <w:u w:val="single"/>
          <w:lang w:eastAsia="zh-CN"/>
        </w:rPr>
      </w:pPr>
    </w:p>
    <w:p w:rsidR="00CB7BA2" w:rsidRPr="00C93845" w:rsidRDefault="00FD0CDC" w:rsidP="00167156">
      <w:pPr>
        <w:tabs>
          <w:tab w:val="left" w:pos="0"/>
          <w:tab w:val="left" w:pos="142"/>
        </w:tabs>
        <w:spacing w:before="80" w:line="216" w:lineRule="auto"/>
        <w:ind w:right="-386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C93845">
        <w:rPr>
          <w:rFonts w:eastAsia="SimSun"/>
          <w:b/>
          <w:spacing w:val="-4"/>
          <w:sz w:val="28"/>
          <w:szCs w:val="28"/>
          <w:u w:val="single"/>
          <w:lang w:eastAsia="zh-CN"/>
        </w:rPr>
        <w:t xml:space="preserve">Стоимость участия за одного слушателя: </w:t>
      </w:r>
    </w:p>
    <w:p w:rsidR="00AF017D" w:rsidRPr="00D943C5" w:rsidRDefault="00AF017D" w:rsidP="00AF017D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</w:pPr>
      <w:r w:rsidRPr="00C93845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>2 дня</w:t>
      </w:r>
      <w:r w:rsidRPr="00C93845">
        <w:rPr>
          <w:rFonts w:eastAsia="SimSun"/>
          <w:b/>
          <w:spacing w:val="-4"/>
          <w:sz w:val="28"/>
          <w:szCs w:val="28"/>
          <w:u w:val="single"/>
          <w:lang w:eastAsia="zh-CN"/>
        </w:rPr>
        <w:t>-</w:t>
      </w:r>
      <w:r w:rsidRPr="00C93845">
        <w:rPr>
          <w:rFonts w:eastAsia="SimSun"/>
          <w:b/>
          <w:spacing w:val="-4"/>
          <w:sz w:val="28"/>
          <w:szCs w:val="28"/>
          <w:lang w:eastAsia="zh-CN"/>
        </w:rPr>
        <w:t xml:space="preserve"> курс повышения квалификации</w:t>
      </w:r>
      <w:r w:rsidR="00DE7A8C" w:rsidRPr="00C93845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C93845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- </w:t>
      </w:r>
      <w:r w:rsidR="00F61B54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65</w:t>
      </w:r>
      <w:r w:rsidR="002C1BDA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00</w:t>
      </w:r>
      <w:r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 руб с удостоверением </w:t>
      </w:r>
      <w:r w:rsidRPr="00C93845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о повышении квалификации для профстандартов – </w:t>
      </w:r>
      <w:r w:rsidRPr="00D943C5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>акция (второй участник на курс с удостоверением за полцены)!!!!!!!!!</w:t>
      </w:r>
    </w:p>
    <w:p w:rsidR="00982668" w:rsidRPr="00C93845" w:rsidRDefault="00C32E19" w:rsidP="00982668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spacing w:val="-4"/>
          <w:sz w:val="28"/>
          <w:szCs w:val="28"/>
          <w:lang w:eastAsia="zh-CN"/>
        </w:rPr>
      </w:pPr>
      <w:r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-</w:t>
      </w:r>
      <w:r w:rsidR="00982668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 </w:t>
      </w:r>
      <w:r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48</w:t>
      </w:r>
      <w:r w:rsidR="00982668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00 руб  </w:t>
      </w:r>
      <w:r w:rsidR="00982668" w:rsidRPr="00C32E19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с сертификатом</w:t>
      </w:r>
    </w:p>
    <w:p w:rsidR="00AF017D" w:rsidRPr="00D943C5" w:rsidRDefault="00AF017D" w:rsidP="00AF017D">
      <w:pPr>
        <w:tabs>
          <w:tab w:val="left" w:pos="0"/>
          <w:tab w:val="left" w:pos="142"/>
        </w:tabs>
        <w:spacing w:line="216" w:lineRule="auto"/>
        <w:ind w:right="-383"/>
        <w:jc w:val="center"/>
        <w:rPr>
          <w:rFonts w:eastAsia="SimSun"/>
          <w:b/>
          <w:color w:val="FF0000"/>
          <w:spacing w:val="-4"/>
          <w:sz w:val="8"/>
          <w:szCs w:val="8"/>
          <w:u w:val="single"/>
          <w:lang w:eastAsia="zh-CN"/>
        </w:rPr>
      </w:pPr>
    </w:p>
    <w:p w:rsidR="00871A18" w:rsidRPr="00C93845" w:rsidRDefault="00871A18" w:rsidP="00AF017D">
      <w:pPr>
        <w:tabs>
          <w:tab w:val="left" w:pos="0"/>
          <w:tab w:val="left" w:pos="142"/>
        </w:tabs>
        <w:spacing w:line="216" w:lineRule="auto"/>
        <w:ind w:right="-383"/>
        <w:jc w:val="center"/>
        <w:rPr>
          <w:rFonts w:eastAsia="SimSun"/>
          <w:b/>
          <w:spacing w:val="-4"/>
          <w:sz w:val="8"/>
          <w:szCs w:val="8"/>
          <w:lang w:eastAsia="zh-CN"/>
        </w:rPr>
      </w:pPr>
    </w:p>
    <w:p w:rsidR="00FD0CDC" w:rsidRPr="00C93845" w:rsidRDefault="00FD0CDC" w:rsidP="00AF017D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before="120" w:line="216" w:lineRule="auto"/>
        <w:jc w:val="center"/>
        <w:rPr>
          <w:rFonts w:eastAsia="SimSun"/>
          <w:b/>
          <w:spacing w:val="-4"/>
          <w:u w:val="single"/>
          <w:lang w:eastAsia="zh-CN"/>
        </w:rPr>
      </w:pPr>
      <w:r w:rsidRPr="00C93845">
        <w:rPr>
          <w:rFonts w:eastAsia="SimSun"/>
          <w:b/>
          <w:spacing w:val="-4"/>
          <w:sz w:val="20"/>
          <w:szCs w:val="20"/>
          <w:lang w:eastAsia="zh-CN"/>
        </w:rPr>
        <w:t xml:space="preserve"> </w:t>
      </w:r>
      <w:r w:rsidRPr="00C93845">
        <w:rPr>
          <w:rFonts w:eastAsia="SimSun"/>
          <w:b/>
          <w:spacing w:val="-4"/>
          <w:u w:val="single"/>
          <w:lang w:eastAsia="zh-CN"/>
        </w:rPr>
        <w:t xml:space="preserve">(б\нал (гарант. письма)). Эл. магазин. </w:t>
      </w:r>
      <w:r w:rsidR="002C1BDA" w:rsidRPr="00C93845">
        <w:rPr>
          <w:rFonts w:eastAsia="SimSun"/>
          <w:b/>
          <w:spacing w:val="-4"/>
          <w:u w:val="single"/>
          <w:lang w:eastAsia="zh-CN"/>
        </w:rPr>
        <w:t xml:space="preserve">ЕАТ. </w:t>
      </w:r>
      <w:r w:rsidRPr="00C93845">
        <w:rPr>
          <w:rFonts w:eastAsia="SimSun"/>
          <w:b/>
          <w:spacing w:val="-4"/>
          <w:u w:val="single"/>
          <w:lang w:eastAsia="zh-CN"/>
        </w:rPr>
        <w:t>Диадок, Контур, СБИС.</w:t>
      </w:r>
      <w:r w:rsidR="002C1BDA" w:rsidRPr="00C93845">
        <w:rPr>
          <w:rFonts w:eastAsia="SimSun"/>
          <w:b/>
          <w:spacing w:val="-4"/>
          <w:u w:val="single"/>
          <w:lang w:eastAsia="zh-CN"/>
        </w:rPr>
        <w:t xml:space="preserve"> Тензор.</w:t>
      </w:r>
      <w:r w:rsidR="00947D0E" w:rsidRPr="00C93845">
        <w:rPr>
          <w:rFonts w:eastAsia="SimSun"/>
          <w:b/>
          <w:spacing w:val="-4"/>
          <w:u w:val="single"/>
          <w:lang w:eastAsia="zh-CN"/>
        </w:rPr>
        <w:t xml:space="preserve"> Делаем КП.</w:t>
      </w:r>
    </w:p>
    <w:p w:rsidR="00C2353D" w:rsidRPr="00C93845" w:rsidRDefault="00C2353D" w:rsidP="00C2353D">
      <w:pPr>
        <w:spacing w:after="40"/>
        <w:jc w:val="center"/>
        <w:rPr>
          <w:color w:val="00B050"/>
        </w:rPr>
      </w:pPr>
      <w:r w:rsidRPr="00C93845">
        <w:rPr>
          <w:color w:val="00B050"/>
        </w:rPr>
        <w:t xml:space="preserve">Слушатели, проходящие повышение квалификации, предоставляют копию документа об образовании (диплом </w:t>
      </w:r>
      <w:r w:rsidRPr="00C93845">
        <w:rPr>
          <w:caps/>
          <w:color w:val="00B050"/>
        </w:rPr>
        <w:t>впо</w:t>
      </w:r>
      <w:r w:rsidRPr="00C93845">
        <w:rPr>
          <w:color w:val="00B050"/>
        </w:rPr>
        <w:t xml:space="preserve"> или </w:t>
      </w:r>
      <w:r w:rsidRPr="00C93845">
        <w:rPr>
          <w:caps/>
          <w:color w:val="00B050"/>
        </w:rPr>
        <w:t>спо</w:t>
      </w:r>
      <w:r w:rsidRPr="00C93845">
        <w:rPr>
          <w:color w:val="00B050"/>
        </w:rPr>
        <w:t>), копию свидетельства о браке (в случае изменения фамилии)</w:t>
      </w:r>
    </w:p>
    <w:p w:rsidR="00C2353D" w:rsidRPr="00C93845" w:rsidRDefault="00C2353D" w:rsidP="00FD0CDC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color w:val="FF0000"/>
          <w:spacing w:val="-4"/>
          <w:sz w:val="16"/>
          <w:szCs w:val="16"/>
          <w:u w:val="single"/>
          <w:lang w:eastAsia="zh-CN"/>
        </w:rPr>
      </w:pPr>
    </w:p>
    <w:p w:rsidR="00D943C5" w:rsidRPr="00C93845" w:rsidRDefault="00D943C5" w:rsidP="00D943C5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color w:val="FF0000"/>
          <w:spacing w:val="-4"/>
          <w:sz w:val="16"/>
          <w:szCs w:val="16"/>
          <w:u w:val="single"/>
          <w:lang w:eastAsia="zh-CN"/>
        </w:rPr>
      </w:pPr>
    </w:p>
    <w:p w:rsidR="00D943C5" w:rsidRPr="00C93845" w:rsidRDefault="00D943C5" w:rsidP="00D943C5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pacing w:val="-4"/>
          <w:lang w:eastAsia="zh-CN"/>
        </w:rPr>
      </w:pPr>
      <w:r w:rsidRPr="00C93845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В стоимость входят</w:t>
      </w:r>
      <w:r w:rsidRPr="00C93845">
        <w:rPr>
          <w:rFonts w:eastAsia="SimSun"/>
          <w:color w:val="FF0000"/>
          <w:spacing w:val="-4"/>
          <w:sz w:val="28"/>
          <w:szCs w:val="28"/>
          <w:u w:val="single"/>
          <w:lang w:eastAsia="zh-CN"/>
        </w:rPr>
        <w:t xml:space="preserve">: </w:t>
      </w:r>
      <w:r w:rsidRPr="00C93845">
        <w:rPr>
          <w:rFonts w:eastAsia="SimSun"/>
          <w:b/>
          <w:spacing w:val="-4"/>
          <w:lang w:eastAsia="zh-CN"/>
        </w:rPr>
        <w:t>авторский эксклюзивный информационный материал в электронном виде</w:t>
      </w:r>
      <w:r>
        <w:rPr>
          <w:rFonts w:eastAsia="SimSun"/>
          <w:b/>
          <w:spacing w:val="-4"/>
          <w:lang w:eastAsia="zh-CN"/>
        </w:rPr>
        <w:t>,</w:t>
      </w:r>
      <w:r w:rsidRPr="00C93845">
        <w:rPr>
          <w:rFonts w:eastAsia="SimSun"/>
          <w:b/>
          <w:spacing w:val="-4"/>
          <w:lang w:eastAsia="zh-CN"/>
        </w:rPr>
        <w:t xml:space="preserve"> ДОСТУП К ЗАПИСИ ПОСЛЕ ПРОВЕДЕНИЯ (ДЛЯ ВЕБИНАРА). </w:t>
      </w:r>
      <w:r>
        <w:rPr>
          <w:rFonts w:eastAsia="SimSun"/>
          <w:b/>
          <w:spacing w:val="-4"/>
          <w:lang w:eastAsia="zh-CN"/>
        </w:rPr>
        <w:t>У</w:t>
      </w:r>
      <w:r w:rsidRPr="00C93845">
        <w:rPr>
          <w:rFonts w:eastAsia="SimSun"/>
          <w:b/>
          <w:spacing w:val="-4"/>
          <w:lang w:eastAsia="zh-CN"/>
        </w:rPr>
        <w:t>достоверение о повышении квалификации для профстандартов с занесением в базу ФИС ФРДО.</w:t>
      </w:r>
      <w:r>
        <w:rPr>
          <w:rFonts w:eastAsia="SimSun"/>
          <w:b/>
          <w:spacing w:val="-4"/>
          <w:lang w:eastAsia="zh-CN"/>
        </w:rPr>
        <w:t xml:space="preserve"> Именной сертификат. Очно - письменные принадлежности, наивкуснейший кофе-брейк.</w:t>
      </w:r>
    </w:p>
    <w:p w:rsidR="00DF103D" w:rsidRPr="00C93845" w:rsidRDefault="00DF103D" w:rsidP="0093475B">
      <w:pPr>
        <w:pStyle w:val="p5"/>
        <w:spacing w:before="0" w:beforeAutospacing="0" w:after="0" w:afterAutospacing="0" w:line="216" w:lineRule="auto"/>
        <w:jc w:val="center"/>
        <w:rPr>
          <w:rFonts w:eastAsia="SimSun"/>
          <w:b/>
          <w:spacing w:val="-4"/>
          <w:sz w:val="18"/>
          <w:szCs w:val="18"/>
          <w:lang w:eastAsia="zh-CN"/>
        </w:rPr>
      </w:pPr>
    </w:p>
    <w:p w:rsidR="002C1BDA" w:rsidRPr="00C93845" w:rsidRDefault="002C1BDA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mallCaps/>
          <w:sz w:val="36"/>
          <w:szCs w:val="36"/>
          <w:highlight w:val="yellow"/>
          <w:u w:val="single"/>
          <w:lang w:eastAsia="zh-CN"/>
        </w:rPr>
      </w:pPr>
    </w:p>
    <w:p w:rsidR="001057CE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z w:val="36"/>
          <w:szCs w:val="36"/>
          <w:highlight w:val="yellow"/>
          <w:u w:val="single"/>
          <w:lang w:eastAsia="zh-CN"/>
        </w:rPr>
      </w:pPr>
      <w:r w:rsidRPr="00C93845">
        <w:rPr>
          <w:rFonts w:eastAsia="SimSun"/>
          <w:b/>
          <w:smallCaps/>
          <w:sz w:val="36"/>
          <w:szCs w:val="36"/>
          <w:highlight w:val="yellow"/>
          <w:u w:val="single"/>
          <w:lang w:eastAsia="zh-CN"/>
        </w:rPr>
        <w:t>предварительная регистрация</w:t>
      </w:r>
      <w:r w:rsidRPr="00C93845">
        <w:rPr>
          <w:rFonts w:eastAsia="SimSun"/>
          <w:b/>
          <w:sz w:val="36"/>
          <w:szCs w:val="36"/>
          <w:highlight w:val="yellow"/>
          <w:u w:val="single"/>
          <w:lang w:eastAsia="zh-CN"/>
        </w:rPr>
        <w:t>:</w:t>
      </w:r>
      <w:r w:rsidR="00987500" w:rsidRPr="00C93845">
        <w:rPr>
          <w:rFonts w:eastAsia="SimSun"/>
          <w:b/>
          <w:noProof/>
          <w:sz w:val="36"/>
          <w:szCs w:val="36"/>
          <w:highlight w:val="yellow"/>
        </w:rPr>
        <w:drawing>
          <wp:inline distT="0" distB="0" distL="0" distR="0" wp14:anchorId="26BEC48D" wp14:editId="7F870B18">
            <wp:extent cx="1838325" cy="123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98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sz w:val="36"/>
          <w:szCs w:val="36"/>
          <w:highlight w:val="yellow"/>
          <w:lang w:eastAsia="zh-CN"/>
        </w:rPr>
      </w:pPr>
      <w:r w:rsidRPr="00C93845">
        <w:rPr>
          <w:rFonts w:eastAsia="SimSun"/>
          <w:color w:val="000000"/>
          <w:sz w:val="36"/>
          <w:szCs w:val="36"/>
          <w:highlight w:val="yellow"/>
          <w:lang w:eastAsia="zh-CN"/>
        </w:rPr>
        <w:t>(указать ФИО, дата обучения, реквизиты</w:t>
      </w:r>
      <w:r w:rsidR="00003D7B" w:rsidRPr="00C93845">
        <w:rPr>
          <w:rFonts w:eastAsia="SimSun"/>
          <w:color w:val="000000"/>
          <w:sz w:val="36"/>
          <w:szCs w:val="36"/>
          <w:highlight w:val="yellow"/>
          <w:lang w:eastAsia="zh-CN"/>
        </w:rPr>
        <w:t>, тел</w:t>
      </w:r>
      <w:r w:rsidRPr="00C93845">
        <w:rPr>
          <w:rFonts w:eastAsia="SimSun"/>
          <w:color w:val="000000"/>
          <w:sz w:val="36"/>
          <w:szCs w:val="36"/>
          <w:highlight w:val="yellow"/>
          <w:lang w:eastAsia="zh-CN"/>
        </w:rPr>
        <w:t>)</w:t>
      </w:r>
    </w:p>
    <w:p w:rsidR="001057CE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36"/>
          <w:szCs w:val="36"/>
          <w:highlight w:val="yellow"/>
          <w:lang w:eastAsia="zh-CN"/>
        </w:rPr>
      </w:pPr>
      <w:r w:rsidRPr="00C93845">
        <w:rPr>
          <w:rFonts w:eastAsia="SimSun"/>
          <w:b/>
          <w:sz w:val="36"/>
          <w:szCs w:val="36"/>
          <w:highlight w:val="yellow"/>
          <w:lang w:eastAsia="zh-CN"/>
        </w:rPr>
        <w:t>8(383)</w:t>
      </w:r>
      <w:r w:rsidRPr="00C93845">
        <w:rPr>
          <w:rFonts w:eastAsia="SimSun"/>
          <w:sz w:val="36"/>
          <w:szCs w:val="36"/>
          <w:highlight w:val="yellow"/>
          <w:lang w:eastAsia="zh-CN"/>
        </w:rPr>
        <w:t>–</w:t>
      </w:r>
      <w:r w:rsidRPr="00C93845">
        <w:rPr>
          <w:rFonts w:eastAsia="SimSun"/>
          <w:b/>
          <w:sz w:val="36"/>
          <w:szCs w:val="36"/>
          <w:highlight w:val="yellow"/>
          <w:lang w:eastAsia="zh-CN"/>
        </w:rPr>
        <w:t>209-26-61</w:t>
      </w:r>
      <w:r w:rsidR="001057CE" w:rsidRPr="00C93845">
        <w:rPr>
          <w:rFonts w:eastAsia="SimSun"/>
          <w:b/>
          <w:sz w:val="36"/>
          <w:szCs w:val="36"/>
          <w:highlight w:val="yellow"/>
          <w:lang w:eastAsia="zh-CN"/>
        </w:rPr>
        <w:t xml:space="preserve">, </w:t>
      </w:r>
      <w:r w:rsidRPr="00C93845">
        <w:rPr>
          <w:rFonts w:eastAsia="SimSun"/>
          <w:b/>
          <w:sz w:val="36"/>
          <w:szCs w:val="36"/>
          <w:highlight w:val="yellow"/>
          <w:lang w:eastAsia="zh-CN"/>
        </w:rPr>
        <w:t>89139364490, 89139442664</w:t>
      </w:r>
      <w:bookmarkEnd w:id="0"/>
      <w:bookmarkEnd w:id="1"/>
    </w:p>
    <w:p w:rsidR="003F2F98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36"/>
          <w:szCs w:val="36"/>
          <w:lang w:eastAsia="zh-CN"/>
        </w:rPr>
      </w:pPr>
      <w:r w:rsidRPr="00C93845">
        <w:rPr>
          <w:rFonts w:eastAsia="SimSun"/>
          <w:b/>
          <w:sz w:val="36"/>
          <w:szCs w:val="36"/>
          <w:highlight w:val="yellow"/>
          <w:lang w:eastAsia="zh-CN"/>
        </w:rPr>
        <w:t xml:space="preserve">  или  на сайте </w:t>
      </w:r>
      <w:r w:rsidR="00987500" w:rsidRPr="00C93845">
        <w:rPr>
          <w:b/>
          <w:noProof/>
          <w:sz w:val="36"/>
          <w:szCs w:val="36"/>
          <w:highlight w:val="yellow"/>
        </w:rPr>
        <w:drawing>
          <wp:inline distT="0" distB="0" distL="0" distR="0" wp14:anchorId="7AC1888F" wp14:editId="6DA0C511">
            <wp:extent cx="1028700" cy="123825"/>
            <wp:effectExtent l="0" t="0" r="0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98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20"/>
          <w:szCs w:val="20"/>
          <w:lang w:eastAsia="zh-CN"/>
        </w:rPr>
      </w:pPr>
    </w:p>
    <w:sectPr w:rsidR="003F2F98" w:rsidRPr="00C93845" w:rsidSect="0093475B">
      <w:pgSz w:w="11906" w:h="16838" w:code="9"/>
      <w:pgMar w:top="510" w:right="567" w:bottom="51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10B" w:rsidRDefault="002F210B" w:rsidP="00037D6E">
      <w:r>
        <w:separator/>
      </w:r>
    </w:p>
  </w:endnote>
  <w:endnote w:type="continuationSeparator" w:id="0">
    <w:p w:rsidR="002F210B" w:rsidRDefault="002F210B" w:rsidP="0003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10B" w:rsidRDefault="002F210B" w:rsidP="00037D6E">
      <w:r>
        <w:separator/>
      </w:r>
    </w:p>
  </w:footnote>
  <w:footnote w:type="continuationSeparator" w:id="0">
    <w:p w:rsidR="002F210B" w:rsidRDefault="002F210B" w:rsidP="0003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D34"/>
    <w:multiLevelType w:val="hybridMultilevel"/>
    <w:tmpl w:val="87B4823E"/>
    <w:lvl w:ilvl="0" w:tplc="710AF9FA">
      <w:start w:val="18"/>
      <w:numFmt w:val="decimal"/>
      <w:lvlText w:val="%1"/>
      <w:lvlJc w:val="left"/>
      <w:pPr>
        <w:ind w:left="5464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 w15:restartNumberingAfterBreak="0">
    <w:nsid w:val="05B944E3"/>
    <w:multiLevelType w:val="hybridMultilevel"/>
    <w:tmpl w:val="3E3A9BD8"/>
    <w:lvl w:ilvl="0" w:tplc="43FA3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73791"/>
    <w:multiLevelType w:val="hybridMultilevel"/>
    <w:tmpl w:val="C84A3F5A"/>
    <w:lvl w:ilvl="0" w:tplc="D6B6891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53721"/>
    <w:multiLevelType w:val="hybridMultilevel"/>
    <w:tmpl w:val="6A98D5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36884"/>
    <w:multiLevelType w:val="hybridMultilevel"/>
    <w:tmpl w:val="D0027AF8"/>
    <w:lvl w:ilvl="0" w:tplc="1D7208E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B2E5F"/>
    <w:multiLevelType w:val="hybridMultilevel"/>
    <w:tmpl w:val="29EE1152"/>
    <w:lvl w:ilvl="0" w:tplc="FC22424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D35D5"/>
    <w:multiLevelType w:val="hybridMultilevel"/>
    <w:tmpl w:val="E17ACA9A"/>
    <w:lvl w:ilvl="0" w:tplc="FC1EC6E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A1EB0"/>
    <w:multiLevelType w:val="hybridMultilevel"/>
    <w:tmpl w:val="266A2EAA"/>
    <w:lvl w:ilvl="0" w:tplc="97ECC5A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16605"/>
    <w:multiLevelType w:val="hybridMultilevel"/>
    <w:tmpl w:val="75AA7576"/>
    <w:lvl w:ilvl="0" w:tplc="B4E07808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C8644B2"/>
    <w:multiLevelType w:val="hybridMultilevel"/>
    <w:tmpl w:val="9F808BFE"/>
    <w:lvl w:ilvl="0" w:tplc="14B8197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72583"/>
    <w:multiLevelType w:val="hybridMultilevel"/>
    <w:tmpl w:val="C83A0012"/>
    <w:lvl w:ilvl="0" w:tplc="03A885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116BA"/>
    <w:multiLevelType w:val="hybridMultilevel"/>
    <w:tmpl w:val="B8F8A87C"/>
    <w:lvl w:ilvl="0" w:tplc="19CACD5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A7D4E"/>
    <w:multiLevelType w:val="hybridMultilevel"/>
    <w:tmpl w:val="7F041FF4"/>
    <w:lvl w:ilvl="0" w:tplc="3A66E82E">
      <w:start w:val="18"/>
      <w:numFmt w:val="decimal"/>
      <w:lvlText w:val="%1"/>
      <w:lvlJc w:val="left"/>
      <w:pPr>
        <w:ind w:left="5039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3" w15:restartNumberingAfterBreak="0">
    <w:nsid w:val="3DAE73A3"/>
    <w:multiLevelType w:val="hybridMultilevel"/>
    <w:tmpl w:val="E9F29E7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6297E"/>
    <w:multiLevelType w:val="hybridMultilevel"/>
    <w:tmpl w:val="DEC6DDE6"/>
    <w:lvl w:ilvl="0" w:tplc="69C04600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  <w:color w:val="FF0000"/>
        <w:sz w:val="22"/>
      </w:rPr>
    </w:lvl>
    <w:lvl w:ilvl="1" w:tplc="0419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31" w:hanging="360"/>
      </w:pPr>
      <w:rPr>
        <w:rFonts w:ascii="Wingdings" w:hAnsi="Wingdings" w:hint="default"/>
      </w:rPr>
    </w:lvl>
  </w:abstractNum>
  <w:abstractNum w:abstractNumId="15" w15:restartNumberingAfterBreak="0">
    <w:nsid w:val="5406394E"/>
    <w:multiLevelType w:val="hybridMultilevel"/>
    <w:tmpl w:val="279CFCA2"/>
    <w:lvl w:ilvl="0" w:tplc="1710438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F4324"/>
    <w:multiLevelType w:val="hybridMultilevel"/>
    <w:tmpl w:val="4E26768A"/>
    <w:lvl w:ilvl="0" w:tplc="2188C2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508E8"/>
    <w:multiLevelType w:val="hybridMultilevel"/>
    <w:tmpl w:val="66960368"/>
    <w:lvl w:ilvl="0" w:tplc="1710438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E2D86"/>
    <w:multiLevelType w:val="hybridMultilevel"/>
    <w:tmpl w:val="60643FFC"/>
    <w:lvl w:ilvl="0" w:tplc="183E84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A78B7"/>
    <w:multiLevelType w:val="hybridMultilevel"/>
    <w:tmpl w:val="F2A07244"/>
    <w:lvl w:ilvl="0" w:tplc="1C58B5A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A1D10"/>
    <w:multiLevelType w:val="hybridMultilevel"/>
    <w:tmpl w:val="05329522"/>
    <w:lvl w:ilvl="0" w:tplc="90E055A4">
      <w:start w:val="21"/>
      <w:numFmt w:val="decimal"/>
      <w:lvlText w:val="%1"/>
      <w:lvlJc w:val="left"/>
      <w:pPr>
        <w:ind w:left="4613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6D49687C"/>
    <w:multiLevelType w:val="hybridMultilevel"/>
    <w:tmpl w:val="A5760848"/>
    <w:lvl w:ilvl="0" w:tplc="EC365F2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C74BB"/>
    <w:multiLevelType w:val="hybridMultilevel"/>
    <w:tmpl w:val="9870754C"/>
    <w:lvl w:ilvl="0" w:tplc="4D5AE806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3" w15:restartNumberingAfterBreak="0">
    <w:nsid w:val="77026C0C"/>
    <w:multiLevelType w:val="hybridMultilevel"/>
    <w:tmpl w:val="E35AB1AE"/>
    <w:lvl w:ilvl="0" w:tplc="89A63CF6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EE55EF3"/>
    <w:multiLevelType w:val="hybridMultilevel"/>
    <w:tmpl w:val="9AAA185A"/>
    <w:lvl w:ilvl="0" w:tplc="A2BC840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1"/>
  </w:num>
  <w:num w:numId="5">
    <w:abstractNumId w:val="13"/>
  </w:num>
  <w:num w:numId="6">
    <w:abstractNumId w:val="15"/>
  </w:num>
  <w:num w:numId="7">
    <w:abstractNumId w:val="17"/>
  </w:num>
  <w:num w:numId="8">
    <w:abstractNumId w:val="23"/>
  </w:num>
  <w:num w:numId="9">
    <w:abstractNumId w:val="3"/>
  </w:num>
  <w:num w:numId="10">
    <w:abstractNumId w:val="11"/>
  </w:num>
  <w:num w:numId="11">
    <w:abstractNumId w:val="18"/>
  </w:num>
  <w:num w:numId="12">
    <w:abstractNumId w:val="8"/>
  </w:num>
  <w:num w:numId="13">
    <w:abstractNumId w:val="22"/>
  </w:num>
  <w:num w:numId="14">
    <w:abstractNumId w:val="0"/>
  </w:num>
  <w:num w:numId="15">
    <w:abstractNumId w:val="12"/>
  </w:num>
  <w:num w:numId="16">
    <w:abstractNumId w:val="6"/>
  </w:num>
  <w:num w:numId="17">
    <w:abstractNumId w:val="20"/>
  </w:num>
  <w:num w:numId="18">
    <w:abstractNumId w:val="14"/>
  </w:num>
  <w:num w:numId="19">
    <w:abstractNumId w:val="24"/>
  </w:num>
  <w:num w:numId="20">
    <w:abstractNumId w:val="9"/>
  </w:num>
  <w:num w:numId="21">
    <w:abstractNumId w:val="21"/>
  </w:num>
  <w:num w:numId="22">
    <w:abstractNumId w:val="10"/>
  </w:num>
  <w:num w:numId="23">
    <w:abstractNumId w:val="16"/>
  </w:num>
  <w:num w:numId="24">
    <w:abstractNumId w:val="7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documentProtection w:edit="readOnly" w:enforcement="1" w:cryptProviderType="rsaAES" w:cryptAlgorithmClass="hash" w:cryptAlgorithmType="typeAny" w:cryptAlgorithmSid="14" w:cryptSpinCount="100000" w:hash="6q2PPkjiaQ7mIgmO7RAtf/Crq5iEBoh37PvU0PE1vQhMmtqJfRCvWGuZ26PHX7lMvGKbBVq6wEzQG8EmnBb7mQ==" w:salt="OaHGrIrgSrf0eN21m9fIs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EA"/>
    <w:rsid w:val="000011F5"/>
    <w:rsid w:val="00003D7B"/>
    <w:rsid w:val="00011922"/>
    <w:rsid w:val="000165D4"/>
    <w:rsid w:val="00036A04"/>
    <w:rsid w:val="00037D6E"/>
    <w:rsid w:val="00042891"/>
    <w:rsid w:val="000439A8"/>
    <w:rsid w:val="00044897"/>
    <w:rsid w:val="00063288"/>
    <w:rsid w:val="00080932"/>
    <w:rsid w:val="00082C07"/>
    <w:rsid w:val="00083484"/>
    <w:rsid w:val="00086685"/>
    <w:rsid w:val="00097E13"/>
    <w:rsid w:val="000A07A2"/>
    <w:rsid w:val="000D04A1"/>
    <w:rsid w:val="000D2767"/>
    <w:rsid w:val="000E5ECC"/>
    <w:rsid w:val="000F14B8"/>
    <w:rsid w:val="000F56FD"/>
    <w:rsid w:val="000F7A72"/>
    <w:rsid w:val="001057CE"/>
    <w:rsid w:val="00110F73"/>
    <w:rsid w:val="00127705"/>
    <w:rsid w:val="00131B34"/>
    <w:rsid w:val="00144F38"/>
    <w:rsid w:val="00152505"/>
    <w:rsid w:val="001638F7"/>
    <w:rsid w:val="001665E2"/>
    <w:rsid w:val="00167156"/>
    <w:rsid w:val="0016772C"/>
    <w:rsid w:val="0018437A"/>
    <w:rsid w:val="001A29A6"/>
    <w:rsid w:val="001C7F64"/>
    <w:rsid w:val="001E62F4"/>
    <w:rsid w:val="001F1A44"/>
    <w:rsid w:val="001F284B"/>
    <w:rsid w:val="00201D76"/>
    <w:rsid w:val="00213EE0"/>
    <w:rsid w:val="00215BAF"/>
    <w:rsid w:val="002209B6"/>
    <w:rsid w:val="00224574"/>
    <w:rsid w:val="00226760"/>
    <w:rsid w:val="00235E6F"/>
    <w:rsid w:val="002360DC"/>
    <w:rsid w:val="00241474"/>
    <w:rsid w:val="002602AB"/>
    <w:rsid w:val="00286FF6"/>
    <w:rsid w:val="00293D09"/>
    <w:rsid w:val="00296CA3"/>
    <w:rsid w:val="00297CEE"/>
    <w:rsid w:val="002C1BDA"/>
    <w:rsid w:val="002D3AF5"/>
    <w:rsid w:val="002E3C65"/>
    <w:rsid w:val="002E5589"/>
    <w:rsid w:val="002F052D"/>
    <w:rsid w:val="002F210B"/>
    <w:rsid w:val="002F265F"/>
    <w:rsid w:val="003206C5"/>
    <w:rsid w:val="00321958"/>
    <w:rsid w:val="00324328"/>
    <w:rsid w:val="00324755"/>
    <w:rsid w:val="0034625C"/>
    <w:rsid w:val="0035609B"/>
    <w:rsid w:val="00370E92"/>
    <w:rsid w:val="003761B5"/>
    <w:rsid w:val="00377DD6"/>
    <w:rsid w:val="00380E9D"/>
    <w:rsid w:val="003850C0"/>
    <w:rsid w:val="00390FC8"/>
    <w:rsid w:val="00393AFC"/>
    <w:rsid w:val="00396207"/>
    <w:rsid w:val="003A5D74"/>
    <w:rsid w:val="003A74A3"/>
    <w:rsid w:val="003B1499"/>
    <w:rsid w:val="003B5012"/>
    <w:rsid w:val="003C4F1E"/>
    <w:rsid w:val="003D4808"/>
    <w:rsid w:val="003E3745"/>
    <w:rsid w:val="003F2F98"/>
    <w:rsid w:val="004237EC"/>
    <w:rsid w:val="00424287"/>
    <w:rsid w:val="00445181"/>
    <w:rsid w:val="00453A6A"/>
    <w:rsid w:val="00455D46"/>
    <w:rsid w:val="00457A2E"/>
    <w:rsid w:val="00484026"/>
    <w:rsid w:val="004870AF"/>
    <w:rsid w:val="00487C1D"/>
    <w:rsid w:val="004A3189"/>
    <w:rsid w:val="004A4BF0"/>
    <w:rsid w:val="004A6711"/>
    <w:rsid w:val="004D410E"/>
    <w:rsid w:val="004D4B1F"/>
    <w:rsid w:val="004E434B"/>
    <w:rsid w:val="00524B31"/>
    <w:rsid w:val="00525B46"/>
    <w:rsid w:val="00547C7D"/>
    <w:rsid w:val="00553C54"/>
    <w:rsid w:val="00574F6A"/>
    <w:rsid w:val="005841A4"/>
    <w:rsid w:val="00590F65"/>
    <w:rsid w:val="0059619D"/>
    <w:rsid w:val="005A2117"/>
    <w:rsid w:val="005A30E6"/>
    <w:rsid w:val="005C6D78"/>
    <w:rsid w:val="005C6FFD"/>
    <w:rsid w:val="005D7118"/>
    <w:rsid w:val="005F20A5"/>
    <w:rsid w:val="005F27FA"/>
    <w:rsid w:val="00622562"/>
    <w:rsid w:val="0062797B"/>
    <w:rsid w:val="00633302"/>
    <w:rsid w:val="00641E22"/>
    <w:rsid w:val="00651434"/>
    <w:rsid w:val="00652759"/>
    <w:rsid w:val="0067590A"/>
    <w:rsid w:val="00682344"/>
    <w:rsid w:val="00682973"/>
    <w:rsid w:val="00682F8D"/>
    <w:rsid w:val="00691F01"/>
    <w:rsid w:val="0069719A"/>
    <w:rsid w:val="006A46AF"/>
    <w:rsid w:val="006B0759"/>
    <w:rsid w:val="006B3F5E"/>
    <w:rsid w:val="006B4278"/>
    <w:rsid w:val="006C1075"/>
    <w:rsid w:val="006D2524"/>
    <w:rsid w:val="006D38A4"/>
    <w:rsid w:val="006E78C8"/>
    <w:rsid w:val="00711D64"/>
    <w:rsid w:val="00715199"/>
    <w:rsid w:val="00731F1F"/>
    <w:rsid w:val="0073269A"/>
    <w:rsid w:val="0074360A"/>
    <w:rsid w:val="00776216"/>
    <w:rsid w:val="00780E1C"/>
    <w:rsid w:val="00791832"/>
    <w:rsid w:val="007A7B01"/>
    <w:rsid w:val="007B3868"/>
    <w:rsid w:val="007C1A3C"/>
    <w:rsid w:val="007C1B45"/>
    <w:rsid w:val="007D16D4"/>
    <w:rsid w:val="007D7E53"/>
    <w:rsid w:val="007F5FA4"/>
    <w:rsid w:val="0084597D"/>
    <w:rsid w:val="00854548"/>
    <w:rsid w:val="00860196"/>
    <w:rsid w:val="00862BEC"/>
    <w:rsid w:val="00867323"/>
    <w:rsid w:val="00867747"/>
    <w:rsid w:val="00871A18"/>
    <w:rsid w:val="008727A0"/>
    <w:rsid w:val="0087489A"/>
    <w:rsid w:val="00891EE2"/>
    <w:rsid w:val="008A00E3"/>
    <w:rsid w:val="008A1C6E"/>
    <w:rsid w:val="008A4D33"/>
    <w:rsid w:val="008B555F"/>
    <w:rsid w:val="008C57A2"/>
    <w:rsid w:val="008E0901"/>
    <w:rsid w:val="008E7709"/>
    <w:rsid w:val="008F6D26"/>
    <w:rsid w:val="00915741"/>
    <w:rsid w:val="00917170"/>
    <w:rsid w:val="009239EB"/>
    <w:rsid w:val="00930652"/>
    <w:rsid w:val="00930760"/>
    <w:rsid w:val="00930CDF"/>
    <w:rsid w:val="0093475B"/>
    <w:rsid w:val="009442B3"/>
    <w:rsid w:val="00947D0E"/>
    <w:rsid w:val="00950029"/>
    <w:rsid w:val="009526C0"/>
    <w:rsid w:val="009543F6"/>
    <w:rsid w:val="00966171"/>
    <w:rsid w:val="00971265"/>
    <w:rsid w:val="00975279"/>
    <w:rsid w:val="00982668"/>
    <w:rsid w:val="0098641F"/>
    <w:rsid w:val="00987500"/>
    <w:rsid w:val="00992673"/>
    <w:rsid w:val="009B5005"/>
    <w:rsid w:val="009C2ED5"/>
    <w:rsid w:val="009C6348"/>
    <w:rsid w:val="009C6ADF"/>
    <w:rsid w:val="009D1CA7"/>
    <w:rsid w:val="009E05BD"/>
    <w:rsid w:val="009F5CBE"/>
    <w:rsid w:val="00A15D95"/>
    <w:rsid w:val="00A33768"/>
    <w:rsid w:val="00A46363"/>
    <w:rsid w:val="00A46B87"/>
    <w:rsid w:val="00A569A9"/>
    <w:rsid w:val="00A63ACB"/>
    <w:rsid w:val="00A652AB"/>
    <w:rsid w:val="00A93935"/>
    <w:rsid w:val="00AC267E"/>
    <w:rsid w:val="00AD5CD2"/>
    <w:rsid w:val="00AE4401"/>
    <w:rsid w:val="00AF017D"/>
    <w:rsid w:val="00B07323"/>
    <w:rsid w:val="00B15CDD"/>
    <w:rsid w:val="00B16AF8"/>
    <w:rsid w:val="00B2181E"/>
    <w:rsid w:val="00B320B6"/>
    <w:rsid w:val="00B47A32"/>
    <w:rsid w:val="00B56DC5"/>
    <w:rsid w:val="00B61742"/>
    <w:rsid w:val="00B70E4A"/>
    <w:rsid w:val="00B7467F"/>
    <w:rsid w:val="00B86143"/>
    <w:rsid w:val="00BA2211"/>
    <w:rsid w:val="00BA76FF"/>
    <w:rsid w:val="00BB40C9"/>
    <w:rsid w:val="00BC1BEB"/>
    <w:rsid w:val="00BD256A"/>
    <w:rsid w:val="00BE2A85"/>
    <w:rsid w:val="00BE6CA6"/>
    <w:rsid w:val="00BE6CD2"/>
    <w:rsid w:val="00C2353D"/>
    <w:rsid w:val="00C23A97"/>
    <w:rsid w:val="00C32E19"/>
    <w:rsid w:val="00C3571E"/>
    <w:rsid w:val="00C5101F"/>
    <w:rsid w:val="00C524A3"/>
    <w:rsid w:val="00C533D8"/>
    <w:rsid w:val="00C759B0"/>
    <w:rsid w:val="00C7696E"/>
    <w:rsid w:val="00C77C2B"/>
    <w:rsid w:val="00C80E01"/>
    <w:rsid w:val="00C85A20"/>
    <w:rsid w:val="00C908D8"/>
    <w:rsid w:val="00C93845"/>
    <w:rsid w:val="00C93DB6"/>
    <w:rsid w:val="00C94E67"/>
    <w:rsid w:val="00CB06BD"/>
    <w:rsid w:val="00CB1AC0"/>
    <w:rsid w:val="00CB623D"/>
    <w:rsid w:val="00CB7BA2"/>
    <w:rsid w:val="00CD1060"/>
    <w:rsid w:val="00CD158A"/>
    <w:rsid w:val="00CF6A0F"/>
    <w:rsid w:val="00D0730C"/>
    <w:rsid w:val="00D1280B"/>
    <w:rsid w:val="00D207BF"/>
    <w:rsid w:val="00D41A6F"/>
    <w:rsid w:val="00D5074C"/>
    <w:rsid w:val="00D6503C"/>
    <w:rsid w:val="00D654BC"/>
    <w:rsid w:val="00D67A11"/>
    <w:rsid w:val="00D70664"/>
    <w:rsid w:val="00D70AB1"/>
    <w:rsid w:val="00D73B99"/>
    <w:rsid w:val="00D813D6"/>
    <w:rsid w:val="00D83B6F"/>
    <w:rsid w:val="00D935BE"/>
    <w:rsid w:val="00D943C5"/>
    <w:rsid w:val="00D96772"/>
    <w:rsid w:val="00D9734D"/>
    <w:rsid w:val="00DB49BC"/>
    <w:rsid w:val="00DB6516"/>
    <w:rsid w:val="00DC5812"/>
    <w:rsid w:val="00DC5926"/>
    <w:rsid w:val="00DD224C"/>
    <w:rsid w:val="00DD3C39"/>
    <w:rsid w:val="00DE7A8C"/>
    <w:rsid w:val="00DF103D"/>
    <w:rsid w:val="00DF2291"/>
    <w:rsid w:val="00E143B6"/>
    <w:rsid w:val="00E44FAD"/>
    <w:rsid w:val="00E52B1B"/>
    <w:rsid w:val="00E74607"/>
    <w:rsid w:val="00E81828"/>
    <w:rsid w:val="00E90824"/>
    <w:rsid w:val="00E91684"/>
    <w:rsid w:val="00EA0B72"/>
    <w:rsid w:val="00EA4893"/>
    <w:rsid w:val="00EA7081"/>
    <w:rsid w:val="00EB2158"/>
    <w:rsid w:val="00EE397A"/>
    <w:rsid w:val="00EE3D73"/>
    <w:rsid w:val="00EE6E46"/>
    <w:rsid w:val="00EF4FEA"/>
    <w:rsid w:val="00EF5E94"/>
    <w:rsid w:val="00F07AA0"/>
    <w:rsid w:val="00F3706A"/>
    <w:rsid w:val="00F3745F"/>
    <w:rsid w:val="00F41B30"/>
    <w:rsid w:val="00F47749"/>
    <w:rsid w:val="00F60252"/>
    <w:rsid w:val="00F61B54"/>
    <w:rsid w:val="00F83612"/>
    <w:rsid w:val="00F84213"/>
    <w:rsid w:val="00F92BA8"/>
    <w:rsid w:val="00F9588D"/>
    <w:rsid w:val="00FC2A15"/>
    <w:rsid w:val="00FD0CDC"/>
    <w:rsid w:val="00FD5B8B"/>
    <w:rsid w:val="00FE234D"/>
    <w:rsid w:val="00FE6A25"/>
    <w:rsid w:val="00FF06FA"/>
    <w:rsid w:val="00FF4A5D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3CE04"/>
  <w15:docId w15:val="{A1526564-3EEF-47B9-BA8A-8BF463BA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84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475B"/>
    <w:pPr>
      <w:jc w:val="center"/>
    </w:pPr>
    <w:rPr>
      <w:b/>
      <w:sz w:val="40"/>
      <w:szCs w:val="20"/>
    </w:rPr>
  </w:style>
  <w:style w:type="character" w:customStyle="1" w:styleId="a4">
    <w:name w:val="Заголовок Знак"/>
    <w:basedOn w:val="a0"/>
    <w:link w:val="a3"/>
    <w:locked/>
    <w:rsid w:val="0093475B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3475B"/>
    <w:rPr>
      <w:rFonts w:cs="Times New Roman"/>
      <w:b/>
    </w:rPr>
  </w:style>
  <w:style w:type="character" w:styleId="a6">
    <w:name w:val="Emphasis"/>
    <w:basedOn w:val="a0"/>
    <w:uiPriority w:val="99"/>
    <w:qFormat/>
    <w:rsid w:val="0093475B"/>
    <w:rPr>
      <w:rFonts w:cs="Times New Roman"/>
      <w:i/>
    </w:rPr>
  </w:style>
  <w:style w:type="paragraph" w:styleId="a7">
    <w:name w:val="Normal (Web)"/>
    <w:basedOn w:val="a"/>
    <w:uiPriority w:val="99"/>
    <w:rsid w:val="0093475B"/>
    <w:pPr>
      <w:spacing w:before="100" w:beforeAutospacing="1" w:after="100" w:afterAutospacing="1"/>
    </w:pPr>
  </w:style>
  <w:style w:type="paragraph" w:customStyle="1" w:styleId="p1">
    <w:name w:val="p1"/>
    <w:basedOn w:val="a"/>
    <w:rsid w:val="0093475B"/>
    <w:pPr>
      <w:spacing w:before="100" w:beforeAutospacing="1" w:after="100" w:afterAutospacing="1"/>
    </w:pPr>
  </w:style>
  <w:style w:type="character" w:customStyle="1" w:styleId="s1">
    <w:name w:val="s1"/>
    <w:rsid w:val="0093475B"/>
  </w:style>
  <w:style w:type="paragraph" w:customStyle="1" w:styleId="p3">
    <w:name w:val="p3"/>
    <w:basedOn w:val="a"/>
    <w:uiPriority w:val="99"/>
    <w:rsid w:val="0093475B"/>
    <w:pPr>
      <w:spacing w:before="100" w:beforeAutospacing="1" w:after="100" w:afterAutospacing="1"/>
    </w:pPr>
  </w:style>
  <w:style w:type="character" w:customStyle="1" w:styleId="s2">
    <w:name w:val="s2"/>
    <w:uiPriority w:val="99"/>
    <w:rsid w:val="0093475B"/>
  </w:style>
  <w:style w:type="character" w:customStyle="1" w:styleId="s3">
    <w:name w:val="s3"/>
    <w:uiPriority w:val="99"/>
    <w:rsid w:val="0093475B"/>
  </w:style>
  <w:style w:type="character" w:customStyle="1" w:styleId="s4">
    <w:name w:val="s4"/>
    <w:uiPriority w:val="99"/>
    <w:rsid w:val="0093475B"/>
  </w:style>
  <w:style w:type="paragraph" w:customStyle="1" w:styleId="p5">
    <w:name w:val="p5"/>
    <w:basedOn w:val="a"/>
    <w:rsid w:val="0093475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2F052D"/>
  </w:style>
  <w:style w:type="paragraph" w:customStyle="1" w:styleId="paragraph">
    <w:name w:val="paragraph"/>
    <w:basedOn w:val="a"/>
    <w:uiPriority w:val="99"/>
    <w:rsid w:val="0034625C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uiPriority w:val="99"/>
    <w:rsid w:val="0034625C"/>
    <w:rPr>
      <w:rFonts w:cs="Times New Roman"/>
    </w:rPr>
  </w:style>
  <w:style w:type="character" w:customStyle="1" w:styleId="scxw129159238">
    <w:name w:val="scxw129159238"/>
    <w:basedOn w:val="a0"/>
    <w:uiPriority w:val="99"/>
    <w:rsid w:val="0034625C"/>
    <w:rPr>
      <w:rFonts w:cs="Times New Roman"/>
    </w:rPr>
  </w:style>
  <w:style w:type="character" w:customStyle="1" w:styleId="eop">
    <w:name w:val="eop"/>
    <w:basedOn w:val="a0"/>
    <w:uiPriority w:val="99"/>
    <w:rsid w:val="0034625C"/>
    <w:rPr>
      <w:rFonts w:cs="Times New Roman"/>
    </w:rPr>
  </w:style>
  <w:style w:type="character" w:customStyle="1" w:styleId="wmi-callto">
    <w:name w:val="wmi-callto"/>
    <w:basedOn w:val="a0"/>
    <w:uiPriority w:val="99"/>
    <w:rsid w:val="009C6348"/>
    <w:rPr>
      <w:rFonts w:cs="Times New Roman"/>
    </w:rPr>
  </w:style>
  <w:style w:type="paragraph" w:styleId="a8">
    <w:name w:val="header"/>
    <w:basedOn w:val="a"/>
    <w:link w:val="a9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03D7B"/>
    <w:pPr>
      <w:ind w:left="720"/>
      <w:contextualSpacing/>
    </w:pPr>
  </w:style>
  <w:style w:type="paragraph" w:styleId="ad">
    <w:name w:val="Subtitle"/>
    <w:basedOn w:val="a"/>
    <w:link w:val="ae"/>
    <w:qFormat/>
    <w:locked/>
    <w:rsid w:val="00DF103D"/>
    <w:pPr>
      <w:jc w:val="center"/>
    </w:pPr>
    <w:rPr>
      <w:b/>
      <w:sz w:val="44"/>
      <w:szCs w:val="20"/>
    </w:rPr>
  </w:style>
  <w:style w:type="character" w:customStyle="1" w:styleId="ae">
    <w:name w:val="Подзаголовок Знак"/>
    <w:basedOn w:val="a0"/>
    <w:link w:val="ad"/>
    <w:rsid w:val="00DF103D"/>
    <w:rPr>
      <w:rFonts w:ascii="Times New Roman" w:eastAsia="Times New Roman" w:hAnsi="Times New Roman"/>
      <w:b/>
      <w:sz w:val="44"/>
      <w:szCs w:val="20"/>
    </w:rPr>
  </w:style>
  <w:style w:type="paragraph" w:customStyle="1" w:styleId="western">
    <w:name w:val="western"/>
    <w:basedOn w:val="a"/>
    <w:rsid w:val="00DF103D"/>
    <w:pPr>
      <w:spacing w:before="100" w:beforeAutospacing="1" w:after="100" w:afterAutospacing="1"/>
    </w:pPr>
  </w:style>
  <w:style w:type="paragraph" w:styleId="af">
    <w:name w:val="Balloon Text"/>
    <w:basedOn w:val="a"/>
    <w:link w:val="af0"/>
    <w:uiPriority w:val="99"/>
    <w:semiHidden/>
    <w:unhideWhenUsed/>
    <w:rsid w:val="00D654B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654BC"/>
    <w:rPr>
      <w:rFonts w:ascii="Segoe UI" w:eastAsia="Times New Roman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DB65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1699</Words>
  <Characters>9686</Characters>
  <Application>Microsoft Office Word</Application>
  <DocSecurity>8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ПН</cp:lastModifiedBy>
  <cp:revision>52</cp:revision>
  <cp:lastPrinted>2023-10-18T02:38:00Z</cp:lastPrinted>
  <dcterms:created xsi:type="dcterms:W3CDTF">2025-12-03T03:58:00Z</dcterms:created>
  <dcterms:modified xsi:type="dcterms:W3CDTF">2026-10-16T06:35:00Z</dcterms:modified>
</cp:coreProperties>
</file>