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3741C7" w14:textId="5A0663CB" w:rsidR="00585378" w:rsidRPr="001D6DB5" w:rsidRDefault="001D6DB5" w:rsidP="00585378">
      <w:pPr>
        <w:pStyle w:val="4"/>
        <w:jc w:val="right"/>
        <w:rPr>
          <w:rFonts w:ascii="Times New Roman" w:hAnsi="Times New Roman" w:cs="Times New Roman"/>
          <w:b/>
          <w:i w:val="0"/>
          <w:iCs w:val="0"/>
          <w:smallCaps/>
          <w:color w:val="FF0000"/>
          <w:sz w:val="28"/>
          <w:szCs w:val="28"/>
        </w:rPr>
      </w:pPr>
      <w:bookmarkStart w:id="0" w:name="_Hlk112095336"/>
      <w:bookmarkStart w:id="1" w:name="_GoBack"/>
      <w:r w:rsidRPr="001D6DB5">
        <w:rPr>
          <w:rFonts w:ascii="Times New Roman" w:hAnsi="Times New Roman" w:cs="Times New Roman"/>
          <w:b/>
          <w:bCs/>
          <w:i w:val="0"/>
          <w:iCs w:val="0"/>
          <w:noProof/>
          <w:color w:val="FF0000"/>
          <w:sz w:val="28"/>
          <w:szCs w:val="28"/>
        </w:rPr>
        <w:drawing>
          <wp:anchor distT="0" distB="0" distL="114300" distR="114300" simplePos="0" relativeHeight="251706368" behindDoc="1" locked="0" layoutInCell="1" allowOverlap="1" wp14:anchorId="1E802495" wp14:editId="04CE7B8C">
            <wp:simplePos x="0" y="0"/>
            <wp:positionH relativeFrom="column">
              <wp:posOffset>-208915</wp:posOffset>
            </wp:positionH>
            <wp:positionV relativeFrom="paragraph">
              <wp:posOffset>-292735</wp:posOffset>
            </wp:positionV>
            <wp:extent cx="591185" cy="321945"/>
            <wp:effectExtent l="0" t="0" r="0" b="1905"/>
            <wp:wrapNone/>
            <wp:docPr id="24" name="Рисунок 24" descr="просвещение_don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росвещение_done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1185" cy="321945"/>
                    </a:xfrm>
                    <a:prstGeom prst="rect">
                      <a:avLst/>
                    </a:prstGeom>
                    <a:noFill/>
                    <a:ln>
                      <a:noFill/>
                    </a:ln>
                  </pic:spPr>
                </pic:pic>
              </a:graphicData>
            </a:graphic>
            <wp14:sizeRelH relativeFrom="page">
              <wp14:pctWidth>0</wp14:pctWidth>
            </wp14:sizeRelH>
            <wp14:sizeRelV relativeFrom="page">
              <wp14:pctHeight>0</wp14:pctHeight>
            </wp14:sizeRelV>
          </wp:anchor>
        </w:drawing>
      </w:r>
      <w:r w:rsidR="00585378" w:rsidRPr="001D6DB5">
        <w:rPr>
          <w:rFonts w:ascii="Times New Roman" w:hAnsi="Times New Roman" w:cs="Times New Roman"/>
          <w:b/>
          <w:i w:val="0"/>
          <w:iCs w:val="0"/>
          <w:color w:val="FF0000"/>
          <w:sz w:val="28"/>
          <w:szCs w:val="28"/>
        </w:rPr>
        <w:t xml:space="preserve">Главным бухгалтерам, </w:t>
      </w:r>
      <w:r w:rsidRPr="001D6DB5">
        <w:rPr>
          <w:rFonts w:ascii="Times New Roman" w:hAnsi="Times New Roman" w:cs="Times New Roman"/>
          <w:b/>
          <w:i w:val="0"/>
          <w:iCs w:val="0"/>
          <w:color w:val="FF0000"/>
          <w:sz w:val="28"/>
          <w:szCs w:val="28"/>
        </w:rPr>
        <w:t>бухгалтерам мат. группы,  экономистам</w:t>
      </w:r>
      <w:r w:rsidR="0050180A">
        <w:rPr>
          <w:rFonts w:ascii="Times New Roman" w:hAnsi="Times New Roman" w:cs="Times New Roman"/>
          <w:b/>
          <w:i w:val="0"/>
          <w:iCs w:val="0"/>
          <w:color w:val="FF0000"/>
          <w:sz w:val="28"/>
          <w:szCs w:val="28"/>
        </w:rPr>
        <w:t xml:space="preserve">, </w:t>
      </w:r>
      <w:r w:rsidRPr="001D6DB5">
        <w:rPr>
          <w:rFonts w:ascii="Times New Roman" w:hAnsi="Times New Roman" w:cs="Times New Roman"/>
          <w:b/>
          <w:i w:val="0"/>
          <w:iCs w:val="0"/>
          <w:color w:val="FF0000"/>
          <w:sz w:val="28"/>
          <w:szCs w:val="28"/>
        </w:rPr>
        <w:t xml:space="preserve"> </w:t>
      </w:r>
      <w:r w:rsidR="0050180A" w:rsidRPr="0050180A">
        <w:rPr>
          <w:rFonts w:ascii="Times New Roman" w:hAnsi="Times New Roman" w:cs="Times New Roman"/>
          <w:b/>
          <w:bCs/>
          <w:i w:val="0"/>
          <w:color w:val="FF0000"/>
          <w:sz w:val="28"/>
          <w:szCs w:val="28"/>
        </w:rPr>
        <w:t>председателям комиссий по поступлению и выбытию активов</w:t>
      </w:r>
      <w:r w:rsidR="0050180A" w:rsidRPr="0050180A">
        <w:rPr>
          <w:rFonts w:ascii="Times New Roman" w:hAnsi="Times New Roman" w:cs="Times New Roman"/>
          <w:b/>
          <w:bCs/>
          <w:i w:val="0"/>
          <w:color w:val="FF0000"/>
        </w:rPr>
        <w:t>,</w:t>
      </w:r>
      <w:r w:rsidR="0050180A" w:rsidRPr="0050180A">
        <w:rPr>
          <w:rFonts w:ascii="Times New Roman" w:hAnsi="Times New Roman" w:cs="Times New Roman"/>
          <w:b/>
          <w:bCs/>
          <w:color w:val="FF0000"/>
        </w:rPr>
        <w:t xml:space="preserve"> </w:t>
      </w:r>
      <w:r w:rsidR="0050180A" w:rsidRPr="0050180A">
        <w:rPr>
          <w:rFonts w:ascii="Times New Roman" w:hAnsi="Times New Roman" w:cs="Times New Roman"/>
          <w:b/>
          <w:bCs/>
          <w:i w:val="0"/>
          <w:color w:val="FF0000"/>
        </w:rPr>
        <w:t>МОЛам</w:t>
      </w:r>
      <w:bookmarkEnd w:id="1"/>
      <w:r w:rsidR="0050180A">
        <w:rPr>
          <w:rFonts w:ascii="Times New Roman" w:hAnsi="Times New Roman" w:cs="Times New Roman"/>
          <w:b/>
          <w:bCs/>
          <w:color w:val="FF0000"/>
        </w:rPr>
        <w:t xml:space="preserve"> </w:t>
      </w:r>
      <w:r w:rsidRPr="001D6DB5">
        <w:rPr>
          <w:rFonts w:ascii="Times New Roman" w:hAnsi="Times New Roman" w:cs="Times New Roman"/>
          <w:b/>
          <w:i w:val="0"/>
          <w:iCs w:val="0"/>
          <w:color w:val="FF0000"/>
          <w:sz w:val="28"/>
          <w:szCs w:val="28"/>
        </w:rPr>
        <w:t xml:space="preserve">и др </w:t>
      </w:r>
      <w:r w:rsidR="00585378" w:rsidRPr="001D6DB5">
        <w:rPr>
          <w:rFonts w:ascii="Times New Roman" w:hAnsi="Times New Roman" w:cs="Times New Roman"/>
          <w:b/>
          <w:i w:val="0"/>
          <w:iCs w:val="0"/>
          <w:color w:val="FF0000"/>
          <w:sz w:val="28"/>
          <w:szCs w:val="28"/>
        </w:rPr>
        <w:t xml:space="preserve"> </w:t>
      </w:r>
    </w:p>
    <w:p w14:paraId="6DE32FA7" w14:textId="4AFE630A" w:rsidR="00585378" w:rsidRPr="001D6DB5" w:rsidRDefault="00585378" w:rsidP="00585378">
      <w:pPr>
        <w:jc w:val="right"/>
        <w:rPr>
          <w:rStyle w:val="a5"/>
          <w:b w:val="0"/>
          <w:bCs/>
          <w:i/>
          <w:color w:val="FF0000"/>
          <w:sz w:val="28"/>
          <w:szCs w:val="28"/>
        </w:rPr>
      </w:pPr>
      <w:r w:rsidRPr="0050180A">
        <w:rPr>
          <w:b/>
          <w:i/>
          <w:sz w:val="28"/>
          <w:szCs w:val="28"/>
        </w:rPr>
        <w:t xml:space="preserve">  казенных, бюджетных и автономных учреждений, органов власти</w:t>
      </w:r>
    </w:p>
    <w:p w14:paraId="3FA81AFF" w14:textId="77777777" w:rsidR="00585378" w:rsidRPr="001D6DB5" w:rsidRDefault="00585378" w:rsidP="00585378">
      <w:pPr>
        <w:pStyle w:val="affff"/>
        <w:tabs>
          <w:tab w:val="left" w:pos="0"/>
          <w:tab w:val="left" w:pos="142"/>
        </w:tabs>
        <w:outlineLvl w:val="0"/>
        <w:rPr>
          <w:rStyle w:val="a5"/>
          <w:color w:val="000000"/>
          <w:sz w:val="2"/>
          <w:szCs w:val="2"/>
          <w:u w:val="double"/>
        </w:rPr>
      </w:pPr>
    </w:p>
    <w:p w14:paraId="2F206FE5" w14:textId="77777777" w:rsidR="00585378" w:rsidRPr="001D6DB5" w:rsidRDefault="00585378" w:rsidP="00585378">
      <w:pPr>
        <w:pStyle w:val="affff"/>
        <w:tabs>
          <w:tab w:val="left" w:pos="0"/>
          <w:tab w:val="left" w:pos="142"/>
        </w:tabs>
        <w:outlineLvl w:val="0"/>
        <w:rPr>
          <w:rStyle w:val="a5"/>
          <w:b/>
          <w:color w:val="000000"/>
          <w:sz w:val="24"/>
          <w:szCs w:val="24"/>
          <w:u w:val="double"/>
        </w:rPr>
      </w:pPr>
      <w:r w:rsidRPr="001D6DB5">
        <w:rPr>
          <w:rStyle w:val="a5"/>
          <w:noProof/>
          <w:color w:val="000000"/>
          <w:sz w:val="18"/>
          <w:szCs w:val="18"/>
        </w:rPr>
        <w:drawing>
          <wp:inline distT="0" distB="0" distL="0" distR="0" wp14:anchorId="152B750D" wp14:editId="3F363DC1">
            <wp:extent cx="1028700" cy="1238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23825"/>
                    </a:xfrm>
                    <a:prstGeom prst="rect">
                      <a:avLst/>
                    </a:prstGeom>
                    <a:noFill/>
                    <a:ln>
                      <a:noFill/>
                    </a:ln>
                  </pic:spPr>
                </pic:pic>
              </a:graphicData>
            </a:graphic>
          </wp:inline>
        </w:drawing>
      </w:r>
      <w:r w:rsidRPr="001D6DB5">
        <w:rPr>
          <w:rStyle w:val="a5"/>
          <w:color w:val="000000"/>
          <w:sz w:val="18"/>
          <w:szCs w:val="18"/>
        </w:rPr>
        <w:t xml:space="preserve"> </w:t>
      </w:r>
      <w:r w:rsidRPr="001D6DB5">
        <w:rPr>
          <w:rStyle w:val="a5"/>
          <w:color w:val="000000"/>
          <w:sz w:val="18"/>
          <w:szCs w:val="18"/>
          <w:u w:val="double"/>
        </w:rPr>
        <w:t xml:space="preserve">  </w:t>
      </w:r>
      <w:r w:rsidRPr="001D6DB5">
        <w:rPr>
          <w:rStyle w:val="a5"/>
          <w:b/>
          <w:color w:val="000000"/>
          <w:sz w:val="24"/>
          <w:szCs w:val="24"/>
          <w:u w:val="double"/>
        </w:rPr>
        <w:t xml:space="preserve">АНО ДПО «Сибирский Центр образования и повышения квалификации    «ПРОСВЕЩЕНИЕ»  </w:t>
      </w:r>
    </w:p>
    <w:p w14:paraId="0A717412" w14:textId="77777777" w:rsidR="00585378" w:rsidRPr="001D6DB5" w:rsidRDefault="00585378" w:rsidP="00585378">
      <w:pPr>
        <w:pStyle w:val="affff"/>
        <w:tabs>
          <w:tab w:val="left" w:pos="0"/>
          <w:tab w:val="left" w:pos="142"/>
        </w:tabs>
        <w:outlineLvl w:val="0"/>
        <w:rPr>
          <w:rStyle w:val="a5"/>
          <w:color w:val="000000"/>
          <w:sz w:val="18"/>
          <w:szCs w:val="18"/>
          <w:u w:val="double"/>
        </w:rPr>
      </w:pPr>
    </w:p>
    <w:p w14:paraId="3D7E7BC7" w14:textId="77777777" w:rsidR="00585378" w:rsidRPr="001D6DB5" w:rsidRDefault="00585378" w:rsidP="00585378">
      <w:pPr>
        <w:pStyle w:val="affff"/>
        <w:tabs>
          <w:tab w:val="left" w:pos="0"/>
          <w:tab w:val="left" w:pos="142"/>
        </w:tabs>
        <w:outlineLvl w:val="0"/>
        <w:rPr>
          <w:rStyle w:val="a5"/>
          <w:color w:val="000000"/>
          <w:sz w:val="18"/>
          <w:szCs w:val="18"/>
          <w:u w:val="double"/>
        </w:rPr>
      </w:pPr>
      <w:r w:rsidRPr="001D6DB5">
        <w:rPr>
          <w:b w:val="0"/>
          <w:sz w:val="16"/>
          <w:szCs w:val="16"/>
        </w:rPr>
        <w:t>Лицензия № 9662 от 13.04.2016г</w:t>
      </w:r>
    </w:p>
    <w:p w14:paraId="385F65B3" w14:textId="77777777" w:rsidR="00585378" w:rsidRPr="001D6DB5" w:rsidRDefault="00585378" w:rsidP="00585378">
      <w:pPr>
        <w:pStyle w:val="affff"/>
        <w:tabs>
          <w:tab w:val="left" w:pos="0"/>
          <w:tab w:val="left" w:pos="142"/>
        </w:tabs>
        <w:outlineLvl w:val="0"/>
        <w:rPr>
          <w:b w:val="0"/>
          <w:bCs/>
          <w:sz w:val="2"/>
          <w:szCs w:val="2"/>
        </w:rPr>
      </w:pPr>
    </w:p>
    <w:p w14:paraId="5663A952" w14:textId="77777777" w:rsidR="00864BFB" w:rsidRPr="001D6DB5" w:rsidRDefault="00585378" w:rsidP="00585378">
      <w:pPr>
        <w:pStyle w:val="affff"/>
        <w:tabs>
          <w:tab w:val="left" w:pos="0"/>
          <w:tab w:val="left" w:pos="142"/>
        </w:tabs>
        <w:spacing w:before="40" w:after="40"/>
        <w:outlineLvl w:val="0"/>
        <w:rPr>
          <w:b w:val="0"/>
          <w:bCs/>
          <w:sz w:val="14"/>
          <w:szCs w:val="14"/>
          <w:highlight w:val="yellow"/>
        </w:rPr>
      </w:pPr>
      <w:r w:rsidRPr="001D6DB5">
        <w:rPr>
          <w:b w:val="0"/>
          <w:bCs/>
          <w:sz w:val="14"/>
          <w:szCs w:val="14"/>
        </w:rPr>
        <w:t>проводит</w:t>
      </w:r>
      <w:r w:rsidRPr="001D6DB5">
        <w:rPr>
          <w:b w:val="0"/>
          <w:bCs/>
          <w:sz w:val="14"/>
          <w:szCs w:val="14"/>
          <w:highlight w:val="yellow"/>
        </w:rPr>
        <w:t xml:space="preserve"> </w:t>
      </w:r>
    </w:p>
    <w:p w14:paraId="3ECD46CA" w14:textId="78FDB1CC" w:rsidR="00585378" w:rsidRPr="001D6DB5" w:rsidRDefault="00585378" w:rsidP="00585378">
      <w:pPr>
        <w:pStyle w:val="affff"/>
        <w:tabs>
          <w:tab w:val="left" w:pos="0"/>
          <w:tab w:val="left" w:pos="142"/>
        </w:tabs>
        <w:spacing w:before="40" w:after="40"/>
        <w:outlineLvl w:val="0"/>
        <w:rPr>
          <w:i/>
          <w:caps/>
          <w:sz w:val="28"/>
          <w:szCs w:val="28"/>
          <w:u w:val="single"/>
          <w14:shadow w14:blurRad="50800" w14:dist="38100" w14:dir="2700000" w14:sx="100000" w14:sy="100000" w14:kx="0" w14:ky="0" w14:algn="tl">
            <w14:srgbClr w14:val="000000">
              <w14:alpha w14:val="60000"/>
            </w14:srgbClr>
          </w14:shadow>
        </w:rPr>
      </w:pPr>
      <w:r w:rsidRPr="001D6DB5">
        <w:rPr>
          <w:b w:val="0"/>
          <w:bCs/>
          <w:sz w:val="12"/>
          <w:szCs w:val="12"/>
          <w:highlight w:val="yellow"/>
        </w:rPr>
        <w:t xml:space="preserve"> </w:t>
      </w:r>
      <w:r w:rsidRPr="001D6DB5">
        <w:rPr>
          <w:i/>
          <w:caps/>
          <w:sz w:val="28"/>
          <w:szCs w:val="28"/>
          <w:highlight w:val="yellow"/>
          <w:u w:val="single"/>
          <w14:shadow w14:blurRad="50800" w14:dist="38100" w14:dir="2700000" w14:sx="100000" w14:sy="100000" w14:kx="0" w14:ky="0" w14:algn="tl">
            <w14:srgbClr w14:val="000000">
              <w14:alpha w14:val="60000"/>
            </w14:srgbClr>
          </w14:shadow>
        </w:rPr>
        <w:t xml:space="preserve">курс повышения квалификации с удостоверением о повышении квалификации </w:t>
      </w:r>
      <w:r w:rsidR="00110477">
        <w:rPr>
          <w:i/>
          <w:caps/>
          <w:sz w:val="28"/>
          <w:szCs w:val="28"/>
          <w:highlight w:val="yellow"/>
          <w:u w:val="single"/>
          <w14:shadow w14:blurRad="50800" w14:dist="38100" w14:dir="2700000" w14:sx="100000" w14:sy="100000" w14:kx="0" w14:ky="0" w14:algn="tl">
            <w14:srgbClr w14:val="000000">
              <w14:alpha w14:val="60000"/>
            </w14:srgbClr>
          </w14:shadow>
        </w:rPr>
        <w:t xml:space="preserve"> ДЛЯ ПРОФСТАНДАРТОВ </w:t>
      </w:r>
      <w:r w:rsidRPr="001D6DB5">
        <w:rPr>
          <w:i/>
          <w:caps/>
          <w:sz w:val="28"/>
          <w:szCs w:val="28"/>
          <w:highlight w:val="yellow"/>
          <w:u w:val="single"/>
          <w14:shadow w14:blurRad="50800" w14:dist="38100" w14:dir="2700000" w14:sx="100000" w14:sy="100000" w14:kx="0" w14:ky="0" w14:algn="tl">
            <w14:srgbClr w14:val="000000">
              <w14:alpha w14:val="60000"/>
            </w14:srgbClr>
          </w14:shadow>
        </w:rPr>
        <w:t xml:space="preserve"> (2 </w:t>
      </w:r>
      <w:r w:rsidRPr="001D6DB5">
        <w:rPr>
          <w:i/>
          <w:sz w:val="28"/>
          <w:szCs w:val="28"/>
          <w:highlight w:val="yellow"/>
          <w:u w:val="single"/>
          <w14:shadow w14:blurRad="50800" w14:dist="38100" w14:dir="2700000" w14:sx="100000" w14:sy="100000" w14:kx="0" w14:ky="0" w14:algn="tl">
            <w14:srgbClr w14:val="000000">
              <w14:alpha w14:val="60000"/>
            </w14:srgbClr>
          </w14:shadow>
        </w:rPr>
        <w:t>дня</w:t>
      </w:r>
      <w:r w:rsidRPr="001D6DB5">
        <w:rPr>
          <w:i/>
          <w:caps/>
          <w:sz w:val="28"/>
          <w:szCs w:val="28"/>
          <w:highlight w:val="yellow"/>
          <w:u w:val="single"/>
          <w14:shadow w14:blurRad="50800" w14:dist="38100" w14:dir="2700000" w14:sx="100000" w14:sy="100000" w14:kx="0" w14:ky="0" w14:algn="tl">
            <w14:srgbClr w14:val="000000">
              <w14:alpha w14:val="60000"/>
            </w14:srgbClr>
          </w14:shadow>
        </w:rPr>
        <w:t xml:space="preserve">) </w:t>
      </w:r>
    </w:p>
    <w:p w14:paraId="64218727" w14:textId="77777777" w:rsidR="00585378" w:rsidRPr="001D6DB5" w:rsidRDefault="00585378" w:rsidP="00585378">
      <w:pPr>
        <w:pStyle w:val="affff"/>
        <w:tabs>
          <w:tab w:val="left" w:pos="0"/>
          <w:tab w:val="left" w:pos="142"/>
        </w:tabs>
        <w:spacing w:before="40" w:after="40"/>
        <w:outlineLvl w:val="0"/>
        <w:rPr>
          <w:b w:val="0"/>
          <w:bCs/>
          <w:color w:val="00B0F0"/>
          <w:sz w:val="32"/>
          <w:szCs w:val="32"/>
        </w:rPr>
      </w:pPr>
      <w:r w:rsidRPr="001D6DB5">
        <w:rPr>
          <w:i/>
          <w:caps/>
          <w:color w:val="00B0F0"/>
          <w:sz w:val="32"/>
          <w:szCs w:val="32"/>
          <w14:shadow w14:blurRad="50800" w14:dist="38100" w14:dir="2700000" w14:sx="100000" w14:sy="100000" w14:kx="0" w14:ky="0" w14:algn="tl">
            <w14:srgbClr w14:val="000000">
              <w14:alpha w14:val="60000"/>
            </w14:srgbClr>
          </w14:shadow>
        </w:rPr>
        <w:t>вебинар (онлайн трансляция) - 2 дня</w:t>
      </w:r>
    </w:p>
    <w:p w14:paraId="754ABFDA" w14:textId="3F45E73D" w:rsidR="00585378" w:rsidRPr="001D6DB5" w:rsidRDefault="0050180A" w:rsidP="00585378">
      <w:pPr>
        <w:pStyle w:val="affff"/>
        <w:tabs>
          <w:tab w:val="left" w:pos="0"/>
          <w:tab w:val="left" w:pos="142"/>
        </w:tabs>
        <w:rPr>
          <w:smallCaps/>
          <w:color w:val="FF0000"/>
          <w:sz w:val="36"/>
          <w:szCs w:val="36"/>
          <w:u w:val="single"/>
        </w:rPr>
      </w:pPr>
      <w:r>
        <w:rPr>
          <w:smallCaps/>
          <w:color w:val="FF0000"/>
          <w:sz w:val="36"/>
          <w:szCs w:val="36"/>
          <w:u w:val="single"/>
        </w:rPr>
        <w:t>20-21 Октября</w:t>
      </w:r>
      <w:r w:rsidR="00965FBE">
        <w:rPr>
          <w:smallCaps/>
          <w:color w:val="FF0000"/>
          <w:sz w:val="36"/>
          <w:szCs w:val="36"/>
          <w:u w:val="single"/>
        </w:rPr>
        <w:t xml:space="preserve"> 2026</w:t>
      </w:r>
    </w:p>
    <w:p w14:paraId="4FAF027C" w14:textId="3065A051" w:rsidR="00585378" w:rsidRPr="001D6DB5" w:rsidRDefault="0050180A" w:rsidP="00585378">
      <w:pPr>
        <w:pStyle w:val="ad"/>
        <w:tabs>
          <w:tab w:val="left" w:pos="0"/>
          <w:tab w:val="left" w:pos="142"/>
        </w:tabs>
        <w:rPr>
          <w:bCs/>
          <w:sz w:val="4"/>
          <w:szCs w:val="4"/>
          <w:u w:val="single"/>
        </w:rPr>
      </w:pPr>
      <w:r>
        <w:rPr>
          <w:bCs/>
          <w:sz w:val="20"/>
        </w:rPr>
        <w:t>с 11-00 до 16</w:t>
      </w:r>
      <w:r w:rsidR="00585378" w:rsidRPr="001D6DB5">
        <w:rPr>
          <w:bCs/>
          <w:sz w:val="20"/>
        </w:rPr>
        <w:t>-00 (вре</w:t>
      </w:r>
      <w:r>
        <w:rPr>
          <w:bCs/>
          <w:sz w:val="20"/>
        </w:rPr>
        <w:t>мя Новосибирское) =с 07-00 до 12</w:t>
      </w:r>
      <w:r w:rsidR="00585378" w:rsidRPr="001D6DB5">
        <w:rPr>
          <w:bCs/>
          <w:sz w:val="20"/>
        </w:rPr>
        <w:t xml:space="preserve">-00 (время Москвы) </w:t>
      </w:r>
    </w:p>
    <w:p w14:paraId="07FF254B" w14:textId="77777777" w:rsidR="00585378" w:rsidRPr="001D6DB5" w:rsidRDefault="00585378" w:rsidP="00585378">
      <w:pPr>
        <w:pStyle w:val="ad"/>
        <w:tabs>
          <w:tab w:val="left" w:pos="0"/>
          <w:tab w:val="left" w:pos="142"/>
        </w:tabs>
        <w:spacing w:before="80"/>
        <w:rPr>
          <w:i/>
          <w:smallCaps/>
          <w:color w:val="0F243E"/>
          <w:sz w:val="14"/>
          <w:szCs w:val="14"/>
          <w14:shadow w14:blurRad="50800" w14:dist="38100" w14:dir="2700000" w14:sx="100000" w14:sy="100000" w14:kx="0" w14:ky="0" w14:algn="tl">
            <w14:srgbClr w14:val="000000">
              <w14:alpha w14:val="60000"/>
            </w14:srgbClr>
          </w14:shadow>
        </w:rPr>
      </w:pPr>
      <w:r w:rsidRPr="001D6DB5">
        <w:rPr>
          <w:b w:val="0"/>
          <w:bCs/>
          <w:sz w:val="16"/>
          <w:szCs w:val="16"/>
        </w:rPr>
        <w:t xml:space="preserve"> </w:t>
      </w:r>
      <w:r w:rsidRPr="001D6DB5">
        <w:rPr>
          <w:sz w:val="12"/>
          <w:szCs w:val="12"/>
        </w:rPr>
        <w:t xml:space="preserve"> </w:t>
      </w:r>
      <w:r w:rsidRPr="001D6DB5">
        <w:rPr>
          <w:sz w:val="14"/>
          <w:szCs w:val="14"/>
        </w:rPr>
        <w:t xml:space="preserve">в программе:  </w:t>
      </w:r>
    </w:p>
    <w:p w14:paraId="62466458" w14:textId="77777777" w:rsidR="00585378" w:rsidRPr="001D6DB5" w:rsidRDefault="00585378" w:rsidP="00585378">
      <w:pPr>
        <w:pStyle w:val="a7"/>
        <w:spacing w:before="0" w:beforeAutospacing="0" w:after="0" w:afterAutospacing="0"/>
        <w:jc w:val="center"/>
        <w:rPr>
          <w:b/>
          <w:bCs/>
        </w:rPr>
      </w:pPr>
      <w:r w:rsidRPr="001D6DB5">
        <w:rPr>
          <w:b/>
          <w:bCs/>
          <w:sz w:val="12"/>
          <w:szCs w:val="12"/>
        </w:rPr>
        <w:t>_____________________________________________________________</w:t>
      </w:r>
      <w:r w:rsidRPr="001D6DB5">
        <w:rPr>
          <w:b/>
          <w:bCs/>
          <w:sz w:val="4"/>
          <w:szCs w:val="4"/>
        </w:rPr>
        <w:t>_</w:t>
      </w:r>
      <w:r w:rsidRPr="001D6DB5">
        <w:rPr>
          <w:b/>
          <w:bCs/>
          <w:sz w:val="12"/>
          <w:szCs w:val="12"/>
        </w:rPr>
        <w:t>____________________________________________________________</w:t>
      </w:r>
    </w:p>
    <w:p w14:paraId="4184635A" w14:textId="77777777" w:rsidR="00585378" w:rsidRPr="001D6DB5" w:rsidRDefault="00585378" w:rsidP="00585378">
      <w:pPr>
        <w:pStyle w:val="western"/>
        <w:spacing w:before="0" w:beforeAutospacing="0" w:after="0" w:afterAutospacing="0" w:line="216" w:lineRule="auto"/>
        <w:jc w:val="center"/>
        <w:rPr>
          <w:sz w:val="20"/>
          <w:szCs w:val="20"/>
          <w:highlight w:val="yellow"/>
        </w:rPr>
      </w:pPr>
      <w:r w:rsidRPr="001D6DB5">
        <w:rPr>
          <w:b/>
          <w:bCs/>
          <w:sz w:val="20"/>
          <w:szCs w:val="20"/>
          <w:highlight w:val="yellow"/>
          <w:u w:val="single"/>
        </w:rPr>
        <w:t>Курс  повышения квалификации</w:t>
      </w:r>
      <w:r w:rsidRPr="001D6DB5">
        <w:rPr>
          <w:b/>
          <w:bCs/>
          <w:sz w:val="20"/>
          <w:szCs w:val="20"/>
          <w:highlight w:val="yellow"/>
        </w:rPr>
        <w:t xml:space="preserve"> с выдачей УДОСТОВЕРЕНИЯ о повышении квалификации</w:t>
      </w:r>
      <w:r w:rsidRPr="001D6DB5">
        <w:rPr>
          <w:b/>
          <w:sz w:val="20"/>
          <w:szCs w:val="20"/>
          <w:highlight w:val="yellow"/>
          <w:u w:val="single"/>
        </w:rPr>
        <w:t xml:space="preserve"> </w:t>
      </w:r>
    </w:p>
    <w:p w14:paraId="0EE4564E" w14:textId="77777777" w:rsidR="00585378" w:rsidRPr="001D6DB5" w:rsidRDefault="00585378" w:rsidP="00585378">
      <w:pPr>
        <w:pStyle w:val="a7"/>
        <w:spacing w:before="0" w:beforeAutospacing="0" w:after="0" w:afterAutospacing="0" w:line="216" w:lineRule="auto"/>
        <w:jc w:val="center"/>
        <w:rPr>
          <w:b/>
          <w:bCs/>
          <w:sz w:val="20"/>
          <w:szCs w:val="20"/>
          <w:highlight w:val="yellow"/>
          <w:u w:val="single"/>
        </w:rPr>
      </w:pPr>
      <w:r w:rsidRPr="001D6DB5">
        <w:rPr>
          <w:bCs/>
          <w:sz w:val="20"/>
          <w:szCs w:val="20"/>
          <w:highlight w:val="yellow"/>
        </w:rPr>
        <w:t>Для профессионального стандарта "</w:t>
      </w:r>
      <w:r w:rsidRPr="001D6DB5">
        <w:rPr>
          <w:b/>
          <w:sz w:val="20"/>
          <w:szCs w:val="20"/>
          <w:highlight w:val="yellow"/>
        </w:rPr>
        <w:t>БУХГАЛТЕР"</w:t>
      </w:r>
      <w:r w:rsidRPr="001D6DB5">
        <w:rPr>
          <w:bCs/>
          <w:sz w:val="20"/>
          <w:szCs w:val="20"/>
          <w:highlight w:val="yellow"/>
        </w:rPr>
        <w:t xml:space="preserve"> </w:t>
      </w:r>
      <w:r w:rsidRPr="001D6DB5">
        <w:rPr>
          <w:b/>
          <w:bCs/>
          <w:sz w:val="20"/>
          <w:szCs w:val="20"/>
          <w:highlight w:val="yellow"/>
          <w:u w:val="single"/>
        </w:rPr>
        <w:t xml:space="preserve">(«Главный бухгалтер», «Бухгалтер»), </w:t>
      </w:r>
    </w:p>
    <w:p w14:paraId="68CFA34F" w14:textId="77777777" w:rsidR="00585378" w:rsidRPr="001D6DB5" w:rsidRDefault="00585378" w:rsidP="003D3F26">
      <w:pPr>
        <w:pStyle w:val="1"/>
        <w:spacing w:before="0" w:beforeAutospacing="0" w:after="0" w:afterAutospacing="0"/>
        <w:jc w:val="center"/>
        <w:rPr>
          <w:sz w:val="21"/>
          <w:szCs w:val="21"/>
        </w:rPr>
      </w:pPr>
      <w:r w:rsidRPr="001D6DB5">
        <w:rPr>
          <w:sz w:val="21"/>
          <w:szCs w:val="21"/>
        </w:rPr>
        <w:t xml:space="preserve">Приказ Минтруда РФ от 21.02.2019 N 103Н "Об утверждении профессионального стандарта "Бухгалтер" </w:t>
      </w:r>
      <w:r w:rsidRPr="001D6DB5">
        <w:rPr>
          <w:color w:val="FF0000"/>
          <w:sz w:val="21"/>
          <w:szCs w:val="21"/>
          <w:highlight w:val="yellow"/>
        </w:rPr>
        <w:t>(обязательны программы повышения квалификации в объеме не менее 120 ак. часов за три последовательных календарных года, но не менее 20 ак. часов в каждый год)</w:t>
      </w:r>
    </w:p>
    <w:p w14:paraId="00B8F7A7" w14:textId="77777777" w:rsidR="00585378" w:rsidRPr="001D6DB5" w:rsidRDefault="00585378" w:rsidP="00585378">
      <w:pPr>
        <w:pStyle w:val="a7"/>
        <w:pBdr>
          <w:bottom w:val="single" w:sz="12" w:space="1" w:color="auto"/>
        </w:pBdr>
        <w:spacing w:before="0" w:beforeAutospacing="0" w:after="0" w:afterAutospacing="0" w:line="216" w:lineRule="auto"/>
        <w:jc w:val="center"/>
        <w:rPr>
          <w:bCs/>
          <w:sz w:val="21"/>
          <w:szCs w:val="21"/>
        </w:rPr>
      </w:pPr>
      <w:r w:rsidRPr="001D6DB5">
        <w:rPr>
          <w:b/>
          <w:bCs/>
          <w:sz w:val="21"/>
          <w:szCs w:val="21"/>
          <w:highlight w:val="yellow"/>
          <w:u w:val="single"/>
        </w:rPr>
        <w:t>Программа курса разработана для должностей учреждений госсектора: главный бухгалтер, бухгалтер</w:t>
      </w:r>
      <w:r w:rsidRPr="001D6DB5">
        <w:rPr>
          <w:b/>
          <w:bCs/>
          <w:sz w:val="21"/>
          <w:szCs w:val="21"/>
          <w:u w:val="single"/>
        </w:rPr>
        <w:t>.</w:t>
      </w:r>
    </w:p>
    <w:p w14:paraId="53016F00" w14:textId="4FE07033" w:rsidR="00585378" w:rsidRPr="001D6DB5" w:rsidRDefault="00585378" w:rsidP="00585378">
      <w:pPr>
        <w:pStyle w:val="a7"/>
        <w:pBdr>
          <w:bottom w:val="single" w:sz="12" w:space="1" w:color="auto"/>
        </w:pBdr>
        <w:spacing w:before="0" w:beforeAutospacing="0" w:after="0" w:afterAutospacing="0" w:line="216" w:lineRule="auto"/>
        <w:jc w:val="center"/>
        <w:rPr>
          <w:sz w:val="21"/>
          <w:szCs w:val="21"/>
        </w:rPr>
      </w:pPr>
      <w:r w:rsidRPr="001D6DB5">
        <w:rPr>
          <w:sz w:val="21"/>
          <w:szCs w:val="21"/>
        </w:rPr>
        <w:t>В соответствии с законом об Образовании в РФ о повышении квалификации   в соответствии с требованиями профстандарта</w:t>
      </w:r>
    </w:p>
    <w:p w14:paraId="77A9CC7D" w14:textId="77777777" w:rsidR="000D6523" w:rsidRPr="001D6DB5" w:rsidRDefault="000D6523" w:rsidP="000D6523">
      <w:pPr>
        <w:pStyle w:val="a7"/>
        <w:pBdr>
          <w:bottom w:val="single" w:sz="12" w:space="1" w:color="auto"/>
        </w:pBdr>
        <w:spacing w:before="0" w:beforeAutospacing="0" w:after="0" w:afterAutospacing="0" w:line="216" w:lineRule="auto"/>
        <w:jc w:val="center"/>
        <w:rPr>
          <w:b/>
          <w:bCs/>
          <w:color w:val="7030A0"/>
          <w:sz w:val="21"/>
          <w:szCs w:val="21"/>
          <w:u w:val="single"/>
        </w:rPr>
      </w:pPr>
      <w:r w:rsidRPr="001D6DB5">
        <w:rPr>
          <w:b/>
          <w:color w:val="7030A0"/>
          <w:sz w:val="21"/>
          <w:szCs w:val="21"/>
        </w:rPr>
        <w:t>Сведения об удостоверении вносятся в реестр ФИС ФРДО</w:t>
      </w:r>
    </w:p>
    <w:p w14:paraId="703D3867" w14:textId="77777777" w:rsidR="000D6523" w:rsidRPr="001D6DB5" w:rsidRDefault="000D6523" w:rsidP="00585378">
      <w:pPr>
        <w:pStyle w:val="a7"/>
        <w:pBdr>
          <w:bottom w:val="single" w:sz="12" w:space="1" w:color="auto"/>
        </w:pBdr>
        <w:spacing w:before="0" w:beforeAutospacing="0" w:after="0" w:afterAutospacing="0" w:line="216" w:lineRule="auto"/>
        <w:jc w:val="center"/>
        <w:rPr>
          <w:b/>
          <w:bCs/>
          <w:sz w:val="21"/>
          <w:szCs w:val="21"/>
          <w:u w:val="single"/>
        </w:rPr>
      </w:pPr>
    </w:p>
    <w:p w14:paraId="790C28B7" w14:textId="77777777" w:rsidR="00585378" w:rsidRPr="001D6DB5" w:rsidRDefault="00585378" w:rsidP="00585378">
      <w:pPr>
        <w:pStyle w:val="a7"/>
        <w:spacing w:before="0" w:beforeAutospacing="0" w:after="0" w:afterAutospacing="0"/>
        <w:jc w:val="center"/>
        <w:rPr>
          <w:b/>
          <w:sz w:val="8"/>
          <w:szCs w:val="8"/>
        </w:rPr>
      </w:pPr>
    </w:p>
    <w:p w14:paraId="54EF12DB" w14:textId="77777777" w:rsidR="000C3001" w:rsidRDefault="000C3001" w:rsidP="0050180A">
      <w:pPr>
        <w:jc w:val="center"/>
        <w:rPr>
          <w:rFonts w:asciiTheme="minorHAnsi" w:hAnsiTheme="minorHAnsi"/>
          <w:b/>
          <w:bCs/>
          <w:caps/>
          <w:color w:val="FF0000"/>
          <w:sz w:val="32"/>
          <w:szCs w:val="32"/>
          <w:highlight w:val="yellow"/>
          <w:u w:val="single"/>
        </w:rPr>
      </w:pPr>
      <w:r w:rsidRPr="000C3001">
        <w:rPr>
          <w:rFonts w:ascii="Times New Roman Полужирный" w:hAnsi="Times New Roman Полужирный"/>
          <w:b/>
          <w:bCs/>
          <w:caps/>
          <w:color w:val="FF0000"/>
          <w:sz w:val="32"/>
          <w:szCs w:val="32"/>
          <w:highlight w:val="yellow"/>
          <w:u w:val="single"/>
        </w:rPr>
        <w:t>«</w:t>
      </w:r>
      <w:r w:rsidR="0050180A" w:rsidRPr="000C3001">
        <w:rPr>
          <w:rFonts w:ascii="Times New Roman Полужирный" w:hAnsi="Times New Roman Полужирный"/>
          <w:b/>
          <w:bCs/>
          <w:caps/>
          <w:color w:val="FF0000"/>
          <w:sz w:val="32"/>
          <w:szCs w:val="32"/>
          <w:highlight w:val="yellow"/>
          <w:u w:val="single"/>
        </w:rPr>
        <w:t xml:space="preserve">Организация документооборота по учету НФА </w:t>
      </w:r>
    </w:p>
    <w:p w14:paraId="6105D0DD" w14:textId="77777777" w:rsidR="000C3001" w:rsidRDefault="0050180A" w:rsidP="0050180A">
      <w:pPr>
        <w:jc w:val="center"/>
        <w:rPr>
          <w:rFonts w:asciiTheme="minorHAnsi" w:hAnsiTheme="minorHAnsi"/>
          <w:b/>
          <w:bCs/>
          <w:caps/>
          <w:color w:val="FF0000"/>
          <w:sz w:val="32"/>
          <w:szCs w:val="32"/>
          <w:highlight w:val="yellow"/>
          <w:u w:val="single"/>
        </w:rPr>
      </w:pPr>
      <w:r w:rsidRPr="000C3001">
        <w:rPr>
          <w:rFonts w:ascii="Times New Roman Полужирный" w:hAnsi="Times New Roman Полужирный"/>
          <w:b/>
          <w:bCs/>
          <w:caps/>
          <w:color w:val="FF0000"/>
          <w:sz w:val="32"/>
          <w:szCs w:val="32"/>
          <w:highlight w:val="yellow"/>
          <w:u w:val="single"/>
        </w:rPr>
        <w:t>в системе ЭДО учреждениями госсектора в 2026 году</w:t>
      </w:r>
    </w:p>
    <w:p w14:paraId="2346DC9D" w14:textId="72B33BB0" w:rsidR="000C3001" w:rsidRDefault="0050180A" w:rsidP="0050180A">
      <w:pPr>
        <w:jc w:val="center"/>
        <w:rPr>
          <w:rFonts w:asciiTheme="minorHAnsi" w:hAnsiTheme="minorHAnsi"/>
          <w:b/>
          <w:bCs/>
          <w:caps/>
          <w:color w:val="FF0000"/>
          <w:sz w:val="32"/>
          <w:szCs w:val="32"/>
          <w:highlight w:val="yellow"/>
        </w:rPr>
      </w:pPr>
      <w:r w:rsidRPr="000C3001">
        <w:rPr>
          <w:rFonts w:ascii="Times New Roman Полужирный" w:hAnsi="Times New Roman Полужирный"/>
          <w:b/>
          <w:bCs/>
          <w:caps/>
          <w:color w:val="FF0000"/>
          <w:sz w:val="32"/>
          <w:szCs w:val="32"/>
          <w:highlight w:val="yellow"/>
          <w:u w:val="single"/>
        </w:rPr>
        <w:t xml:space="preserve"> с учетом применения новых приказов МФ РФ</w:t>
      </w:r>
      <w:r w:rsidR="000C3001">
        <w:rPr>
          <w:rFonts w:asciiTheme="minorHAnsi" w:hAnsiTheme="minorHAnsi"/>
          <w:b/>
          <w:bCs/>
          <w:caps/>
          <w:color w:val="FF0000"/>
          <w:sz w:val="32"/>
          <w:szCs w:val="32"/>
          <w:highlight w:val="yellow"/>
          <w:u w:val="single"/>
        </w:rPr>
        <w:t>»</w:t>
      </w:r>
      <w:r w:rsidRPr="000C3001">
        <w:rPr>
          <w:rFonts w:ascii="Times New Roman Полужирный" w:hAnsi="Times New Roman Полужирный"/>
          <w:b/>
          <w:bCs/>
          <w:caps/>
          <w:color w:val="FF0000"/>
          <w:sz w:val="32"/>
          <w:szCs w:val="32"/>
          <w:highlight w:val="yellow"/>
        </w:rPr>
        <w:t xml:space="preserve"> </w:t>
      </w:r>
    </w:p>
    <w:p w14:paraId="199349AD" w14:textId="6C183B8E" w:rsidR="0050180A" w:rsidRPr="000C3001" w:rsidRDefault="000C3001" w:rsidP="0050180A">
      <w:pPr>
        <w:jc w:val="center"/>
        <w:rPr>
          <w:rFonts w:asciiTheme="minorHAnsi" w:hAnsiTheme="minorHAnsi"/>
          <w:b/>
          <w:bCs/>
          <w:caps/>
        </w:rPr>
      </w:pPr>
      <w:r>
        <w:rPr>
          <w:rFonts w:asciiTheme="minorHAnsi" w:hAnsiTheme="minorHAnsi"/>
          <w:b/>
          <w:bCs/>
          <w:caps/>
        </w:rPr>
        <w:t>(</w:t>
      </w:r>
      <w:r w:rsidRPr="000C3001">
        <w:rPr>
          <w:rFonts w:ascii="Times New Roman Полужирный" w:hAnsi="Times New Roman Полужирный"/>
          <w:b/>
          <w:bCs/>
          <w:caps/>
        </w:rPr>
        <w:t xml:space="preserve">№ 193н </w:t>
      </w:r>
      <w:r w:rsidRPr="000C3001">
        <w:rPr>
          <w:rFonts w:asciiTheme="minorHAnsi" w:hAnsiTheme="minorHAnsi"/>
          <w:b/>
          <w:bCs/>
          <w:caps/>
        </w:rPr>
        <w:t xml:space="preserve">ОТ </w:t>
      </w:r>
      <w:r w:rsidR="0050180A" w:rsidRPr="000C3001">
        <w:rPr>
          <w:rFonts w:ascii="Times New Roman Полужирный" w:hAnsi="Times New Roman Полужирный"/>
          <w:b/>
          <w:bCs/>
          <w:caps/>
        </w:rPr>
        <w:t xml:space="preserve">25.12.2025 и </w:t>
      </w:r>
      <w:r w:rsidRPr="000C3001">
        <w:rPr>
          <w:rFonts w:ascii="Times New Roman Полужирный" w:hAnsi="Times New Roman Полужирный"/>
          <w:b/>
          <w:bCs/>
          <w:caps/>
        </w:rPr>
        <w:t>№16</w:t>
      </w:r>
      <w:r w:rsidRPr="000C3001">
        <w:rPr>
          <w:rFonts w:asciiTheme="minorHAnsi" w:hAnsiTheme="minorHAnsi"/>
          <w:b/>
          <w:bCs/>
          <w:caps/>
        </w:rPr>
        <w:t xml:space="preserve"> </w:t>
      </w:r>
      <w:r w:rsidR="0050180A" w:rsidRPr="000C3001">
        <w:rPr>
          <w:rFonts w:ascii="Times New Roman Полужирный" w:hAnsi="Times New Roman Полужирный"/>
          <w:b/>
          <w:bCs/>
          <w:caps/>
        </w:rPr>
        <w:t>от 26.01.2026</w:t>
      </w:r>
      <w:r>
        <w:rPr>
          <w:rFonts w:asciiTheme="minorHAnsi" w:hAnsiTheme="minorHAnsi"/>
          <w:b/>
          <w:bCs/>
          <w:caps/>
        </w:rPr>
        <w:t>)</w:t>
      </w:r>
    </w:p>
    <w:p w14:paraId="33BDF601" w14:textId="77777777" w:rsidR="0050180A" w:rsidRPr="000C3001" w:rsidRDefault="0050180A" w:rsidP="006D01D5">
      <w:pPr>
        <w:jc w:val="center"/>
        <w:rPr>
          <w:rFonts w:asciiTheme="minorHAnsi" w:hAnsiTheme="minorHAnsi"/>
          <w:b/>
          <w:bCs/>
          <w:caps/>
          <w:color w:val="FF0000"/>
          <w:sz w:val="2"/>
          <w:szCs w:val="2"/>
          <w:highlight w:val="yellow"/>
          <w:u w:val="single"/>
          <w:shd w:val="clear" w:color="auto" w:fill="FFFFFF"/>
        </w:rPr>
      </w:pPr>
    </w:p>
    <w:p w14:paraId="53D21537" w14:textId="77777777" w:rsidR="00965FBE" w:rsidRPr="00965FBE" w:rsidRDefault="00965FBE" w:rsidP="006D01D5">
      <w:pPr>
        <w:jc w:val="center"/>
        <w:rPr>
          <w:rFonts w:asciiTheme="minorHAnsi" w:hAnsiTheme="minorHAnsi"/>
          <w:b/>
          <w:bCs/>
          <w:caps/>
          <w:color w:val="FF0000"/>
          <w:sz w:val="4"/>
          <w:szCs w:val="4"/>
          <w:u w:val="single"/>
          <w:shd w:val="clear" w:color="auto" w:fill="FFFFFF"/>
        </w:rPr>
      </w:pPr>
    </w:p>
    <w:p w14:paraId="725721EA" w14:textId="77777777" w:rsidR="00585378" w:rsidRPr="001D6DB5" w:rsidRDefault="00585378" w:rsidP="00585378">
      <w:pPr>
        <w:pStyle w:val="a7"/>
        <w:spacing w:before="0" w:beforeAutospacing="0" w:after="0" w:afterAutospacing="0"/>
        <w:jc w:val="center"/>
        <w:rPr>
          <w:b/>
          <w:sz w:val="8"/>
          <w:szCs w:val="8"/>
        </w:rPr>
      </w:pPr>
      <w:r w:rsidRPr="001D6DB5">
        <w:rPr>
          <w:b/>
          <w:sz w:val="8"/>
          <w:szCs w:val="8"/>
        </w:rPr>
        <w:t>_____________________________________________________________________________________________________________</w:t>
      </w:r>
    </w:p>
    <w:p w14:paraId="13BD14F5" w14:textId="77777777" w:rsidR="00585378" w:rsidRPr="00965FBE" w:rsidRDefault="00585378" w:rsidP="003D3F26">
      <w:pPr>
        <w:pStyle w:val="1"/>
        <w:spacing w:before="0" w:beforeAutospacing="0" w:after="0" w:afterAutospacing="0"/>
        <w:jc w:val="center"/>
        <w:rPr>
          <w:b w:val="0"/>
          <w:sz w:val="18"/>
          <w:szCs w:val="18"/>
          <w:lang w:val="x-none"/>
        </w:rPr>
      </w:pPr>
      <w:r w:rsidRPr="00965FBE">
        <w:rPr>
          <w:rStyle w:val="a6"/>
          <w:b w:val="0"/>
          <w:sz w:val="18"/>
          <w:szCs w:val="18"/>
          <w:lang w:val="x-none"/>
        </w:rPr>
        <w:t>(для казенных, бюджетных, автономных учреждений</w:t>
      </w:r>
      <w:r w:rsidRPr="00965FBE">
        <w:rPr>
          <w:rStyle w:val="a6"/>
          <w:b w:val="0"/>
          <w:sz w:val="18"/>
          <w:szCs w:val="18"/>
        </w:rPr>
        <w:t>, органов власти</w:t>
      </w:r>
      <w:r w:rsidRPr="00965FBE">
        <w:rPr>
          <w:rStyle w:val="a6"/>
          <w:b w:val="0"/>
          <w:sz w:val="18"/>
          <w:szCs w:val="18"/>
          <w:lang w:val="x-none"/>
        </w:rPr>
        <w:t>)</w:t>
      </w:r>
    </w:p>
    <w:p w14:paraId="57D9B3B9" w14:textId="77777777" w:rsidR="00585378" w:rsidRPr="001D6DB5" w:rsidRDefault="00585378" w:rsidP="00585378">
      <w:pPr>
        <w:pStyle w:val="western"/>
        <w:spacing w:before="0" w:beforeAutospacing="0" w:after="0" w:afterAutospacing="0"/>
        <w:jc w:val="center"/>
        <w:rPr>
          <w:sz w:val="4"/>
          <w:szCs w:val="4"/>
        </w:rPr>
      </w:pPr>
    </w:p>
    <w:p w14:paraId="55D0AD4D" w14:textId="77777777" w:rsidR="00585378" w:rsidRPr="001D6DB5" w:rsidRDefault="00585378" w:rsidP="00585378">
      <w:pPr>
        <w:pStyle w:val="western"/>
        <w:spacing w:before="0" w:beforeAutospacing="0" w:after="0" w:afterAutospacing="0"/>
        <w:jc w:val="center"/>
        <w:rPr>
          <w:b/>
          <w:i/>
          <w:iCs/>
          <w:smallCaps/>
          <w:sz w:val="22"/>
          <w:szCs w:val="22"/>
        </w:rPr>
      </w:pPr>
      <w:r w:rsidRPr="001D6DB5">
        <w:rPr>
          <w:b/>
          <w:i/>
          <w:iCs/>
          <w:smallCaps/>
          <w:sz w:val="22"/>
          <w:szCs w:val="22"/>
        </w:rPr>
        <w:t xml:space="preserve">Программа будет откорректирована и дополнена изменениями законодательства и разъяснениями на момент проведения </w:t>
      </w:r>
    </w:p>
    <w:p w14:paraId="41954ECB" w14:textId="25DAEEA4" w:rsidR="00585378" w:rsidRPr="00042F1C" w:rsidRDefault="00585378" w:rsidP="00585378">
      <w:pPr>
        <w:pBdr>
          <w:bottom w:val="single" w:sz="12" w:space="1" w:color="auto"/>
        </w:pBdr>
        <w:ind w:left="284"/>
        <w:jc w:val="center"/>
        <w:rPr>
          <w:b/>
          <w:color w:val="7030A0"/>
          <w:sz w:val="22"/>
          <w:szCs w:val="22"/>
        </w:rPr>
      </w:pPr>
      <w:r w:rsidRPr="001D6DB5">
        <w:rPr>
          <w:b/>
          <w:color w:val="7030A0"/>
        </w:rPr>
        <w:t xml:space="preserve">на площадке </w:t>
      </w:r>
      <w:r w:rsidR="00864BFB" w:rsidRPr="001D6DB5">
        <w:rPr>
          <w:b/>
          <w:color w:val="7030A0"/>
          <w:sz w:val="22"/>
          <w:szCs w:val="22"/>
        </w:rPr>
        <w:t xml:space="preserve">МТС </w:t>
      </w:r>
      <w:r w:rsidR="00864BFB" w:rsidRPr="001D6DB5">
        <w:rPr>
          <w:b/>
          <w:color w:val="7030A0"/>
          <w:sz w:val="22"/>
          <w:szCs w:val="22"/>
          <w:lang w:val="en-US"/>
        </w:rPr>
        <w:t>Link</w:t>
      </w:r>
    </w:p>
    <w:p w14:paraId="070C4A7D" w14:textId="77777777" w:rsidR="006D01D5" w:rsidRPr="006D01D5" w:rsidRDefault="006D01D5" w:rsidP="00585378">
      <w:pPr>
        <w:ind w:left="284"/>
        <w:jc w:val="center"/>
        <w:rPr>
          <w:b/>
          <w:color w:val="7030A0"/>
          <w:sz w:val="8"/>
          <w:szCs w:val="8"/>
        </w:rPr>
      </w:pPr>
    </w:p>
    <w:p w14:paraId="2F7DFBE9" w14:textId="06106346" w:rsidR="000C3001" w:rsidRPr="00F057A3" w:rsidRDefault="000C3001" w:rsidP="000C3001">
      <w:pPr>
        <w:jc w:val="center"/>
        <w:rPr>
          <w:b/>
          <w:bCs/>
          <w:i/>
          <w:iCs/>
          <w:color w:val="00B0F0"/>
        </w:rPr>
      </w:pPr>
      <w:r w:rsidRPr="00F057A3">
        <w:rPr>
          <w:b/>
          <w:bCs/>
          <w:i/>
          <w:iCs/>
          <w:color w:val="00B0F0"/>
        </w:rPr>
        <w:t>Практикум предусматривает разбор практических ситуаций по движению НФА с построением маршрутизатора документов, образцами неунифицированных форм, увязка документов с корреспонденцией счетов, предусмотренной приказами Минфина РФ от 26.01.2026 № 16 и от 25.12.2025 № 193н</w:t>
      </w:r>
    </w:p>
    <w:p w14:paraId="1EE9E759" w14:textId="71227BDB" w:rsidR="00F057A3" w:rsidRPr="00F057A3" w:rsidRDefault="00F057A3" w:rsidP="00F057A3">
      <w:pPr>
        <w:jc w:val="center"/>
        <w:rPr>
          <w:b/>
          <w:bCs/>
          <w:sz w:val="28"/>
          <w:szCs w:val="28"/>
        </w:rPr>
      </w:pPr>
      <w:r w:rsidRPr="00F057A3">
        <w:rPr>
          <w:b/>
          <w:bCs/>
          <w:sz w:val="28"/>
          <w:szCs w:val="28"/>
        </w:rPr>
        <w:t>В стоимость входит приказ с о</w:t>
      </w:r>
      <w:r>
        <w:rPr>
          <w:b/>
          <w:bCs/>
          <w:sz w:val="28"/>
          <w:szCs w:val="28"/>
        </w:rPr>
        <w:t>бразцами неунифицированных форм</w:t>
      </w:r>
    </w:p>
    <w:p w14:paraId="4E4F416B" w14:textId="0A856C62" w:rsidR="00965FBE" w:rsidRPr="00F057A3" w:rsidRDefault="00965FBE" w:rsidP="00F057A3">
      <w:pPr>
        <w:rPr>
          <w:b/>
          <w:bCs/>
          <w:color w:val="00B050"/>
          <w:sz w:val="8"/>
          <w:szCs w:val="8"/>
        </w:rPr>
      </w:pPr>
    </w:p>
    <w:p w14:paraId="34F3775B" w14:textId="46DF4D37" w:rsidR="000C3001" w:rsidRPr="00F47304" w:rsidRDefault="000C3001" w:rsidP="00AB7767">
      <w:pPr>
        <w:pStyle w:val="af"/>
        <w:numPr>
          <w:ilvl w:val="0"/>
          <w:numId w:val="1"/>
        </w:numPr>
        <w:tabs>
          <w:tab w:val="left" w:pos="284"/>
        </w:tabs>
        <w:spacing w:before="40" w:after="0" w:line="240" w:lineRule="auto"/>
        <w:ind w:left="0" w:firstLine="0"/>
        <w:contextualSpacing w:val="0"/>
        <w:jc w:val="both"/>
        <w:rPr>
          <w:rFonts w:ascii="Times New Roman" w:hAnsi="Times New Roman"/>
          <w:b/>
          <w:bCs/>
          <w:color w:val="FF0000"/>
          <w:sz w:val="26"/>
          <w:szCs w:val="26"/>
        </w:rPr>
      </w:pPr>
      <w:r w:rsidRPr="00F47304">
        <w:rPr>
          <w:rFonts w:ascii="Times New Roman" w:hAnsi="Times New Roman"/>
          <w:b/>
          <w:bCs/>
          <w:color w:val="FF0000"/>
          <w:sz w:val="26"/>
          <w:szCs w:val="26"/>
        </w:rPr>
        <w:t>Приказ Росстата от 31.07.2026 N 437 "Об утверждении формы федерального статистического наблюдения N П-2 "Сведения об инвестициях в нефинансовые активы" и указаний по ее заполнению"</w:t>
      </w:r>
    </w:p>
    <w:p w14:paraId="7B36ACE1" w14:textId="2262D473" w:rsidR="000C3001" w:rsidRPr="00F47304" w:rsidRDefault="000C3001" w:rsidP="00AB7767">
      <w:pPr>
        <w:pStyle w:val="af"/>
        <w:numPr>
          <w:ilvl w:val="0"/>
          <w:numId w:val="1"/>
        </w:numPr>
        <w:tabs>
          <w:tab w:val="left" w:pos="284"/>
        </w:tabs>
        <w:spacing w:before="40" w:after="0" w:line="240" w:lineRule="auto"/>
        <w:ind w:left="0" w:firstLine="0"/>
        <w:contextualSpacing w:val="0"/>
        <w:jc w:val="both"/>
        <w:rPr>
          <w:rFonts w:ascii="Times New Roman" w:hAnsi="Times New Roman"/>
          <w:b/>
          <w:bCs/>
          <w:color w:val="FF0000"/>
          <w:sz w:val="26"/>
          <w:szCs w:val="26"/>
        </w:rPr>
      </w:pPr>
      <w:r w:rsidRPr="00F47304">
        <w:rPr>
          <w:rFonts w:ascii="Times New Roman" w:hAnsi="Times New Roman"/>
          <w:b/>
          <w:bCs/>
          <w:color w:val="FF0000"/>
          <w:sz w:val="26"/>
          <w:szCs w:val="26"/>
        </w:rPr>
        <w:t>Изменения и дополнения в СГС «Концептуальные основы» с 01.01.2027 года</w:t>
      </w:r>
    </w:p>
    <w:p w14:paraId="7B93373C" w14:textId="3E309C3D" w:rsidR="000C3001" w:rsidRPr="00F47304" w:rsidRDefault="000C3001" w:rsidP="00AB7767">
      <w:pPr>
        <w:pStyle w:val="af"/>
        <w:numPr>
          <w:ilvl w:val="0"/>
          <w:numId w:val="1"/>
        </w:numPr>
        <w:tabs>
          <w:tab w:val="left" w:pos="284"/>
        </w:tabs>
        <w:spacing w:before="40" w:after="0" w:line="240" w:lineRule="auto"/>
        <w:ind w:left="0" w:firstLine="0"/>
        <w:contextualSpacing w:val="0"/>
        <w:jc w:val="both"/>
        <w:rPr>
          <w:rFonts w:ascii="Times New Roman" w:hAnsi="Times New Roman"/>
          <w:b/>
          <w:bCs/>
          <w:color w:val="FF0000"/>
          <w:sz w:val="26"/>
          <w:szCs w:val="26"/>
        </w:rPr>
      </w:pPr>
      <w:r w:rsidRPr="00F47304">
        <w:rPr>
          <w:rFonts w:ascii="Times New Roman" w:hAnsi="Times New Roman"/>
          <w:b/>
          <w:bCs/>
          <w:color w:val="FF0000"/>
          <w:sz w:val="26"/>
          <w:szCs w:val="26"/>
        </w:rPr>
        <w:t xml:space="preserve">Поступление НФА в учреждение: </w:t>
      </w:r>
    </w:p>
    <w:p w14:paraId="59BAF09B" w14:textId="66388AFD" w:rsidR="000C3001" w:rsidRPr="00F47304" w:rsidRDefault="00F47304" w:rsidP="00F47304">
      <w:pPr>
        <w:tabs>
          <w:tab w:val="left" w:pos="426"/>
        </w:tabs>
        <w:spacing w:before="40"/>
        <w:jc w:val="both"/>
      </w:pPr>
      <w:r w:rsidRPr="00F47304">
        <w:rPr>
          <w:b/>
          <w:bCs/>
          <w:color w:val="FF0000"/>
        </w:rPr>
        <w:t xml:space="preserve">- </w:t>
      </w:r>
      <w:r w:rsidR="000C3001" w:rsidRPr="00F057A3">
        <w:rPr>
          <w:b/>
          <w:bCs/>
        </w:rPr>
        <w:t>Особенности формирования Карточки капитальных вложений ф. 0509211</w:t>
      </w:r>
      <w:r w:rsidR="000C3001" w:rsidRPr="00F057A3">
        <w:t xml:space="preserve"> </w:t>
      </w:r>
      <w:r w:rsidR="000C3001" w:rsidRPr="00F47304">
        <w:t>с учетом разъяснений МФ РФ от 31.08.2023 N 02-06-07/83273. Открытие и закрытие Карточки ф. 0509211, особенности заполнения при софинансировании, при приобретении МЗ, имеющих срок использования более 12 месяцев, изготовление НФА хозяйственным способом. Формирование Карточки ф. 0509211 по требованию. Особенности заполнения Карточки ф. 0509211 по приобретении (создании) объектов, при разукомплектовании, при безвозмездной передаче.</w:t>
      </w:r>
    </w:p>
    <w:p w14:paraId="73AD553A" w14:textId="2E25DECD" w:rsidR="000C3001" w:rsidRPr="00F47304" w:rsidRDefault="00F47304" w:rsidP="00F47304">
      <w:pPr>
        <w:tabs>
          <w:tab w:val="left" w:pos="426"/>
        </w:tabs>
        <w:spacing w:before="40"/>
        <w:jc w:val="both"/>
      </w:pPr>
      <w:r w:rsidRPr="00F47304">
        <w:rPr>
          <w:b/>
          <w:bCs/>
          <w:color w:val="FF0000"/>
        </w:rPr>
        <w:t xml:space="preserve">- </w:t>
      </w:r>
      <w:r w:rsidR="000C3001" w:rsidRPr="00F057A3">
        <w:rPr>
          <w:b/>
          <w:bCs/>
        </w:rPr>
        <w:t xml:space="preserve">Формирование Решения о прекращении признания активами объектов нефинансовых активов (ф. 0510441) </w:t>
      </w:r>
      <w:r w:rsidR="000C3001" w:rsidRPr="00F47304">
        <w:rPr>
          <w:b/>
          <w:bCs/>
        </w:rPr>
        <w:t>комиссионно.</w:t>
      </w:r>
      <w:r w:rsidR="000C3001" w:rsidRPr="00F47304">
        <w:t xml:space="preserve"> Критерии отнесения НФА к объектам ОС и МЗ. Разъяснения МФ РФ по заполнению ф. 0510441 (Методические рекомендации от 01.12.2022 № 02-07-07/117981). Заполнение документа при приобретении, создании хозспособом, модернизации, реконструкции НФА. </w:t>
      </w:r>
      <w:r w:rsidR="000C3001" w:rsidRPr="00F47304">
        <w:lastRenderedPageBreak/>
        <w:t>Корреспонденция счетов, увязанная с оформлением Решения ф. 0510441 в соответствии с приказами МФ РФ от 25.12.2025 № 193н и от 26.01.2026 № 16. Заполнение графы «Ответственное лицо». Особое мнение. Сроки формирования Решения (ф. 0510441).</w:t>
      </w:r>
    </w:p>
    <w:p w14:paraId="5BAB99FD" w14:textId="4941C489" w:rsidR="000C3001" w:rsidRPr="00F47304" w:rsidRDefault="00F47304" w:rsidP="00F47304">
      <w:pPr>
        <w:tabs>
          <w:tab w:val="left" w:pos="426"/>
        </w:tabs>
        <w:spacing w:before="40"/>
        <w:jc w:val="both"/>
      </w:pPr>
      <w:r w:rsidRPr="00F47304">
        <w:rPr>
          <w:b/>
          <w:bCs/>
          <w:color w:val="FF0000"/>
        </w:rPr>
        <w:t xml:space="preserve">- </w:t>
      </w:r>
      <w:r w:rsidR="000C3001" w:rsidRPr="00F057A3">
        <w:rPr>
          <w:b/>
          <w:bCs/>
        </w:rPr>
        <w:t xml:space="preserve">Акт о приеме – передаче НФА (ф. 0510448). </w:t>
      </w:r>
      <w:r w:rsidR="000C3001" w:rsidRPr="00F47304">
        <w:t>Порядок заполнения формы в соответствии с Методическими указаниями МФ РФ от</w:t>
      </w:r>
      <w:r w:rsidR="000C3001" w:rsidRPr="00F47304">
        <w:rPr>
          <w:b/>
          <w:bCs/>
        </w:rPr>
        <w:t xml:space="preserve"> </w:t>
      </w:r>
      <w:r w:rsidR="000C3001" w:rsidRPr="00F47304">
        <w:t>01.04.2024 №</w:t>
      </w:r>
      <w:r w:rsidR="000C3001" w:rsidRPr="00F47304">
        <w:rPr>
          <w:b/>
          <w:bCs/>
        </w:rPr>
        <w:t xml:space="preserve"> </w:t>
      </w:r>
      <w:r w:rsidR="000C3001" w:rsidRPr="00F47304">
        <w:t>02-06-06/29423. Односторонний и двусторонний порядок заполнения Акта (ф. 0510448), подписание ЭЦП. Особенности заполнения Акта (ф.0510448) при внутриведомственной передаче НФА. Методические рекомендации МФ РФ от 27.09.2022 № 02-07-07/93188. Передача программного обеспечения вместе с ПК. Передача имущества в аренду, безвозмездное пользование. Оприходование излишков, выявленных при инвентаризации, возмещение ущерба. Разукомплектование ОС. Реорганизация. Ремонтные работы. Корреспонденция счетов с применением Акта (ф. 0510448) в соответствии с приказами МФ РФ от 25.12.2025 № 193н и от 26.01.2026 № 16.</w:t>
      </w:r>
    </w:p>
    <w:p w14:paraId="613F6BEE" w14:textId="3E528A05" w:rsidR="000C3001" w:rsidRPr="00F47304" w:rsidRDefault="00F47304" w:rsidP="00F47304">
      <w:pPr>
        <w:tabs>
          <w:tab w:val="left" w:pos="426"/>
        </w:tabs>
        <w:spacing w:before="40"/>
        <w:jc w:val="both"/>
      </w:pPr>
      <w:r w:rsidRPr="00F47304">
        <w:rPr>
          <w:b/>
          <w:bCs/>
          <w:color w:val="FF0000"/>
        </w:rPr>
        <w:t>-</w:t>
      </w:r>
      <w:r w:rsidRPr="00F47304">
        <w:rPr>
          <w:b/>
          <w:bCs/>
        </w:rPr>
        <w:t xml:space="preserve"> </w:t>
      </w:r>
      <w:r w:rsidR="000C3001" w:rsidRPr="00F057A3">
        <w:rPr>
          <w:b/>
          <w:bCs/>
        </w:rPr>
        <w:t>Акт приемки товаров (работ, услуг) (ф. 0510452).</w:t>
      </w:r>
      <w:r w:rsidR="000C3001" w:rsidRPr="00F47304">
        <w:rPr>
          <w:b/>
          <w:bCs/>
          <w:color w:val="FF0000"/>
        </w:rPr>
        <w:t xml:space="preserve"> </w:t>
      </w:r>
      <w:r w:rsidR="000C3001" w:rsidRPr="00F47304">
        <w:t>Особенности применения Акта (ф. 0510452) в соответствии с Методическими указаниями МФ РФ от 29.11.2024 № 02-06-06/120312. Формирование Акта (ф. 0510452) МОЛами или приемочной комиссии. Ситуации, при которых Акт ф. 0510452 не заполняется. Оформление Акта (ф. 0510452) без участия поставщика. Корреспонденция счетов с применением Акта (ф. 0510452) в соответствии с приказами МФ РФ от 25.12.2025 № 193н и от 26.01.2026 № 16.</w:t>
      </w:r>
    </w:p>
    <w:p w14:paraId="591C6E50" w14:textId="79BFB594" w:rsidR="000C3001" w:rsidRPr="00F47304" w:rsidRDefault="00F47304" w:rsidP="00F47304">
      <w:pPr>
        <w:tabs>
          <w:tab w:val="left" w:pos="426"/>
        </w:tabs>
        <w:spacing w:before="40"/>
        <w:jc w:val="both"/>
      </w:pPr>
      <w:r w:rsidRPr="00F47304">
        <w:rPr>
          <w:b/>
          <w:bCs/>
          <w:color w:val="FF0000"/>
        </w:rPr>
        <w:t xml:space="preserve">- </w:t>
      </w:r>
      <w:r w:rsidR="000C3001" w:rsidRPr="00F057A3">
        <w:rPr>
          <w:b/>
          <w:bCs/>
        </w:rPr>
        <w:t xml:space="preserve">Решение об оценке стоимости имущества, отчуждаемого не в пользу организации бюджетной сферы (ф. 0510442). </w:t>
      </w:r>
      <w:r w:rsidR="000C3001" w:rsidRPr="00F47304">
        <w:t xml:space="preserve">Оценка НФА по справедливой стоимости. </w:t>
      </w:r>
    </w:p>
    <w:p w14:paraId="32C0DFA2" w14:textId="084F72AA" w:rsidR="000C3001" w:rsidRPr="00F47304" w:rsidRDefault="000C3001" w:rsidP="00AB7767">
      <w:pPr>
        <w:pStyle w:val="af"/>
        <w:numPr>
          <w:ilvl w:val="0"/>
          <w:numId w:val="2"/>
        </w:numPr>
        <w:tabs>
          <w:tab w:val="left" w:pos="426"/>
        </w:tabs>
        <w:spacing w:before="40" w:after="0" w:line="240" w:lineRule="auto"/>
        <w:ind w:left="0" w:firstLine="0"/>
        <w:contextualSpacing w:val="0"/>
        <w:jc w:val="both"/>
        <w:rPr>
          <w:rFonts w:ascii="Times New Roman" w:hAnsi="Times New Roman"/>
          <w:b/>
          <w:bCs/>
          <w:color w:val="FF0000"/>
          <w:sz w:val="26"/>
          <w:szCs w:val="26"/>
        </w:rPr>
      </w:pPr>
      <w:r w:rsidRPr="00F47304">
        <w:rPr>
          <w:rFonts w:ascii="Times New Roman" w:hAnsi="Times New Roman"/>
          <w:b/>
          <w:bCs/>
          <w:color w:val="FF0000"/>
          <w:sz w:val="26"/>
          <w:szCs w:val="26"/>
        </w:rPr>
        <w:t xml:space="preserve">Выбытие НФА: </w:t>
      </w:r>
    </w:p>
    <w:p w14:paraId="2C502B43" w14:textId="0D7B9E07" w:rsidR="000C3001" w:rsidRPr="00F47304" w:rsidRDefault="00F47304" w:rsidP="00F47304">
      <w:pPr>
        <w:tabs>
          <w:tab w:val="left" w:pos="426"/>
        </w:tabs>
        <w:spacing w:before="40"/>
        <w:jc w:val="both"/>
      </w:pPr>
      <w:r w:rsidRPr="00F47304">
        <w:rPr>
          <w:b/>
          <w:bCs/>
        </w:rPr>
        <w:t xml:space="preserve">- </w:t>
      </w:r>
      <w:r w:rsidR="000C3001" w:rsidRPr="00F057A3">
        <w:rPr>
          <w:b/>
          <w:bCs/>
        </w:rPr>
        <w:t xml:space="preserve">Решение о прекращении признания НФА активами (ф. 0510440). </w:t>
      </w:r>
      <w:r w:rsidR="000C3001" w:rsidRPr="00F47304">
        <w:t>Особенности признания НФА не активами. Методические указания МФ РФ от 01.12.2022 N 02-07-07/117981. Обязанность проведения инвентаризации при списании НФА. Оформление дефектной ведомости (акта осмотра) – создание неунифицированных форм. Формирование актов о списании НФА. Сроки формирования решения (ф.0510440). Случаи применения Решения (ф. 0510440). Корреспонденция счетов с применением Решения (ф. 0510440) в соответствии с приказами МФ РФ от 25.12.2025 № 193н и от 26.01.2026 № 16.</w:t>
      </w:r>
    </w:p>
    <w:p w14:paraId="1A9861EA" w14:textId="4D8AE467" w:rsidR="000C3001" w:rsidRPr="00F47304" w:rsidRDefault="00F47304" w:rsidP="00F47304">
      <w:pPr>
        <w:tabs>
          <w:tab w:val="left" w:pos="426"/>
        </w:tabs>
        <w:spacing w:before="40"/>
        <w:jc w:val="both"/>
      </w:pPr>
      <w:r w:rsidRPr="00F47304">
        <w:rPr>
          <w:b/>
          <w:bCs/>
        </w:rPr>
        <w:t xml:space="preserve">- </w:t>
      </w:r>
      <w:r w:rsidR="000C3001" w:rsidRPr="00F057A3">
        <w:rPr>
          <w:b/>
          <w:bCs/>
        </w:rPr>
        <w:t>Акт о списании объектов НФА (ф. 0510454).</w:t>
      </w:r>
      <w:r w:rsidR="000C3001" w:rsidRPr="00F057A3">
        <w:t xml:space="preserve"> </w:t>
      </w:r>
      <w:r w:rsidR="000C3001" w:rsidRPr="00F47304">
        <w:t>Методические указания МФ РФ от 01.04.2024 N 02-06-06/29423. Заполнение Акта (ф. 0510440) без применения Решения (ф. 0510440). Списание объектов незавершенного строительства. Инвентаризационная опись (ф. 0510466) как основание для заполнения Акта (ф. 0510454). Особенности инвентаризации забалансовых счетов. Корреспонденция счетов с применением Акта (ф. 0510454) в соответствии с приказами МФ РФ от 25.12.2025 № 193н и от 26.01.2026 № 16.</w:t>
      </w:r>
    </w:p>
    <w:p w14:paraId="62F106CD" w14:textId="5EFE7CB3" w:rsidR="000C3001" w:rsidRPr="00F47304" w:rsidRDefault="00F47304" w:rsidP="00F47304">
      <w:pPr>
        <w:tabs>
          <w:tab w:val="left" w:pos="426"/>
        </w:tabs>
        <w:spacing w:before="40"/>
        <w:jc w:val="both"/>
      </w:pPr>
      <w:r w:rsidRPr="00F47304">
        <w:rPr>
          <w:b/>
          <w:bCs/>
        </w:rPr>
        <w:t xml:space="preserve">- </w:t>
      </w:r>
      <w:r w:rsidR="000C3001" w:rsidRPr="00F057A3">
        <w:rPr>
          <w:b/>
          <w:bCs/>
        </w:rPr>
        <w:t>Акт об утилизации (уничтожении) материальных ценностей (ф. 0510435)</w:t>
      </w:r>
      <w:r w:rsidR="000C3001" w:rsidRPr="00F47304">
        <w:rPr>
          <w:b/>
          <w:bCs/>
          <w:color w:val="FF0000"/>
        </w:rPr>
        <w:t xml:space="preserve">. </w:t>
      </w:r>
      <w:r w:rsidR="000C3001" w:rsidRPr="00F47304">
        <w:t>Методические указания МФ РФ от 01.04.2024 № 02-06-06/29423. Закрытие з/счета 02. Особенности заполнения Акта (ф. 0510435). Корреспонденция счетов с применением Акта (ф. 0510435) в соответствии с приказами МФ РФ от 25.12.2025 № 193н и от 26.01.2026 № 16.</w:t>
      </w:r>
    </w:p>
    <w:p w14:paraId="539EDA89" w14:textId="3A5EE3DB" w:rsidR="000C3001" w:rsidRPr="00F47304" w:rsidRDefault="00F47304" w:rsidP="00F47304">
      <w:pPr>
        <w:tabs>
          <w:tab w:val="left" w:pos="426"/>
        </w:tabs>
        <w:spacing w:before="40"/>
        <w:jc w:val="both"/>
      </w:pPr>
      <w:r w:rsidRPr="00F47304">
        <w:rPr>
          <w:b/>
          <w:bCs/>
        </w:rPr>
        <w:t xml:space="preserve">- </w:t>
      </w:r>
      <w:r w:rsidR="000C3001" w:rsidRPr="00F057A3">
        <w:rPr>
          <w:b/>
          <w:bCs/>
        </w:rPr>
        <w:t>Разукомплектация ОС</w:t>
      </w:r>
      <w:r w:rsidR="000C3001" w:rsidRPr="00F47304">
        <w:rPr>
          <w:b/>
          <w:bCs/>
          <w:color w:val="FF0000"/>
        </w:rPr>
        <w:t>.</w:t>
      </w:r>
      <w:r w:rsidR="000C3001" w:rsidRPr="00F47304">
        <w:rPr>
          <w:b/>
          <w:bCs/>
        </w:rPr>
        <w:t xml:space="preserve"> </w:t>
      </w:r>
      <w:r w:rsidR="000C3001" w:rsidRPr="00F47304">
        <w:t>Пересмотр амортизации объекта.</w:t>
      </w:r>
      <w:r w:rsidR="000C3001" w:rsidRPr="00F47304">
        <w:rPr>
          <w:b/>
          <w:bCs/>
        </w:rPr>
        <w:t xml:space="preserve"> </w:t>
      </w:r>
      <w:r w:rsidR="000C3001" w:rsidRPr="00F47304">
        <w:t xml:space="preserve">Документооборот по разукомплектации. Корреспонденция счетов. Разработка акта о разукомплектации (неунифицированная форма).  Протокол заседания комиссии по разукомплектованию (неунифицированная форма). </w:t>
      </w:r>
    </w:p>
    <w:p w14:paraId="1032A179" w14:textId="04EC78EC" w:rsidR="000C3001" w:rsidRPr="00F47304" w:rsidRDefault="00F47304" w:rsidP="00F47304">
      <w:pPr>
        <w:tabs>
          <w:tab w:val="left" w:pos="426"/>
        </w:tabs>
        <w:spacing w:before="40"/>
        <w:jc w:val="both"/>
      </w:pPr>
      <w:r w:rsidRPr="00F47304">
        <w:rPr>
          <w:b/>
          <w:bCs/>
        </w:rPr>
        <w:t xml:space="preserve">- </w:t>
      </w:r>
      <w:r w:rsidR="000C3001" w:rsidRPr="00F057A3">
        <w:rPr>
          <w:b/>
          <w:bCs/>
        </w:rPr>
        <w:t xml:space="preserve">Акт о списании материальных запасов (ф. 0510460). </w:t>
      </w:r>
      <w:r w:rsidR="000C3001" w:rsidRPr="00F47304">
        <w:t>Разъяснения МФ РФ по применению Акта (ф. 0510460) (методические указания от 29.11.2024 N 02-06-06/120312). Особенности применения формы при движении МЗ на балансовых и забалансовых счетах. Применение формы при обнаружении недостачи МЗ. Корреспонденция счетов с применением Акта (ф. 0510460) в соответствии с приказами МФ РФ от 25.12.2025 № 193н и от 26.01.2026 № 16.</w:t>
      </w:r>
    </w:p>
    <w:p w14:paraId="0169616C" w14:textId="0B593833" w:rsidR="000C3001" w:rsidRPr="00F47304" w:rsidRDefault="000C3001" w:rsidP="00AB7767">
      <w:pPr>
        <w:pStyle w:val="af"/>
        <w:numPr>
          <w:ilvl w:val="0"/>
          <w:numId w:val="2"/>
        </w:numPr>
        <w:tabs>
          <w:tab w:val="left" w:pos="426"/>
        </w:tabs>
        <w:spacing w:before="40" w:after="0" w:line="240" w:lineRule="auto"/>
        <w:ind w:left="0" w:firstLine="0"/>
        <w:contextualSpacing w:val="0"/>
        <w:jc w:val="both"/>
        <w:rPr>
          <w:rFonts w:ascii="Times New Roman" w:hAnsi="Times New Roman"/>
          <w:b/>
          <w:bCs/>
          <w:color w:val="FF0000"/>
          <w:sz w:val="26"/>
          <w:szCs w:val="26"/>
        </w:rPr>
      </w:pPr>
      <w:r w:rsidRPr="00F47304">
        <w:rPr>
          <w:rFonts w:ascii="Times New Roman" w:hAnsi="Times New Roman"/>
          <w:b/>
          <w:bCs/>
          <w:color w:val="FF0000"/>
          <w:sz w:val="26"/>
          <w:szCs w:val="26"/>
        </w:rPr>
        <w:t>Перемещение НФА:</w:t>
      </w:r>
    </w:p>
    <w:p w14:paraId="42CB2422" w14:textId="12B32CB1" w:rsidR="000C3001" w:rsidRPr="00F47304" w:rsidRDefault="00F47304" w:rsidP="00F47304">
      <w:pPr>
        <w:tabs>
          <w:tab w:val="left" w:pos="426"/>
        </w:tabs>
        <w:spacing w:before="40"/>
        <w:jc w:val="both"/>
      </w:pPr>
      <w:r w:rsidRPr="00F47304">
        <w:rPr>
          <w:b/>
          <w:bCs/>
        </w:rPr>
        <w:t xml:space="preserve">- </w:t>
      </w:r>
      <w:r w:rsidR="000C3001" w:rsidRPr="00F057A3">
        <w:rPr>
          <w:b/>
          <w:bCs/>
        </w:rPr>
        <w:t xml:space="preserve">Требование-накладная (ф. 0510451). </w:t>
      </w:r>
      <w:r w:rsidR="000C3001" w:rsidRPr="00F47304">
        <w:t>Разъяснения МФ РФ по применению формы (методические указания от 30.07.2024 № 02-06-06/70843). Особенности заполнения Требования – накладной (ф. 0510451) МОЛами. Особенности применения Ведомости выдачи материальных ценностей на нужды учреждения (ф. 0504210). Корреспонденция счетов с применением Требования-накладной (ф. 0510451) в соответствии с приказами МФ РФ от 25.12.2025 № 193н и от 26.01.2026 № 16.</w:t>
      </w:r>
    </w:p>
    <w:p w14:paraId="0635F32A" w14:textId="4E08F896" w:rsidR="000C3001" w:rsidRPr="00F47304" w:rsidRDefault="00F47304" w:rsidP="00F47304">
      <w:pPr>
        <w:tabs>
          <w:tab w:val="left" w:pos="426"/>
        </w:tabs>
        <w:spacing w:before="40"/>
        <w:jc w:val="both"/>
      </w:pPr>
      <w:r w:rsidRPr="00F47304">
        <w:rPr>
          <w:b/>
          <w:bCs/>
        </w:rPr>
        <w:t xml:space="preserve">- </w:t>
      </w:r>
      <w:r w:rsidR="000C3001" w:rsidRPr="00F057A3">
        <w:rPr>
          <w:b/>
          <w:bCs/>
        </w:rPr>
        <w:t>Накладная на выдачу материальных ценностей на сторону (ф. 0510458).</w:t>
      </w:r>
      <w:r w:rsidR="000C3001" w:rsidRPr="00F47304">
        <w:rPr>
          <w:color w:val="FF0000"/>
        </w:rPr>
        <w:t xml:space="preserve"> </w:t>
      </w:r>
      <w:r w:rsidR="000C3001" w:rsidRPr="00F47304">
        <w:t xml:space="preserve">Разъяснения МФ РФ по применению Накладной (ф.051458) (методические указания от 31.08.2023 N 02-06-07/83273). Случаи применения формы: передача в целях ремонта, хранения, безвозмездного пользования. Передача неинвентарных объектов. Заполнение реквизита «Ответственный исполнитель». Списание в учете </w:t>
      </w:r>
      <w:r w:rsidR="000C3001" w:rsidRPr="00F47304">
        <w:lastRenderedPageBreak/>
        <w:t>контрафактной продукции. Возврат поставщику ОС в рамках гарантийного срока. Контроль за заполнением данных Инвентарной карточки учета НФА (ф. 0509215) в части движения имущества. Корреспонденция счетов с применением Накладной (ф. 0510458) в соответствии с приказами МФ РФ от 25.12.2025 № 193н и от 26.01.2026 № 16.</w:t>
      </w:r>
    </w:p>
    <w:p w14:paraId="5EBE43C9" w14:textId="4F748361" w:rsidR="000C3001" w:rsidRPr="00F47304" w:rsidRDefault="00F47304" w:rsidP="00F47304">
      <w:pPr>
        <w:tabs>
          <w:tab w:val="left" w:pos="426"/>
        </w:tabs>
        <w:spacing w:before="40"/>
        <w:jc w:val="both"/>
      </w:pPr>
      <w:r w:rsidRPr="00F47304">
        <w:rPr>
          <w:b/>
          <w:bCs/>
        </w:rPr>
        <w:t xml:space="preserve">- </w:t>
      </w:r>
      <w:r w:rsidR="000C3001" w:rsidRPr="00F057A3">
        <w:rPr>
          <w:b/>
          <w:bCs/>
        </w:rPr>
        <w:t>Накладная на внутреннее перемещение нефинансовых активов (ф. 0510450)</w:t>
      </w:r>
      <w:r w:rsidR="000C3001" w:rsidRPr="00F47304">
        <w:rPr>
          <w:b/>
          <w:bCs/>
        </w:rPr>
        <w:t xml:space="preserve">. </w:t>
      </w:r>
      <w:r w:rsidR="000C3001" w:rsidRPr="00F47304">
        <w:t xml:space="preserve">Разъяснения МФ РФ по применению формы (методические указания от 30.07.2024 № 02-06-06/70843). Особенности заполнения МОЛами или ОЛами накладной (ф. 0510450). Документы, в которых отражается перемещение НФА. </w:t>
      </w:r>
    </w:p>
    <w:p w14:paraId="443B5255" w14:textId="4A332738" w:rsidR="000C3001" w:rsidRPr="00F47304" w:rsidRDefault="00F47304" w:rsidP="00F47304">
      <w:pPr>
        <w:tabs>
          <w:tab w:val="left" w:pos="426"/>
        </w:tabs>
        <w:spacing w:before="40"/>
        <w:jc w:val="both"/>
      </w:pPr>
      <w:r w:rsidRPr="00F47304">
        <w:rPr>
          <w:b/>
          <w:bCs/>
        </w:rPr>
        <w:t xml:space="preserve">- </w:t>
      </w:r>
      <w:r w:rsidR="000C3001" w:rsidRPr="00F057A3">
        <w:rPr>
          <w:b/>
          <w:bCs/>
        </w:rPr>
        <w:t xml:space="preserve">Акт приема-передачи объектов, полученных в личное пользование (ф. 0510434). </w:t>
      </w:r>
      <w:r w:rsidR="000C3001" w:rsidRPr="00F47304">
        <w:t>Заполнение МОЛами формы. Особенности учета МЦ, учитываемых на з/счете 27. Учет мягкого инвентаря, основных средств, выданных работникам в личное пользование. Выдача работникам СИЗов. Инвентаризация з/счета 27. Корреспонденция счетов с применением Акта (ф. 0510434) в соответствии с приказами МФ РФ от 25.12.2025 № 193н и от 26.01.2026 № 16.</w:t>
      </w:r>
    </w:p>
    <w:p w14:paraId="32D25854" w14:textId="7CC6BE12" w:rsidR="000C3001" w:rsidRPr="00F47304" w:rsidRDefault="000C3001" w:rsidP="00AB7767">
      <w:pPr>
        <w:pStyle w:val="af"/>
        <w:numPr>
          <w:ilvl w:val="0"/>
          <w:numId w:val="2"/>
        </w:numPr>
        <w:tabs>
          <w:tab w:val="left" w:pos="426"/>
        </w:tabs>
        <w:spacing w:before="40" w:after="0" w:line="240" w:lineRule="auto"/>
        <w:ind w:left="0" w:firstLine="0"/>
        <w:contextualSpacing w:val="0"/>
        <w:jc w:val="both"/>
        <w:rPr>
          <w:rFonts w:ascii="Times New Roman" w:hAnsi="Times New Roman"/>
        </w:rPr>
      </w:pPr>
      <w:r w:rsidRPr="00F057A3">
        <w:rPr>
          <w:rFonts w:ascii="Times New Roman" w:hAnsi="Times New Roman"/>
          <w:b/>
          <w:bCs/>
          <w:color w:val="FF0000"/>
          <w:sz w:val="26"/>
          <w:szCs w:val="26"/>
        </w:rPr>
        <w:t>Построение маршрутизатора документов в различных хозяйственных операциях:</w:t>
      </w:r>
      <w:r w:rsidRPr="00F057A3">
        <w:rPr>
          <w:rFonts w:ascii="Times New Roman" w:hAnsi="Times New Roman"/>
          <w:b/>
          <w:bCs/>
          <w:color w:val="FF0000"/>
        </w:rPr>
        <w:t xml:space="preserve"> </w:t>
      </w:r>
      <w:r w:rsidRPr="00F47304">
        <w:rPr>
          <w:rFonts w:ascii="Times New Roman" w:hAnsi="Times New Roman"/>
        </w:rPr>
        <w:t xml:space="preserve">приобретение ОС, МЗ, передача имущества, дарение (пожертвование), списание контрафактной продукции, проведение ремонтных работ, выдача в эксплуатацию различных видов материальных запасов. </w:t>
      </w:r>
    </w:p>
    <w:p w14:paraId="4A935300" w14:textId="5A2F4E92" w:rsidR="000C3001" w:rsidRPr="00F47304" w:rsidRDefault="000C3001" w:rsidP="00AB7767">
      <w:pPr>
        <w:pStyle w:val="af"/>
        <w:numPr>
          <w:ilvl w:val="0"/>
          <w:numId w:val="2"/>
        </w:numPr>
        <w:tabs>
          <w:tab w:val="left" w:pos="426"/>
        </w:tabs>
        <w:spacing w:before="40" w:after="0" w:line="240" w:lineRule="auto"/>
        <w:ind w:left="0" w:firstLine="0"/>
        <w:contextualSpacing w:val="0"/>
        <w:jc w:val="both"/>
        <w:rPr>
          <w:rFonts w:ascii="Times New Roman" w:hAnsi="Times New Roman"/>
        </w:rPr>
      </w:pPr>
      <w:r w:rsidRPr="00F057A3">
        <w:rPr>
          <w:rFonts w:ascii="Times New Roman" w:hAnsi="Times New Roman"/>
          <w:b/>
          <w:bCs/>
          <w:color w:val="FF0000"/>
          <w:sz w:val="26"/>
          <w:szCs w:val="26"/>
        </w:rPr>
        <w:t>Формирование графика документооборота в системе ЭДО (Приложение №2 к СГС «Учетная политика»).</w:t>
      </w:r>
      <w:r w:rsidRPr="00F057A3">
        <w:rPr>
          <w:rFonts w:ascii="Times New Roman" w:hAnsi="Times New Roman"/>
          <w:b/>
          <w:bCs/>
          <w:color w:val="FF0000"/>
        </w:rPr>
        <w:t xml:space="preserve"> </w:t>
      </w:r>
      <w:r w:rsidRPr="00F47304">
        <w:rPr>
          <w:rFonts w:ascii="Times New Roman" w:hAnsi="Times New Roman"/>
        </w:rPr>
        <w:t>Требования к формированию. Распределение обязанностей. Преимущество форм электронных первичных учетных документов над документами на бумажных носителях. Скан – копии документов.</w:t>
      </w:r>
      <w:r w:rsidRPr="00F47304">
        <w:rPr>
          <w:rFonts w:ascii="Times New Roman" w:hAnsi="Times New Roman"/>
          <w:b/>
          <w:bCs/>
        </w:rPr>
        <w:t xml:space="preserve"> </w:t>
      </w:r>
      <w:r w:rsidRPr="00F47304">
        <w:rPr>
          <w:rFonts w:ascii="Times New Roman" w:hAnsi="Times New Roman"/>
        </w:rPr>
        <w:t>Требования к правилам документооборота. Включение бухгалтера в состав комиссий, включение бухгалтера в документооборот. Документы, отражаемые в журналах операций. Взаимодействие бухгалтерии со структурными подразделениями.</w:t>
      </w:r>
    </w:p>
    <w:p w14:paraId="10E40197" w14:textId="4FEF153E" w:rsidR="000C3001" w:rsidRPr="00F47304" w:rsidRDefault="000C3001" w:rsidP="00AB7767">
      <w:pPr>
        <w:pStyle w:val="af"/>
        <w:numPr>
          <w:ilvl w:val="0"/>
          <w:numId w:val="2"/>
        </w:numPr>
        <w:tabs>
          <w:tab w:val="left" w:pos="426"/>
        </w:tabs>
        <w:spacing w:before="40" w:after="0" w:line="240" w:lineRule="auto"/>
        <w:ind w:left="0" w:firstLine="0"/>
        <w:contextualSpacing w:val="0"/>
        <w:jc w:val="both"/>
        <w:rPr>
          <w:rFonts w:ascii="Times New Roman" w:hAnsi="Times New Roman"/>
          <w:b/>
          <w:bCs/>
        </w:rPr>
      </w:pPr>
      <w:r w:rsidRPr="00F47304">
        <w:rPr>
          <w:rFonts w:ascii="Times New Roman" w:hAnsi="Times New Roman"/>
          <w:b/>
          <w:bCs/>
        </w:rPr>
        <w:t xml:space="preserve">Ответы на вопросы слушателей. </w:t>
      </w:r>
    </w:p>
    <w:p w14:paraId="33834CE7" w14:textId="70280BE7" w:rsidR="00585378" w:rsidRPr="003F1844" w:rsidRDefault="00585378" w:rsidP="006D01D5">
      <w:pPr>
        <w:pStyle w:val="af"/>
        <w:tabs>
          <w:tab w:val="left" w:pos="284"/>
        </w:tabs>
        <w:spacing w:after="0" w:line="240" w:lineRule="auto"/>
        <w:ind w:left="0"/>
        <w:contextualSpacing w:val="0"/>
        <w:jc w:val="both"/>
        <w:rPr>
          <w:rFonts w:ascii="Times New Roman" w:hAnsi="Times New Roman"/>
          <w:b/>
          <w:bCs/>
          <w:sz w:val="12"/>
          <w:szCs w:val="12"/>
        </w:rPr>
      </w:pPr>
    </w:p>
    <w:p w14:paraId="4F2A05AB" w14:textId="77777777" w:rsidR="00585378" w:rsidRPr="001D6DB5" w:rsidRDefault="00585378" w:rsidP="00585378">
      <w:pPr>
        <w:jc w:val="both"/>
        <w:rPr>
          <w:sz w:val="8"/>
          <w:szCs w:val="8"/>
        </w:rPr>
      </w:pPr>
    </w:p>
    <w:p w14:paraId="1A286377" w14:textId="77777777" w:rsidR="00585378" w:rsidRPr="001D6DB5" w:rsidRDefault="00585378" w:rsidP="00585378">
      <w:pPr>
        <w:tabs>
          <w:tab w:val="left" w:pos="0"/>
          <w:tab w:val="left" w:pos="142"/>
        </w:tabs>
        <w:autoSpaceDE w:val="0"/>
        <w:autoSpaceDN w:val="0"/>
        <w:adjustRightInd w:val="0"/>
        <w:spacing w:line="216" w:lineRule="auto"/>
        <w:jc w:val="both"/>
        <w:outlineLvl w:val="0"/>
        <w:rPr>
          <w:b/>
          <w:sz w:val="4"/>
          <w:szCs w:val="4"/>
          <w:u w:val="single"/>
        </w:rPr>
      </w:pPr>
    </w:p>
    <w:p w14:paraId="1A7C86C1" w14:textId="0C03FCCD" w:rsidR="00585378" w:rsidRPr="001D6DB5" w:rsidRDefault="00585378" w:rsidP="003F1844">
      <w:pPr>
        <w:autoSpaceDE w:val="0"/>
        <w:autoSpaceDN w:val="0"/>
        <w:adjustRightInd w:val="0"/>
        <w:jc w:val="center"/>
        <w:outlineLvl w:val="0"/>
        <w:rPr>
          <w:sz w:val="16"/>
          <w:szCs w:val="16"/>
        </w:rPr>
      </w:pPr>
      <w:r w:rsidRPr="001D6DB5">
        <w:rPr>
          <w:b/>
          <w:i/>
          <w:sz w:val="16"/>
          <w:szCs w:val="16"/>
        </w:rPr>
        <w:t>Чита</w:t>
      </w:r>
      <w:r w:rsidR="00995D76" w:rsidRPr="001D6DB5">
        <w:rPr>
          <w:b/>
          <w:i/>
          <w:sz w:val="16"/>
          <w:szCs w:val="16"/>
        </w:rPr>
        <w:t>е</w:t>
      </w:r>
      <w:r w:rsidRPr="001D6DB5">
        <w:rPr>
          <w:b/>
          <w:i/>
          <w:sz w:val="16"/>
          <w:szCs w:val="16"/>
        </w:rPr>
        <w:t xml:space="preserve">т: </w:t>
      </w:r>
      <w:r w:rsidRPr="00965FBE">
        <w:rPr>
          <w:b/>
          <w:i/>
          <w:color w:val="FF0000"/>
          <w:sz w:val="28"/>
          <w:szCs w:val="28"/>
          <w:highlight w:val="yellow"/>
          <w:u w:val="single"/>
        </w:rPr>
        <w:t>Стрельцова Марина Александровна</w:t>
      </w:r>
      <w:r w:rsidRPr="001D6DB5">
        <w:rPr>
          <w:b/>
          <w:i/>
        </w:rPr>
        <w:t xml:space="preserve"> </w:t>
      </w:r>
      <w:r w:rsidRPr="001D6DB5">
        <w:rPr>
          <w:b/>
          <w:sz w:val="14"/>
          <w:szCs w:val="14"/>
        </w:rPr>
        <w:t xml:space="preserve">-  </w:t>
      </w:r>
      <w:r w:rsidRPr="001D6DB5">
        <w:rPr>
          <w:spacing w:val="-4"/>
          <w:sz w:val="16"/>
          <w:szCs w:val="16"/>
        </w:rPr>
        <w:t>к.э.н.</w:t>
      </w:r>
      <w:r w:rsidRPr="001D6DB5">
        <w:rPr>
          <w:sz w:val="16"/>
          <w:szCs w:val="16"/>
        </w:rPr>
        <w:t xml:space="preserve">, аудитор-практик, </w:t>
      </w:r>
      <w:r w:rsidR="001438D2" w:rsidRPr="001D6DB5">
        <w:rPr>
          <w:sz w:val="16"/>
          <w:szCs w:val="16"/>
        </w:rPr>
        <w:t xml:space="preserve">консультант-практик </w:t>
      </w:r>
      <w:r w:rsidR="001438D2">
        <w:rPr>
          <w:sz w:val="16"/>
          <w:szCs w:val="16"/>
        </w:rPr>
        <w:t xml:space="preserve"> с многолетним опытом работы </w:t>
      </w:r>
      <w:r w:rsidR="001438D2" w:rsidRPr="001D6DB5">
        <w:rPr>
          <w:sz w:val="16"/>
          <w:szCs w:val="16"/>
        </w:rPr>
        <w:t xml:space="preserve">с учреждениями </w:t>
      </w:r>
      <w:r w:rsidR="001438D2">
        <w:rPr>
          <w:sz w:val="16"/>
          <w:szCs w:val="16"/>
        </w:rPr>
        <w:t>госсектора по бюджетному учету, отчетности, заработной плате, учету НФА и др,</w:t>
      </w:r>
      <w:r w:rsidR="001438D2" w:rsidRPr="001D6DB5">
        <w:rPr>
          <w:sz w:val="16"/>
          <w:szCs w:val="16"/>
        </w:rPr>
        <w:t xml:space="preserve"> </w:t>
      </w:r>
      <w:r w:rsidRPr="001D6DB5">
        <w:rPr>
          <w:sz w:val="16"/>
          <w:szCs w:val="16"/>
        </w:rPr>
        <w:t>консультант-эксперт по формированию планов ФХД государственных (муниципальных) учреждений, автор более 50 книг серии книг по бюджетному учету, планированию в бюджетной сфере, бухгалтерскому учету</w:t>
      </w:r>
      <w:r w:rsidR="001438D2">
        <w:rPr>
          <w:sz w:val="16"/>
          <w:szCs w:val="16"/>
        </w:rPr>
        <w:t xml:space="preserve">, заработной плате, НФА </w:t>
      </w:r>
      <w:r w:rsidRPr="001D6DB5">
        <w:rPr>
          <w:sz w:val="16"/>
          <w:szCs w:val="16"/>
        </w:rPr>
        <w:t xml:space="preserve"> и др</w:t>
      </w:r>
      <w:r w:rsidR="001438D2">
        <w:rPr>
          <w:sz w:val="16"/>
          <w:szCs w:val="16"/>
        </w:rPr>
        <w:t>.</w:t>
      </w:r>
    </w:p>
    <w:p w14:paraId="364A4845" w14:textId="77777777" w:rsidR="00585378" w:rsidRPr="001D6DB5" w:rsidRDefault="00585378" w:rsidP="00585378">
      <w:pPr>
        <w:spacing w:line="204" w:lineRule="auto"/>
        <w:ind w:right="-458"/>
        <w:jc w:val="center"/>
        <w:rPr>
          <w:b/>
          <w:sz w:val="10"/>
          <w:szCs w:val="10"/>
        </w:rPr>
      </w:pPr>
      <w:r w:rsidRPr="001D6DB5">
        <w:rPr>
          <w:b/>
          <w:sz w:val="10"/>
          <w:szCs w:val="10"/>
        </w:rPr>
        <w:t>,,,,,,,,,,,,,,,,,,,,,,,,,,,,,,,,,,,,,,,,,,,,,,,,,,,,,,,,,,,,,,,,,,,,,,,,,,,,,,,,,,,,,,,,,,,,,,,,,,,,,,,,,,,,,,,,,,,,,,,,,,,,,,,,,,,,,,,,,,,,,,,,,,,,,,,,,,,,,,,,,,,,,,,,,,,,,,,,,,,,,,,,,,,,,,,,,,,,,,,,,,,,,,,,,,,,,,,,,,,,,,,,,,,,,,,,,,,,,,,,,,,,,,,,,,,,,,,,,,,,,,,,,,,,,,,,,,,,,,,,,,</w:t>
      </w:r>
    </w:p>
    <w:p w14:paraId="5AC354B5" w14:textId="77777777" w:rsidR="00585378" w:rsidRPr="003F1844" w:rsidRDefault="00585378" w:rsidP="00585378">
      <w:pPr>
        <w:tabs>
          <w:tab w:val="left" w:pos="0"/>
          <w:tab w:val="left" w:pos="142"/>
        </w:tabs>
        <w:spacing w:before="40" w:line="192" w:lineRule="auto"/>
        <w:ind w:left="360"/>
        <w:jc w:val="center"/>
        <w:outlineLvl w:val="0"/>
        <w:rPr>
          <w:b/>
          <w:i/>
          <w:sz w:val="20"/>
          <w:szCs w:val="20"/>
          <w14:shadow w14:blurRad="50800" w14:dist="38100" w14:dir="2700000" w14:sx="100000" w14:sy="100000" w14:kx="0" w14:ky="0" w14:algn="tl">
            <w14:srgbClr w14:val="000000">
              <w14:alpha w14:val="60000"/>
            </w14:srgbClr>
          </w14:shadow>
        </w:rPr>
      </w:pPr>
      <w:r w:rsidRPr="003F1844">
        <w:rPr>
          <w:b/>
          <w:i/>
          <w:sz w:val="20"/>
          <w:szCs w:val="20"/>
          <w14:shadow w14:blurRad="50800" w14:dist="38100" w14:dir="2700000" w14:sx="100000" w14:sy="100000" w14:kx="0" w14:ky="0" w14:algn="tl">
            <w14:srgbClr w14:val="000000">
              <w14:alpha w14:val="60000"/>
            </w14:srgbClr>
          </w14:shadow>
        </w:rPr>
        <w:t>Все вопросы рассматриваются на конкретных примерах, с демонстрацией визуальных материалов на экране.</w:t>
      </w:r>
    </w:p>
    <w:p w14:paraId="61DC5D71" w14:textId="77777777" w:rsidR="00074E9B" w:rsidRPr="00965FBE" w:rsidRDefault="00585378" w:rsidP="00585378">
      <w:pPr>
        <w:tabs>
          <w:tab w:val="left" w:pos="0"/>
          <w:tab w:val="left" w:pos="142"/>
          <w:tab w:val="center" w:pos="5386"/>
        </w:tabs>
        <w:spacing w:before="80" w:line="216" w:lineRule="auto"/>
        <w:ind w:right="-459"/>
        <w:jc w:val="center"/>
        <w:rPr>
          <w:rFonts w:eastAsia="SimSun"/>
          <w:b/>
          <w:color w:val="FF0000"/>
          <w:spacing w:val="-4"/>
          <w:sz w:val="28"/>
          <w:szCs w:val="28"/>
          <w:u w:val="single"/>
          <w:lang w:eastAsia="zh-CN"/>
        </w:rPr>
      </w:pPr>
      <w:r w:rsidRPr="00965FBE">
        <w:rPr>
          <w:rFonts w:eastAsia="SimSun"/>
          <w:b/>
          <w:color w:val="FF0000"/>
          <w:spacing w:val="-4"/>
          <w:sz w:val="28"/>
          <w:szCs w:val="28"/>
          <w:u w:val="single"/>
          <w:lang w:eastAsia="zh-CN"/>
        </w:rPr>
        <w:t>Стоимость участия  за одного слушателя за 2 дня:</w:t>
      </w:r>
    </w:p>
    <w:p w14:paraId="0F98914D" w14:textId="74624C09" w:rsidR="00E05E02" w:rsidRDefault="00074E9B" w:rsidP="00074E9B">
      <w:pPr>
        <w:tabs>
          <w:tab w:val="left" w:pos="0"/>
          <w:tab w:val="left" w:pos="142"/>
          <w:tab w:val="center" w:pos="5386"/>
        </w:tabs>
        <w:spacing w:before="80" w:line="216" w:lineRule="auto"/>
        <w:ind w:right="-459"/>
        <w:jc w:val="center"/>
        <w:rPr>
          <w:rFonts w:eastAsia="SimSun"/>
          <w:b/>
          <w:color w:val="FF0000"/>
          <w:spacing w:val="-4"/>
          <w:u w:val="single"/>
          <w:lang w:eastAsia="zh-CN"/>
        </w:rPr>
      </w:pPr>
      <w:r w:rsidRPr="001D6DB5">
        <w:rPr>
          <w:rFonts w:eastAsia="SimSun"/>
          <w:b/>
          <w:color w:val="FF0000"/>
          <w:spacing w:val="-4"/>
          <w:sz w:val="28"/>
          <w:szCs w:val="28"/>
          <w:u w:val="single"/>
          <w:lang w:eastAsia="zh-CN"/>
        </w:rPr>
        <w:t xml:space="preserve">Клиентам Центра – </w:t>
      </w:r>
      <w:r w:rsidR="00F47304">
        <w:rPr>
          <w:rFonts w:eastAsia="SimSun"/>
          <w:b/>
          <w:color w:val="FF0000"/>
          <w:spacing w:val="-4"/>
          <w:sz w:val="28"/>
          <w:szCs w:val="28"/>
          <w:u w:val="single"/>
          <w:lang w:eastAsia="zh-CN"/>
        </w:rPr>
        <w:t>87</w:t>
      </w:r>
      <w:r w:rsidR="00965FBE">
        <w:rPr>
          <w:rFonts w:eastAsia="SimSun"/>
          <w:b/>
          <w:color w:val="FF0000"/>
          <w:spacing w:val="-4"/>
          <w:sz w:val="28"/>
          <w:szCs w:val="28"/>
          <w:u w:val="single"/>
          <w:lang w:eastAsia="zh-CN"/>
        </w:rPr>
        <w:t>00</w:t>
      </w:r>
      <w:r w:rsidRPr="001D6DB5">
        <w:rPr>
          <w:rFonts w:eastAsia="SimSun"/>
          <w:b/>
          <w:color w:val="FF0000"/>
          <w:spacing w:val="-4"/>
          <w:sz w:val="28"/>
          <w:szCs w:val="28"/>
          <w:u w:val="single"/>
          <w:lang w:eastAsia="zh-CN"/>
        </w:rPr>
        <w:t xml:space="preserve"> руб</w:t>
      </w:r>
      <w:r w:rsidRPr="001D6DB5">
        <w:rPr>
          <w:rFonts w:eastAsia="SimSun"/>
          <w:b/>
          <w:spacing w:val="-4"/>
          <w:sz w:val="28"/>
          <w:szCs w:val="28"/>
          <w:u w:val="single"/>
          <w:lang w:eastAsia="zh-CN"/>
        </w:rPr>
        <w:t>- 2 дня с удостоверением о повышении квалификации для профстандартов</w:t>
      </w:r>
      <w:r w:rsidR="00585378" w:rsidRPr="001D6DB5">
        <w:rPr>
          <w:rFonts w:eastAsia="SimSun"/>
          <w:b/>
          <w:color w:val="FF0000"/>
          <w:spacing w:val="-4"/>
          <w:u w:val="single"/>
          <w:lang w:eastAsia="zh-CN"/>
        </w:rPr>
        <w:t xml:space="preserve"> </w:t>
      </w:r>
    </w:p>
    <w:p w14:paraId="52C5B2AF" w14:textId="2B85E8F1" w:rsidR="00307CCD" w:rsidRDefault="00307CCD" w:rsidP="00307CCD">
      <w:pPr>
        <w:tabs>
          <w:tab w:val="left" w:pos="0"/>
          <w:tab w:val="left" w:pos="142"/>
          <w:tab w:val="center" w:pos="5386"/>
        </w:tabs>
        <w:spacing w:before="80" w:line="216" w:lineRule="auto"/>
        <w:ind w:right="-459"/>
        <w:jc w:val="center"/>
        <w:rPr>
          <w:rFonts w:eastAsia="SimSun"/>
          <w:b/>
          <w:color w:val="FF0000"/>
          <w:spacing w:val="-4"/>
          <w:u w:val="single"/>
          <w:lang w:eastAsia="zh-CN"/>
        </w:rPr>
      </w:pPr>
      <w:r w:rsidRPr="00307CCD">
        <w:rPr>
          <w:rFonts w:eastAsia="SimSun"/>
          <w:b/>
          <w:color w:val="FF0000"/>
          <w:spacing w:val="-4"/>
          <w:sz w:val="28"/>
          <w:szCs w:val="28"/>
          <w:u w:val="single"/>
          <w:lang w:eastAsia="zh-CN"/>
        </w:rPr>
        <w:t>Для</w:t>
      </w:r>
      <w:r w:rsidR="000C3001">
        <w:rPr>
          <w:rFonts w:eastAsia="SimSun"/>
          <w:b/>
          <w:color w:val="FF0000"/>
          <w:spacing w:val="-4"/>
          <w:sz w:val="28"/>
          <w:szCs w:val="28"/>
          <w:u w:val="single"/>
          <w:lang w:eastAsia="zh-CN"/>
        </w:rPr>
        <w:t xml:space="preserve"> Новосибирска и </w:t>
      </w:r>
      <w:r w:rsidRPr="00307CCD">
        <w:rPr>
          <w:rFonts w:eastAsia="SimSun"/>
          <w:b/>
          <w:color w:val="FF0000"/>
          <w:spacing w:val="-4"/>
          <w:sz w:val="28"/>
          <w:szCs w:val="28"/>
          <w:u w:val="single"/>
          <w:lang w:eastAsia="zh-CN"/>
        </w:rPr>
        <w:t xml:space="preserve"> Томска всем</w:t>
      </w:r>
      <w:r>
        <w:rPr>
          <w:rFonts w:eastAsia="SimSun"/>
          <w:b/>
          <w:color w:val="FF0000"/>
          <w:spacing w:val="-4"/>
          <w:u w:val="single"/>
          <w:lang w:eastAsia="zh-CN"/>
        </w:rPr>
        <w:t xml:space="preserve">– </w:t>
      </w:r>
      <w:r w:rsidR="00F47304">
        <w:rPr>
          <w:rFonts w:eastAsia="SimSun"/>
          <w:b/>
          <w:color w:val="FF0000"/>
          <w:spacing w:val="-4"/>
          <w:sz w:val="28"/>
          <w:szCs w:val="28"/>
          <w:u w:val="single"/>
          <w:lang w:eastAsia="zh-CN"/>
        </w:rPr>
        <w:t>87</w:t>
      </w:r>
      <w:r w:rsidR="000C3001">
        <w:rPr>
          <w:rFonts w:eastAsia="SimSun"/>
          <w:b/>
          <w:color w:val="FF0000"/>
          <w:spacing w:val="-4"/>
          <w:sz w:val="28"/>
          <w:szCs w:val="28"/>
          <w:u w:val="single"/>
          <w:lang w:eastAsia="zh-CN"/>
        </w:rPr>
        <w:t xml:space="preserve">00 руб </w:t>
      </w:r>
      <w:r w:rsidRPr="001D6DB5">
        <w:rPr>
          <w:rFonts w:eastAsia="SimSun"/>
          <w:b/>
          <w:spacing w:val="-4"/>
          <w:sz w:val="28"/>
          <w:szCs w:val="28"/>
          <w:u w:val="single"/>
          <w:lang w:eastAsia="zh-CN"/>
        </w:rPr>
        <w:t>- 2 дня с удостоверением о повышении квалификации для профстандартов</w:t>
      </w:r>
      <w:r w:rsidRPr="001D6DB5">
        <w:rPr>
          <w:rFonts w:eastAsia="SimSun"/>
          <w:b/>
          <w:color w:val="FF0000"/>
          <w:spacing w:val="-4"/>
          <w:u w:val="single"/>
          <w:lang w:eastAsia="zh-CN"/>
        </w:rPr>
        <w:t xml:space="preserve"> </w:t>
      </w:r>
    </w:p>
    <w:p w14:paraId="12959533" w14:textId="119568F3" w:rsidR="00585378" w:rsidRPr="008A668D" w:rsidRDefault="00F815BE" w:rsidP="008A668D">
      <w:pPr>
        <w:tabs>
          <w:tab w:val="left" w:pos="0"/>
          <w:tab w:val="left" w:pos="142"/>
          <w:tab w:val="center" w:pos="5386"/>
        </w:tabs>
        <w:spacing w:before="80" w:line="216" w:lineRule="auto"/>
        <w:ind w:right="-459"/>
        <w:jc w:val="center"/>
        <w:rPr>
          <w:rFonts w:eastAsia="SimSun"/>
          <w:b/>
          <w:color w:val="FF0000"/>
          <w:spacing w:val="-4"/>
          <w:sz w:val="28"/>
          <w:szCs w:val="28"/>
          <w:u w:val="single"/>
          <w:lang w:eastAsia="zh-CN"/>
        </w:rPr>
      </w:pPr>
      <w:r>
        <w:rPr>
          <w:rFonts w:eastAsia="SimSun"/>
          <w:b/>
          <w:color w:val="FF0000"/>
          <w:spacing w:val="-4"/>
          <w:sz w:val="28"/>
          <w:szCs w:val="28"/>
          <w:u w:val="single"/>
          <w:lang w:eastAsia="zh-CN"/>
        </w:rPr>
        <w:t xml:space="preserve">Остальным - </w:t>
      </w:r>
      <w:r w:rsidR="000C3001">
        <w:rPr>
          <w:rFonts w:eastAsia="SimSun"/>
          <w:b/>
          <w:color w:val="FF0000"/>
          <w:spacing w:val="-4"/>
          <w:sz w:val="28"/>
          <w:szCs w:val="28"/>
          <w:u w:val="single"/>
          <w:lang w:eastAsia="zh-CN"/>
        </w:rPr>
        <w:t>10200</w:t>
      </w:r>
      <w:r w:rsidR="00864BFB" w:rsidRPr="001D6DB5">
        <w:rPr>
          <w:rFonts w:eastAsia="SimSun"/>
          <w:b/>
          <w:color w:val="FF0000"/>
          <w:spacing w:val="-4"/>
          <w:sz w:val="28"/>
          <w:szCs w:val="28"/>
          <w:u w:val="single"/>
          <w:lang w:eastAsia="zh-CN"/>
        </w:rPr>
        <w:t xml:space="preserve">руб  </w:t>
      </w:r>
      <w:r w:rsidR="00864BFB" w:rsidRPr="001D6DB5">
        <w:rPr>
          <w:rFonts w:eastAsia="SimSun"/>
          <w:b/>
          <w:spacing w:val="-4"/>
          <w:sz w:val="28"/>
          <w:szCs w:val="28"/>
          <w:u w:val="single"/>
          <w:lang w:eastAsia="zh-CN"/>
        </w:rPr>
        <w:t>- 2 дня с удостоверением о повышении квалификации для профстандартов</w:t>
      </w:r>
      <w:r w:rsidR="008A668D">
        <w:rPr>
          <w:rFonts w:eastAsia="SimSun"/>
          <w:b/>
          <w:spacing w:val="-4"/>
          <w:sz w:val="28"/>
          <w:szCs w:val="28"/>
          <w:u w:val="single"/>
          <w:lang w:eastAsia="zh-CN"/>
        </w:rPr>
        <w:t xml:space="preserve">. </w:t>
      </w:r>
    </w:p>
    <w:p w14:paraId="65212E40" w14:textId="0AC00D45" w:rsidR="00585378" w:rsidRPr="003F1844" w:rsidRDefault="008A668D" w:rsidP="00585378">
      <w:pPr>
        <w:tabs>
          <w:tab w:val="left" w:pos="0"/>
          <w:tab w:val="left" w:pos="142"/>
          <w:tab w:val="left" w:pos="345"/>
          <w:tab w:val="center" w:pos="5386"/>
        </w:tabs>
        <w:spacing w:before="40" w:line="216" w:lineRule="auto"/>
        <w:ind w:left="357"/>
        <w:jc w:val="center"/>
        <w:rPr>
          <w:rFonts w:eastAsia="SimSun"/>
          <w:color w:val="FF0000"/>
          <w:spacing w:val="-4"/>
          <w:lang w:eastAsia="zh-CN"/>
        </w:rPr>
      </w:pPr>
      <w:r w:rsidRPr="003F1844">
        <w:rPr>
          <w:rFonts w:eastAsia="SimSun"/>
          <w:color w:val="FF0000"/>
          <w:spacing w:val="-4"/>
          <w:lang w:eastAsia="zh-CN"/>
        </w:rPr>
        <w:t xml:space="preserve"> </w:t>
      </w:r>
      <w:r w:rsidR="00585378" w:rsidRPr="003F1844">
        <w:rPr>
          <w:rFonts w:eastAsia="SimSun"/>
          <w:color w:val="FF0000"/>
          <w:spacing w:val="-4"/>
          <w:lang w:eastAsia="zh-CN"/>
        </w:rPr>
        <w:t>(Расчет по карте и безналичный  с р/с (гарант.  письма)</w:t>
      </w:r>
    </w:p>
    <w:p w14:paraId="44F83CBE" w14:textId="51A712EB" w:rsidR="00585378" w:rsidRPr="003F1844" w:rsidRDefault="00585378" w:rsidP="00585378">
      <w:pPr>
        <w:tabs>
          <w:tab w:val="left" w:pos="0"/>
          <w:tab w:val="left" w:pos="142"/>
          <w:tab w:val="left" w:pos="345"/>
          <w:tab w:val="center" w:pos="5386"/>
        </w:tabs>
        <w:spacing w:before="40" w:line="216" w:lineRule="auto"/>
        <w:ind w:left="357"/>
        <w:jc w:val="center"/>
        <w:rPr>
          <w:rFonts w:eastAsia="SimSun"/>
          <w:b/>
          <w:bCs/>
          <w:color w:val="7030A0"/>
          <w:spacing w:val="-4"/>
          <w:lang w:eastAsia="zh-CN"/>
        </w:rPr>
      </w:pPr>
      <w:r w:rsidRPr="003F1844">
        <w:rPr>
          <w:rFonts w:eastAsia="SimSun"/>
          <w:b/>
          <w:bCs/>
          <w:color w:val="7030A0"/>
          <w:spacing w:val="-4"/>
          <w:lang w:eastAsia="zh-CN"/>
        </w:rPr>
        <w:t xml:space="preserve">Работаем с электронными магазинами. ЭДО </w:t>
      </w:r>
      <w:r w:rsidR="00995D76" w:rsidRPr="003F1844">
        <w:rPr>
          <w:rFonts w:eastAsia="SimSun"/>
          <w:b/>
          <w:bCs/>
          <w:color w:val="7030A0"/>
          <w:spacing w:val="-4"/>
          <w:lang w:eastAsia="zh-CN"/>
        </w:rPr>
        <w:t>–</w:t>
      </w:r>
      <w:r w:rsidRPr="003F1844">
        <w:rPr>
          <w:rFonts w:eastAsia="SimSun"/>
          <w:b/>
          <w:bCs/>
          <w:color w:val="7030A0"/>
          <w:spacing w:val="-4"/>
          <w:lang w:eastAsia="zh-CN"/>
        </w:rPr>
        <w:t xml:space="preserve"> Диадок</w:t>
      </w:r>
      <w:r w:rsidR="00995D76" w:rsidRPr="003F1844">
        <w:rPr>
          <w:rFonts w:eastAsia="SimSun"/>
          <w:b/>
          <w:bCs/>
          <w:color w:val="7030A0"/>
          <w:spacing w:val="-4"/>
          <w:lang w:eastAsia="zh-CN"/>
        </w:rPr>
        <w:t>, Контур, СБИС</w:t>
      </w:r>
      <w:r w:rsidR="00307CCD" w:rsidRPr="003F1844">
        <w:rPr>
          <w:rFonts w:eastAsia="SimSun"/>
          <w:b/>
          <w:bCs/>
          <w:color w:val="7030A0"/>
          <w:spacing w:val="-4"/>
          <w:lang w:eastAsia="zh-CN"/>
        </w:rPr>
        <w:t>. Делаем КП.</w:t>
      </w:r>
    </w:p>
    <w:p w14:paraId="023F29A8" w14:textId="77777777" w:rsidR="00585378" w:rsidRPr="003F1844" w:rsidRDefault="00585378" w:rsidP="00585378">
      <w:pPr>
        <w:jc w:val="center"/>
        <w:rPr>
          <w:color w:val="00B050"/>
        </w:rPr>
      </w:pPr>
      <w:r w:rsidRPr="003F1844">
        <w:rPr>
          <w:color w:val="00B050"/>
        </w:rPr>
        <w:t xml:space="preserve">Слушатели, проходящие повышение квалификации, предоставляют копию документа об образовании (диплом </w:t>
      </w:r>
      <w:r w:rsidRPr="003F1844">
        <w:rPr>
          <w:caps/>
          <w:color w:val="00B050"/>
        </w:rPr>
        <w:t>впо</w:t>
      </w:r>
      <w:r w:rsidRPr="003F1844">
        <w:rPr>
          <w:color w:val="00B050"/>
        </w:rPr>
        <w:t xml:space="preserve"> или </w:t>
      </w:r>
      <w:r w:rsidRPr="003F1844">
        <w:rPr>
          <w:caps/>
          <w:color w:val="00B050"/>
        </w:rPr>
        <w:t>спо</w:t>
      </w:r>
      <w:r w:rsidRPr="003F1844">
        <w:rPr>
          <w:color w:val="00B050"/>
        </w:rPr>
        <w:t>), копию свидетельства о браке (в случае изменения фамилии)</w:t>
      </w:r>
    </w:p>
    <w:p w14:paraId="4C2DC355" w14:textId="52F66AE2" w:rsidR="00585378" w:rsidRDefault="00585378" w:rsidP="00585378">
      <w:pPr>
        <w:jc w:val="center"/>
        <w:rPr>
          <w:rFonts w:eastAsia="SimSun"/>
          <w:b/>
          <w:spacing w:val="-4"/>
          <w:highlight w:val="yellow"/>
          <w:lang w:eastAsia="zh-CN"/>
        </w:rPr>
      </w:pPr>
      <w:r w:rsidRPr="003F1844">
        <w:rPr>
          <w:rFonts w:eastAsia="SimSun"/>
          <w:b/>
          <w:spacing w:val="-4"/>
          <w:highlight w:val="yellow"/>
          <w:u w:val="single"/>
          <w:lang w:eastAsia="zh-CN"/>
        </w:rPr>
        <w:t>В стоимость входят:</w:t>
      </w:r>
      <w:r w:rsidRPr="003F1844">
        <w:rPr>
          <w:rFonts w:eastAsia="SimSun"/>
          <w:b/>
          <w:spacing w:val="-4"/>
          <w:highlight w:val="yellow"/>
          <w:lang w:eastAsia="zh-CN"/>
        </w:rPr>
        <w:t xml:space="preserve">  </w:t>
      </w:r>
    </w:p>
    <w:p w14:paraId="526F3059" w14:textId="5CEA551E" w:rsidR="00F057A3" w:rsidRPr="00F057A3" w:rsidRDefault="00F057A3" w:rsidP="00F057A3">
      <w:pPr>
        <w:jc w:val="center"/>
        <w:rPr>
          <w:b/>
          <w:bCs/>
          <w:sz w:val="28"/>
          <w:szCs w:val="28"/>
        </w:rPr>
      </w:pPr>
      <w:r>
        <w:rPr>
          <w:rFonts w:eastAsia="SimSun"/>
          <w:b/>
          <w:spacing w:val="-4"/>
          <w:highlight w:val="yellow"/>
          <w:lang w:eastAsia="zh-CN"/>
        </w:rPr>
        <w:t xml:space="preserve">- </w:t>
      </w:r>
      <w:r w:rsidRPr="00F057A3">
        <w:rPr>
          <w:b/>
          <w:bCs/>
          <w:highlight w:val="yellow"/>
        </w:rPr>
        <w:t>приказ с о</w:t>
      </w:r>
      <w:r>
        <w:rPr>
          <w:b/>
          <w:bCs/>
          <w:highlight w:val="yellow"/>
        </w:rPr>
        <w:t>бразцами неунифицированных форм</w:t>
      </w:r>
      <w:r>
        <w:rPr>
          <w:b/>
          <w:bCs/>
        </w:rPr>
        <w:t>,</w:t>
      </w:r>
    </w:p>
    <w:p w14:paraId="37F2441E" w14:textId="77777777" w:rsidR="003F1844" w:rsidRPr="003F1844" w:rsidRDefault="003F1844" w:rsidP="00307CCD">
      <w:pPr>
        <w:jc w:val="center"/>
        <w:rPr>
          <w:rFonts w:eastAsia="SimSun"/>
          <w:b/>
          <w:spacing w:val="-4"/>
          <w:highlight w:val="yellow"/>
          <w:lang w:eastAsia="zh-CN"/>
        </w:rPr>
      </w:pPr>
      <w:r w:rsidRPr="003F1844">
        <w:rPr>
          <w:rFonts w:eastAsia="SimSun"/>
          <w:b/>
          <w:spacing w:val="-4"/>
          <w:highlight w:val="yellow"/>
          <w:u w:val="single"/>
          <w:lang w:eastAsia="zh-CN"/>
        </w:rPr>
        <w:t xml:space="preserve">- </w:t>
      </w:r>
      <w:r w:rsidR="00585378" w:rsidRPr="003F1844">
        <w:rPr>
          <w:rFonts w:eastAsia="SimSun"/>
          <w:b/>
          <w:spacing w:val="-4"/>
          <w:highlight w:val="yellow"/>
          <w:lang w:eastAsia="zh-CN"/>
        </w:rPr>
        <w:t>информационный  эксклюзивный материал в электронном виде</w:t>
      </w:r>
      <w:r w:rsidR="001475D8" w:rsidRPr="003F1844">
        <w:rPr>
          <w:rFonts w:eastAsia="SimSun"/>
          <w:b/>
          <w:spacing w:val="-4"/>
          <w:highlight w:val="yellow"/>
          <w:lang w:eastAsia="zh-CN"/>
        </w:rPr>
        <w:t>,</w:t>
      </w:r>
      <w:r w:rsidR="00585378" w:rsidRPr="003F1844">
        <w:rPr>
          <w:rFonts w:eastAsia="SimSun"/>
          <w:b/>
          <w:spacing w:val="-4"/>
          <w:highlight w:val="yellow"/>
          <w:lang w:eastAsia="zh-CN"/>
        </w:rPr>
        <w:t xml:space="preserve"> </w:t>
      </w:r>
    </w:p>
    <w:p w14:paraId="3256687E" w14:textId="77777777" w:rsidR="003F1844" w:rsidRPr="003F1844" w:rsidRDefault="003F1844" w:rsidP="00307CCD">
      <w:pPr>
        <w:jc w:val="center"/>
        <w:rPr>
          <w:rFonts w:eastAsia="SimSun"/>
          <w:b/>
          <w:spacing w:val="-4"/>
          <w:highlight w:val="yellow"/>
          <w:lang w:eastAsia="zh-CN"/>
        </w:rPr>
      </w:pPr>
      <w:r w:rsidRPr="003F1844">
        <w:rPr>
          <w:rFonts w:eastAsia="SimSun"/>
          <w:b/>
          <w:spacing w:val="-4"/>
          <w:highlight w:val="yellow"/>
          <w:lang w:eastAsia="zh-CN"/>
        </w:rPr>
        <w:t xml:space="preserve">- </w:t>
      </w:r>
      <w:r w:rsidR="00585378" w:rsidRPr="003F1844">
        <w:rPr>
          <w:rFonts w:eastAsia="SimSun"/>
          <w:b/>
          <w:spacing w:val="-4"/>
          <w:highlight w:val="yellow"/>
          <w:lang w:eastAsia="zh-CN"/>
        </w:rPr>
        <w:t>УДОСТОВЕРЕНИЕ о повышении квалификации</w:t>
      </w:r>
      <w:r w:rsidR="00307CCD" w:rsidRPr="003F1844">
        <w:rPr>
          <w:rFonts w:eastAsia="SimSun"/>
          <w:b/>
          <w:spacing w:val="-4"/>
          <w:highlight w:val="yellow"/>
          <w:lang w:eastAsia="zh-CN"/>
        </w:rPr>
        <w:t xml:space="preserve"> для простандартов</w:t>
      </w:r>
      <w:r w:rsidR="00585378" w:rsidRPr="003F1844">
        <w:rPr>
          <w:rFonts w:eastAsia="SimSun"/>
          <w:b/>
          <w:spacing w:val="-4"/>
          <w:highlight w:val="yellow"/>
          <w:lang w:eastAsia="zh-CN"/>
        </w:rPr>
        <w:t>,</w:t>
      </w:r>
    </w:p>
    <w:p w14:paraId="12AB81A7" w14:textId="24C28419" w:rsidR="00585378" w:rsidRPr="003F1844" w:rsidRDefault="00585378" w:rsidP="00307CCD">
      <w:pPr>
        <w:jc w:val="center"/>
        <w:rPr>
          <w:rFonts w:eastAsia="SimSun"/>
          <w:b/>
          <w:spacing w:val="-4"/>
          <w:highlight w:val="yellow"/>
          <w:lang w:eastAsia="zh-CN"/>
        </w:rPr>
      </w:pPr>
      <w:r w:rsidRPr="003F1844">
        <w:rPr>
          <w:rFonts w:eastAsia="SimSun"/>
          <w:b/>
          <w:spacing w:val="-4"/>
          <w:highlight w:val="yellow"/>
          <w:lang w:eastAsia="zh-CN"/>
        </w:rPr>
        <w:t xml:space="preserve"> </w:t>
      </w:r>
      <w:r w:rsidR="003F1844" w:rsidRPr="003F1844">
        <w:rPr>
          <w:rFonts w:eastAsia="SimSun"/>
          <w:b/>
          <w:spacing w:val="-4"/>
          <w:highlight w:val="yellow"/>
          <w:lang w:eastAsia="zh-CN"/>
        </w:rPr>
        <w:t xml:space="preserve">- </w:t>
      </w:r>
      <w:r w:rsidRPr="003F1844">
        <w:rPr>
          <w:rFonts w:eastAsia="SimSun"/>
          <w:b/>
          <w:spacing w:val="-4"/>
          <w:highlight w:val="yellow"/>
          <w:lang w:eastAsia="zh-CN"/>
        </w:rPr>
        <w:t>доступ к записи  после проведения</w:t>
      </w:r>
      <w:r w:rsidR="003F1844" w:rsidRPr="003F1844">
        <w:rPr>
          <w:rFonts w:eastAsia="SimSun"/>
          <w:b/>
          <w:spacing w:val="-4"/>
          <w:highlight w:val="yellow"/>
          <w:u w:val="single"/>
          <w:lang w:eastAsia="zh-CN"/>
        </w:rPr>
        <w:t xml:space="preserve"> (</w:t>
      </w:r>
      <w:r w:rsidR="003F1844" w:rsidRPr="003F1844">
        <w:rPr>
          <w:rFonts w:eastAsia="SimSun"/>
          <w:b/>
          <w:spacing w:val="-4"/>
          <w:highlight w:val="yellow"/>
          <w:lang w:eastAsia="zh-CN"/>
        </w:rPr>
        <w:t>доступно для последующего просмотра для зарегистрированных на платформе слушателей).</w:t>
      </w:r>
      <w:r w:rsidRPr="003F1844">
        <w:rPr>
          <w:rFonts w:eastAsia="SimSun"/>
          <w:b/>
          <w:spacing w:val="-4"/>
          <w:highlight w:val="yellow"/>
          <w:u w:val="single"/>
          <w:lang w:eastAsia="zh-CN"/>
        </w:rPr>
        <w:t xml:space="preserve"> </w:t>
      </w:r>
    </w:p>
    <w:p w14:paraId="5899B21E" w14:textId="2C1802BB" w:rsidR="00585378" w:rsidRPr="003F1844" w:rsidRDefault="00585378" w:rsidP="00585378">
      <w:pPr>
        <w:tabs>
          <w:tab w:val="left" w:pos="0"/>
          <w:tab w:val="left" w:pos="142"/>
          <w:tab w:val="center" w:pos="5386"/>
        </w:tabs>
        <w:spacing w:before="10" w:line="216" w:lineRule="auto"/>
        <w:ind w:right="-33"/>
        <w:jc w:val="center"/>
        <w:rPr>
          <w:rFonts w:eastAsia="SimSun"/>
          <w:spacing w:val="-4"/>
          <w:lang w:eastAsia="zh-CN"/>
        </w:rPr>
      </w:pPr>
      <w:r w:rsidRPr="003F1844">
        <w:rPr>
          <w:rFonts w:eastAsia="SimSun"/>
          <w:spacing w:val="-4"/>
          <w:lang w:eastAsia="zh-CN"/>
        </w:rPr>
        <w:t xml:space="preserve">По окончании курса выдается удостоверение о повышении квалификации,  </w:t>
      </w:r>
      <w:r w:rsidRPr="003F1844">
        <w:t>соответствующее требованиям профст</w:t>
      </w:r>
      <w:r w:rsidR="003F1844" w:rsidRPr="003F1844">
        <w:t>андартов</w:t>
      </w:r>
      <w:r w:rsidRPr="003F1844">
        <w:rPr>
          <w:rFonts w:eastAsia="SimSun"/>
          <w:spacing w:val="-4"/>
          <w:lang w:eastAsia="zh-CN"/>
        </w:rPr>
        <w:t>.</w:t>
      </w:r>
    </w:p>
    <w:p w14:paraId="5BA27290" w14:textId="77777777" w:rsidR="00585378" w:rsidRPr="003F1844" w:rsidRDefault="00585378" w:rsidP="003F1844">
      <w:pPr>
        <w:tabs>
          <w:tab w:val="left" w:pos="0"/>
          <w:tab w:val="left" w:pos="142"/>
          <w:tab w:val="left" w:pos="300"/>
          <w:tab w:val="left" w:pos="4240"/>
          <w:tab w:val="center" w:pos="5386"/>
        </w:tabs>
        <w:spacing w:before="80" w:line="216" w:lineRule="auto"/>
        <w:jc w:val="center"/>
        <w:rPr>
          <w:rFonts w:eastAsia="SimSun"/>
          <w:b/>
          <w:sz w:val="28"/>
          <w:szCs w:val="28"/>
          <w:highlight w:val="yellow"/>
          <w:lang w:eastAsia="zh-CN"/>
        </w:rPr>
      </w:pPr>
      <w:r w:rsidRPr="003F1844">
        <w:rPr>
          <w:rFonts w:eastAsia="SimSun"/>
          <w:b/>
          <w:smallCaps/>
          <w:sz w:val="28"/>
          <w:szCs w:val="28"/>
          <w:highlight w:val="yellow"/>
          <w:u w:val="single"/>
          <w:lang w:eastAsia="zh-CN"/>
        </w:rPr>
        <w:t>предварительная регистрация</w:t>
      </w:r>
      <w:r w:rsidRPr="003F1844">
        <w:rPr>
          <w:rFonts w:eastAsia="SimSun"/>
          <w:b/>
          <w:sz w:val="28"/>
          <w:szCs w:val="28"/>
          <w:highlight w:val="yellow"/>
          <w:u w:val="single"/>
          <w:lang w:eastAsia="zh-CN"/>
        </w:rPr>
        <w:t xml:space="preserve">: на  </w:t>
      </w:r>
      <w:r w:rsidRPr="003F1844">
        <w:rPr>
          <w:rFonts w:eastAsia="SimSun"/>
          <w:b/>
          <w:noProof/>
          <w:sz w:val="28"/>
          <w:szCs w:val="28"/>
          <w:highlight w:val="yellow"/>
        </w:rPr>
        <w:drawing>
          <wp:inline distT="0" distB="0" distL="0" distR="0" wp14:anchorId="1EEBDA46" wp14:editId="59217C01">
            <wp:extent cx="1838325" cy="123825"/>
            <wp:effectExtent l="0" t="0" r="9525"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38325" cy="123825"/>
                    </a:xfrm>
                    <a:prstGeom prst="rect">
                      <a:avLst/>
                    </a:prstGeom>
                    <a:noFill/>
                    <a:ln>
                      <a:noFill/>
                    </a:ln>
                  </pic:spPr>
                </pic:pic>
              </a:graphicData>
            </a:graphic>
          </wp:inline>
        </w:drawing>
      </w:r>
      <w:r w:rsidRPr="003F1844">
        <w:rPr>
          <w:snapToGrid w:val="0"/>
          <w:color w:val="000000"/>
          <w:w w:val="0"/>
          <w:sz w:val="28"/>
          <w:szCs w:val="28"/>
          <w:highlight w:val="yellow"/>
          <w:u w:color="000000"/>
          <w:bdr w:val="none" w:sz="0" w:space="0" w:color="000000"/>
          <w:shd w:val="clear" w:color="000000" w:fill="000000"/>
          <w:lang w:val="x-none" w:eastAsia="x-none" w:bidi="x-none"/>
        </w:rPr>
        <w:t xml:space="preserve"> </w:t>
      </w:r>
    </w:p>
    <w:p w14:paraId="0211E053" w14:textId="77777777" w:rsidR="00585378" w:rsidRPr="003F1844" w:rsidRDefault="00585378" w:rsidP="003F1844">
      <w:pPr>
        <w:tabs>
          <w:tab w:val="left" w:pos="0"/>
          <w:tab w:val="left" w:pos="142"/>
          <w:tab w:val="left" w:pos="300"/>
          <w:tab w:val="left" w:pos="4240"/>
          <w:tab w:val="center" w:pos="5386"/>
        </w:tabs>
        <w:spacing w:before="60" w:line="216" w:lineRule="auto"/>
        <w:jc w:val="center"/>
        <w:rPr>
          <w:rFonts w:eastAsia="SimSun"/>
          <w:b/>
          <w:sz w:val="28"/>
          <w:szCs w:val="28"/>
          <w:highlight w:val="yellow"/>
          <w:lang w:eastAsia="zh-CN"/>
        </w:rPr>
      </w:pPr>
      <w:r w:rsidRPr="003F1844">
        <w:rPr>
          <w:rFonts w:eastAsia="SimSun"/>
          <w:b/>
          <w:color w:val="000000"/>
          <w:sz w:val="28"/>
          <w:szCs w:val="28"/>
          <w:highlight w:val="yellow"/>
          <w:lang w:eastAsia="zh-CN"/>
        </w:rPr>
        <w:t>(указать ФИО, дату обучения, форму оплаты, реквизиты, телефон)</w:t>
      </w:r>
      <w:r w:rsidRPr="003F1844">
        <w:rPr>
          <w:rFonts w:eastAsia="SimSun"/>
          <w:b/>
          <w:sz w:val="28"/>
          <w:szCs w:val="28"/>
          <w:highlight w:val="yellow"/>
          <w:lang w:eastAsia="zh-CN"/>
        </w:rPr>
        <w:t xml:space="preserve"> </w:t>
      </w:r>
    </w:p>
    <w:p w14:paraId="02D773BF" w14:textId="77777777" w:rsidR="00585378" w:rsidRPr="003F1844" w:rsidRDefault="00585378" w:rsidP="003F1844">
      <w:pPr>
        <w:tabs>
          <w:tab w:val="left" w:pos="0"/>
          <w:tab w:val="left" w:pos="142"/>
          <w:tab w:val="left" w:pos="300"/>
          <w:tab w:val="left" w:pos="4240"/>
          <w:tab w:val="center" w:pos="5386"/>
        </w:tabs>
        <w:spacing w:line="216" w:lineRule="auto"/>
        <w:jc w:val="center"/>
        <w:rPr>
          <w:b/>
          <w:bCs/>
          <w:sz w:val="28"/>
          <w:szCs w:val="28"/>
          <w:u w:val="single"/>
        </w:rPr>
      </w:pPr>
      <w:r w:rsidRPr="003F1844">
        <w:rPr>
          <w:rFonts w:eastAsia="SimSun"/>
          <w:b/>
          <w:color w:val="FF0000"/>
          <w:sz w:val="28"/>
          <w:szCs w:val="28"/>
          <w:highlight w:val="yellow"/>
          <w:lang w:eastAsia="zh-CN"/>
        </w:rPr>
        <w:t>8(383)</w:t>
      </w:r>
      <w:r w:rsidRPr="003F1844">
        <w:rPr>
          <w:rFonts w:eastAsia="SimSun"/>
          <w:color w:val="FF0000"/>
          <w:sz w:val="28"/>
          <w:szCs w:val="28"/>
          <w:highlight w:val="yellow"/>
          <w:lang w:eastAsia="zh-CN"/>
        </w:rPr>
        <w:t>–</w:t>
      </w:r>
      <w:r w:rsidRPr="003F1844">
        <w:rPr>
          <w:rFonts w:eastAsia="SimSun"/>
          <w:b/>
          <w:color w:val="FF0000"/>
          <w:sz w:val="28"/>
          <w:szCs w:val="28"/>
          <w:highlight w:val="yellow"/>
          <w:lang w:eastAsia="zh-CN"/>
        </w:rPr>
        <w:t>209-26-61, 89139364490, 89139442664  или на сайте</w:t>
      </w:r>
      <w:r w:rsidRPr="003F1844">
        <w:rPr>
          <w:rFonts w:eastAsia="SimSun"/>
          <w:b/>
          <w:sz w:val="28"/>
          <w:szCs w:val="28"/>
          <w:highlight w:val="yellow"/>
          <w:lang w:eastAsia="zh-CN"/>
        </w:rPr>
        <w:t xml:space="preserve"> </w:t>
      </w:r>
      <w:r w:rsidRPr="003F1844">
        <w:rPr>
          <w:b/>
          <w:bCs/>
          <w:noProof/>
          <w:sz w:val="28"/>
          <w:szCs w:val="28"/>
          <w:highlight w:val="yellow"/>
          <w:u w:val="single"/>
        </w:rPr>
        <w:drawing>
          <wp:inline distT="0" distB="0" distL="0" distR="0" wp14:anchorId="749F24A0" wp14:editId="184D0E68">
            <wp:extent cx="1028700" cy="1238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123825"/>
                    </a:xfrm>
                    <a:prstGeom prst="rect">
                      <a:avLst/>
                    </a:prstGeom>
                    <a:noFill/>
                    <a:ln>
                      <a:noFill/>
                    </a:ln>
                  </pic:spPr>
                </pic:pic>
              </a:graphicData>
            </a:graphic>
          </wp:inline>
        </w:drawing>
      </w:r>
    </w:p>
    <w:p w14:paraId="0283C1F3" w14:textId="77777777" w:rsidR="00227579" w:rsidRPr="001D6DB5" w:rsidRDefault="00227579" w:rsidP="00227579">
      <w:pPr>
        <w:pBdr>
          <w:bottom w:val="single" w:sz="12" w:space="1" w:color="auto"/>
        </w:pBdr>
        <w:tabs>
          <w:tab w:val="left" w:pos="0"/>
          <w:tab w:val="left" w:pos="142"/>
          <w:tab w:val="left" w:pos="300"/>
          <w:tab w:val="left" w:pos="4240"/>
          <w:tab w:val="center" w:pos="5386"/>
        </w:tabs>
        <w:spacing w:line="216" w:lineRule="auto"/>
        <w:jc w:val="center"/>
        <w:rPr>
          <w:b/>
          <w:bCs/>
          <w:sz w:val="16"/>
          <w:szCs w:val="16"/>
          <w:u w:val="single"/>
        </w:rPr>
      </w:pPr>
    </w:p>
    <w:p w14:paraId="13B4374F" w14:textId="77777777" w:rsidR="00227579" w:rsidRPr="001D6DB5" w:rsidRDefault="00227579" w:rsidP="00227579">
      <w:pPr>
        <w:tabs>
          <w:tab w:val="left" w:pos="0"/>
          <w:tab w:val="left" w:pos="142"/>
          <w:tab w:val="left" w:pos="300"/>
          <w:tab w:val="left" w:pos="4240"/>
          <w:tab w:val="center" w:pos="5386"/>
        </w:tabs>
        <w:spacing w:line="216" w:lineRule="auto"/>
        <w:rPr>
          <w:b/>
          <w:bCs/>
          <w:sz w:val="16"/>
          <w:szCs w:val="16"/>
          <w:u w:val="single"/>
        </w:rPr>
      </w:pPr>
    </w:p>
    <w:bookmarkEnd w:id="0"/>
    <w:p w14:paraId="339B5AEE" w14:textId="77777777" w:rsidR="00E5743B" w:rsidRPr="005B5C18" w:rsidRDefault="00E5743B"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b/>
          <w:i/>
          <w:smallCaps/>
          <w:sz w:val="36"/>
          <w:szCs w:val="36"/>
          <w:u w:val="single"/>
        </w:rPr>
      </w:pPr>
      <w:r w:rsidRPr="005B5C18">
        <w:rPr>
          <w:rStyle w:val="a6"/>
          <w:b/>
          <w:smallCaps/>
          <w:sz w:val="36"/>
          <w:szCs w:val="36"/>
          <w:u w:val="single"/>
        </w:rPr>
        <w:t>ВОЗМОЖНО дополнительно приобрести</w:t>
      </w:r>
    </w:p>
    <w:p w14:paraId="69FC1E52" w14:textId="77777777" w:rsidR="00E5743B" w:rsidRPr="005B5C18" w:rsidRDefault="00E5743B" w:rsidP="00E5743B">
      <w:pPr>
        <w:rPr>
          <w:rFonts w:eastAsia="SimSun"/>
        </w:rPr>
      </w:pPr>
    </w:p>
    <w:p w14:paraId="08242308" w14:textId="77777777" w:rsidR="00E5743B" w:rsidRPr="005236F2" w:rsidRDefault="00E5743B" w:rsidP="00E5743B">
      <w:pPr>
        <w:spacing w:before="80"/>
        <w:jc w:val="center"/>
        <w:rPr>
          <w:b/>
          <w:bCs/>
          <w:caps/>
          <w:color w:val="FF0000"/>
          <w:sz w:val="36"/>
          <w:szCs w:val="36"/>
          <w:u w:val="single"/>
          <w14:shadow w14:blurRad="50800" w14:dist="38100" w14:dir="2700000" w14:sx="100000" w14:sy="100000" w14:kx="0" w14:ky="0" w14:algn="tl">
            <w14:srgbClr w14:val="000000">
              <w14:alpha w14:val="60000"/>
            </w14:srgbClr>
          </w14:shadow>
        </w:rPr>
      </w:pPr>
      <w:r w:rsidRPr="00630CAC">
        <w:rPr>
          <w:b/>
          <w:bCs/>
          <w:caps/>
          <w:color w:val="FF0000"/>
          <w:sz w:val="28"/>
          <w:szCs w:val="28"/>
          <w:highlight w:val="yellow"/>
          <w:u w:val="single"/>
          <w14:shadow w14:blurRad="50800" w14:dist="38100" w14:dir="2700000" w14:sx="100000" w14:sy="100000" w14:kx="0" w14:ky="0" w14:algn="tl">
            <w14:srgbClr w14:val="000000">
              <w14:alpha w14:val="60000"/>
            </w14:srgbClr>
          </w14:shadow>
        </w:rPr>
        <w:lastRenderedPageBreak/>
        <w:t xml:space="preserve">**Готовый </w:t>
      </w:r>
      <w:r>
        <w:rPr>
          <w:b/>
          <w:bCs/>
          <w:caps/>
          <w:color w:val="FF0000"/>
          <w:sz w:val="28"/>
          <w:szCs w:val="28"/>
          <w:highlight w:val="yellow"/>
          <w:u w:val="single"/>
          <w14:shadow w14:blurRad="50800" w14:dist="38100" w14:dir="2700000" w14:sx="100000" w14:sy="100000" w14:kx="0" w14:ky="0" w14:algn="tl">
            <w14:srgbClr w14:val="000000">
              <w14:alpha w14:val="60000"/>
            </w14:srgbClr>
          </w14:shadow>
        </w:rPr>
        <w:t xml:space="preserve">полный комплект </w:t>
      </w:r>
      <w:r w:rsidRPr="00630CAC">
        <w:rPr>
          <w:b/>
          <w:bCs/>
          <w:caps/>
          <w:color w:val="FF0000"/>
          <w:sz w:val="28"/>
          <w:szCs w:val="28"/>
          <w:highlight w:val="yellow"/>
          <w:u w:val="single"/>
          <w14:shadow w14:blurRad="50800" w14:dist="38100" w14:dir="2700000" w14:sx="100000" w14:sy="100000" w14:kx="0" w14:ky="0" w14:algn="tl">
            <w14:srgbClr w14:val="000000">
              <w14:alpha w14:val="60000"/>
            </w14:srgbClr>
          </w14:shadow>
        </w:rPr>
        <w:t xml:space="preserve"> учетной политики  для учреждений госсектора с приложениями </w:t>
      </w:r>
      <w:r w:rsidRPr="005236F2">
        <w:rPr>
          <w:b/>
          <w:bCs/>
          <w:caps/>
          <w:color w:val="FF0000"/>
          <w:sz w:val="36"/>
          <w:szCs w:val="36"/>
          <w:highlight w:val="yellow"/>
          <w:u w:val="single"/>
          <w14:shadow w14:blurRad="50800" w14:dist="38100" w14:dir="2700000" w14:sx="100000" w14:sy="100000" w14:kx="0" w14:ky="0" w14:algn="tl">
            <w14:srgbClr w14:val="000000">
              <w14:alpha w14:val="60000"/>
            </w14:srgbClr>
          </w14:shadow>
        </w:rPr>
        <w:t>– 2026</w:t>
      </w:r>
    </w:p>
    <w:p w14:paraId="6D60AB51" w14:textId="77777777" w:rsidR="00E5743B" w:rsidRPr="005B5C18" w:rsidRDefault="00E5743B" w:rsidP="00E5743B">
      <w:pPr>
        <w:spacing w:before="80"/>
        <w:jc w:val="center"/>
        <w:rPr>
          <w:b/>
          <w:caps/>
          <w:sz w:val="20"/>
          <w:szCs w:val="20"/>
          <w14:shadow w14:blurRad="50800" w14:dist="38100" w14:dir="2700000" w14:sx="100000" w14:sy="100000" w14:kx="0" w14:ky="0" w14:algn="tl">
            <w14:srgbClr w14:val="000000">
              <w14:alpha w14:val="60000"/>
            </w14:srgbClr>
          </w14:shadow>
        </w:rPr>
      </w:pPr>
      <w:r w:rsidRPr="005B5C18">
        <w:rPr>
          <w:b/>
          <w:caps/>
          <w:sz w:val="20"/>
          <w:szCs w:val="20"/>
          <w14:shadow w14:blurRad="50800" w14:dist="38100" w14:dir="2700000" w14:sx="100000" w14:sy="100000" w14:kx="0" w14:ky="0" w14:algn="tl">
            <w14:srgbClr w14:val="000000">
              <w14:alpha w14:val="60000"/>
            </w14:srgbClr>
          </w14:shadow>
        </w:rPr>
        <w:t>с учетом ведения бухгалтерского (бюджетного) учета в системе ЭДО,  требований законодательства и разъяснений по его применению</w:t>
      </w:r>
      <w:r>
        <w:rPr>
          <w:b/>
          <w:caps/>
          <w:sz w:val="20"/>
          <w:szCs w:val="20"/>
          <w14:shadow w14:blurRad="50800" w14:dist="38100" w14:dir="2700000" w14:sx="100000" w14:sy="100000" w14:kx="0" w14:ky="0" w14:algn="tl">
            <w14:srgbClr w14:val="000000">
              <w14:alpha w14:val="60000"/>
            </w14:srgbClr>
          </w14:shadow>
        </w:rPr>
        <w:t xml:space="preserve"> </w:t>
      </w:r>
      <w:r w:rsidRPr="005B5C18">
        <w:rPr>
          <w:b/>
          <w:caps/>
          <w:sz w:val="20"/>
          <w:szCs w:val="20"/>
          <w14:shadow w14:blurRad="50800" w14:dist="38100" w14:dir="2700000" w14:sx="100000" w14:sy="100000" w14:kx="0" w14:ky="0" w14:algn="tl">
            <w14:srgbClr w14:val="000000">
              <w14:alpha w14:val="60000"/>
            </w14:srgbClr>
          </w14:shadow>
        </w:rPr>
        <w:t>для учреждений госсектора</w:t>
      </w:r>
      <w:r w:rsidRPr="00630CAC">
        <w:rPr>
          <w:b/>
          <w:caps/>
          <w14:shadow w14:blurRad="50800" w14:dist="38100" w14:dir="2700000" w14:sx="100000" w14:sy="100000" w14:kx="0" w14:ky="0" w14:algn="tl">
            <w14:srgbClr w14:val="000000">
              <w14:alpha w14:val="60000"/>
            </w14:srgbClr>
          </w14:shadow>
        </w:rPr>
        <w:t xml:space="preserve"> </w:t>
      </w:r>
    </w:p>
    <w:p w14:paraId="30993238" w14:textId="77777777" w:rsidR="00E5743B" w:rsidRPr="00687037" w:rsidRDefault="00E5743B" w:rsidP="00E5743B">
      <w:pPr>
        <w:tabs>
          <w:tab w:val="left" w:pos="0"/>
          <w:tab w:val="left" w:pos="142"/>
        </w:tabs>
        <w:spacing w:before="20" w:line="204" w:lineRule="auto"/>
        <w:jc w:val="center"/>
        <w:rPr>
          <w:b/>
          <w:color w:val="00B0F0"/>
          <w:sz w:val="32"/>
          <w:szCs w:val="32"/>
        </w:rPr>
      </w:pPr>
      <w:r w:rsidRPr="00687037">
        <w:rPr>
          <w:b/>
          <w:color w:val="00B0F0"/>
          <w:sz w:val="32"/>
          <w:szCs w:val="32"/>
        </w:rPr>
        <w:t>Приказ по учетной политике со всеми приложениями - вариант для ленивых – бери и работай!!!</w:t>
      </w:r>
    </w:p>
    <w:p w14:paraId="0028687D" w14:textId="77777777" w:rsidR="00E5743B" w:rsidRPr="00630CAC" w:rsidRDefault="00E5743B" w:rsidP="00E5743B">
      <w:pPr>
        <w:pBdr>
          <w:bottom w:val="single" w:sz="6" w:space="1" w:color="auto"/>
        </w:pBdr>
        <w:tabs>
          <w:tab w:val="left" w:pos="0"/>
          <w:tab w:val="left" w:pos="142"/>
        </w:tabs>
        <w:spacing w:before="160" w:line="204" w:lineRule="auto"/>
        <w:jc w:val="center"/>
        <w:rPr>
          <w:rFonts w:eastAsia="SimSun"/>
          <w:b/>
          <w:spacing w:val="-4"/>
          <w:sz w:val="22"/>
          <w:szCs w:val="22"/>
          <w:u w:val="single"/>
          <w:lang w:eastAsia="zh-CN"/>
        </w:rPr>
      </w:pPr>
      <w:r w:rsidRPr="00630CAC">
        <w:rPr>
          <w:b/>
        </w:rPr>
        <w:t xml:space="preserve">- </w:t>
      </w:r>
      <w:r w:rsidRPr="00630CAC">
        <w:rPr>
          <w:b/>
          <w:u w:val="single"/>
        </w:rPr>
        <w:t xml:space="preserve">ЭЛ. ВАРИАНТ </w:t>
      </w:r>
      <w:r w:rsidRPr="00630CAC">
        <w:rPr>
          <w:b/>
          <w:caps/>
          <w:u w:val="single"/>
        </w:rPr>
        <w:t>ДЛЯ учреждений госсектора</w:t>
      </w:r>
      <w:r w:rsidRPr="00630CAC">
        <w:rPr>
          <w:b/>
          <w:caps/>
        </w:rPr>
        <w:t xml:space="preserve"> - </w:t>
      </w:r>
      <w:r w:rsidRPr="00630CAC">
        <w:rPr>
          <w:b/>
          <w:color w:val="FF0000"/>
          <w:sz w:val="28"/>
          <w:szCs w:val="28"/>
          <w:u w:val="single"/>
        </w:rPr>
        <w:t>Разработчик - Стрельцова МА</w:t>
      </w:r>
      <w:r w:rsidRPr="00630CAC">
        <w:rPr>
          <w:rFonts w:eastAsia="SimSun"/>
          <w:b/>
          <w:spacing w:val="-4"/>
          <w:sz w:val="22"/>
          <w:szCs w:val="22"/>
          <w:u w:val="single"/>
          <w:lang w:eastAsia="zh-CN"/>
        </w:rPr>
        <w:t xml:space="preserve">  </w:t>
      </w:r>
    </w:p>
    <w:p w14:paraId="293D243B" w14:textId="77777777" w:rsidR="00E5743B" w:rsidRPr="005B5C18" w:rsidRDefault="00E5743B" w:rsidP="00E5743B">
      <w:pPr>
        <w:jc w:val="center"/>
        <w:rPr>
          <w:rFonts w:eastAsia="SimSun"/>
          <w:b/>
          <w:sz w:val="28"/>
          <w:szCs w:val="28"/>
        </w:rPr>
      </w:pPr>
      <w:r w:rsidRPr="005B5C18">
        <w:rPr>
          <w:rFonts w:eastAsia="SimSun"/>
          <w:b/>
          <w:sz w:val="28"/>
          <w:szCs w:val="28"/>
          <w:lang w:eastAsia="zh-CN"/>
        </w:rPr>
        <w:t xml:space="preserve">Для тех кто приобретал УП на 2025-2026  в 2025 году – стоимость </w:t>
      </w:r>
      <w:r w:rsidRPr="005B5C18">
        <w:rPr>
          <w:rFonts w:eastAsia="SimSun"/>
          <w:b/>
          <w:sz w:val="28"/>
          <w:szCs w:val="28"/>
          <w:highlight w:val="yellow"/>
          <w:lang w:eastAsia="zh-CN"/>
        </w:rPr>
        <w:t>3500 руб</w:t>
      </w:r>
    </w:p>
    <w:p w14:paraId="29A3B458" w14:textId="77777777" w:rsidR="00E5743B" w:rsidRPr="005B5C18" w:rsidRDefault="00E5743B" w:rsidP="00E5743B">
      <w:pPr>
        <w:jc w:val="center"/>
        <w:rPr>
          <w:rFonts w:eastAsia="SimSun"/>
          <w:b/>
          <w:color w:val="FF0000"/>
          <w:sz w:val="28"/>
          <w:szCs w:val="28"/>
        </w:rPr>
      </w:pPr>
      <w:r w:rsidRPr="005B5C18">
        <w:rPr>
          <w:rFonts w:eastAsia="SimSun"/>
          <w:b/>
          <w:color w:val="FF0000"/>
          <w:sz w:val="28"/>
          <w:szCs w:val="28"/>
        </w:rPr>
        <w:t xml:space="preserve">Для тех кто не приобретал – стоимость </w:t>
      </w:r>
      <w:r w:rsidRPr="005B5C18">
        <w:rPr>
          <w:rFonts w:eastAsia="SimSun"/>
          <w:b/>
          <w:color w:val="FF0000"/>
          <w:sz w:val="28"/>
          <w:szCs w:val="28"/>
          <w:highlight w:val="yellow"/>
        </w:rPr>
        <w:t>7000 руб</w:t>
      </w:r>
    </w:p>
    <w:p w14:paraId="084A4BB8" w14:textId="77777777" w:rsidR="00E5743B" w:rsidRPr="00630CAC" w:rsidRDefault="00E5743B"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rStyle w:val="a6"/>
          <w:b/>
          <w:smallCaps/>
          <w:color w:val="7030A0"/>
          <w:sz w:val="36"/>
          <w:szCs w:val="36"/>
          <w:u w:val="single"/>
        </w:rPr>
      </w:pPr>
    </w:p>
    <w:p w14:paraId="25478AB7" w14:textId="77777777" w:rsidR="00E5743B" w:rsidRPr="00687037" w:rsidRDefault="00E5743B"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rStyle w:val="a6"/>
          <w:b/>
          <w:i w:val="0"/>
          <w:smallCaps/>
          <w:color w:val="FF0000"/>
          <w:sz w:val="36"/>
          <w:szCs w:val="36"/>
          <w:highlight w:val="yellow"/>
          <w:u w:val="single"/>
          <w14:shadow w14:blurRad="50800" w14:dist="38100" w14:dir="2700000" w14:sx="100000" w14:sy="100000" w14:kx="0" w14:ky="0" w14:algn="tl">
            <w14:srgbClr w14:val="000000">
              <w14:alpha w14:val="60000"/>
            </w14:srgbClr>
          </w14:shadow>
        </w:rPr>
      </w:pPr>
      <w:r w:rsidRPr="00687037">
        <w:rPr>
          <w:rStyle w:val="a6"/>
          <w:b/>
          <w:i w:val="0"/>
          <w:smallCaps/>
          <w:color w:val="FF0000"/>
          <w:sz w:val="36"/>
          <w:szCs w:val="36"/>
          <w:highlight w:val="yellow"/>
          <w:u w:val="single"/>
          <w14:shadow w14:blurRad="50800" w14:dist="38100" w14:dir="2700000" w14:sx="100000" w14:sy="100000" w14:kx="0" w14:ky="0" w14:algn="tl">
            <w14:srgbClr w14:val="000000">
              <w14:alpha w14:val="60000"/>
            </w14:srgbClr>
          </w14:shadow>
        </w:rPr>
        <w:t xml:space="preserve">**положения по инвентаризации и документообороту в электронном виде </w:t>
      </w:r>
    </w:p>
    <w:p w14:paraId="44A16326" w14:textId="77777777" w:rsidR="00E5743B" w:rsidRPr="00687037" w:rsidRDefault="00E5743B" w:rsidP="00E5743B">
      <w:pPr>
        <w:jc w:val="center"/>
        <w:rPr>
          <w:rFonts w:eastAsia="SimSun"/>
          <w:b/>
          <w:sz w:val="28"/>
          <w:szCs w:val="28"/>
        </w:rPr>
      </w:pPr>
      <w:r>
        <w:rPr>
          <w:rStyle w:val="a6"/>
          <w:b/>
          <w:i w:val="0"/>
          <w:smallCaps/>
          <w:sz w:val="28"/>
          <w:szCs w:val="28"/>
        </w:rPr>
        <w:t>с учетом требований МФ РФ –</w:t>
      </w:r>
      <w:r w:rsidRPr="00687037">
        <w:rPr>
          <w:rStyle w:val="a6"/>
          <w:rFonts w:ascii="Times New Roman Полужирный" w:hAnsi="Times New Roman Полужирный"/>
          <w:b/>
          <w:i w:val="0"/>
          <w:sz w:val="28"/>
          <w:szCs w:val="28"/>
        </w:rPr>
        <w:t xml:space="preserve">стоимость </w:t>
      </w:r>
      <w:r w:rsidRPr="00687037">
        <w:rPr>
          <w:rStyle w:val="a6"/>
          <w:b/>
          <w:i w:val="0"/>
          <w:smallCaps/>
          <w:color w:val="FF0000"/>
          <w:sz w:val="28"/>
          <w:szCs w:val="28"/>
          <w:highlight w:val="yellow"/>
        </w:rPr>
        <w:t>3500 руб</w:t>
      </w:r>
      <w:r w:rsidRPr="00687037">
        <w:rPr>
          <w:rFonts w:eastAsia="SimSun"/>
          <w:b/>
          <w:sz w:val="28"/>
          <w:szCs w:val="28"/>
        </w:rPr>
        <w:t xml:space="preserve"> </w:t>
      </w:r>
    </w:p>
    <w:p w14:paraId="7E658C62" w14:textId="77777777" w:rsidR="00E5743B" w:rsidRDefault="00E5743B" w:rsidP="00E5743B">
      <w:pPr>
        <w:jc w:val="center"/>
        <w:rPr>
          <w:rFonts w:eastAsia="SimSun"/>
          <w:b/>
        </w:rPr>
      </w:pPr>
    </w:p>
    <w:p w14:paraId="18C774CE" w14:textId="77777777" w:rsidR="00E5743B" w:rsidRPr="00687037" w:rsidRDefault="00E5743B" w:rsidP="00E5743B">
      <w:pPr>
        <w:jc w:val="center"/>
        <w:rPr>
          <w:rFonts w:eastAsia="SimSun"/>
          <w:b/>
          <w:caps/>
          <w:color w:val="00B0F0"/>
        </w:rPr>
      </w:pPr>
      <w:r w:rsidRPr="00687037">
        <w:rPr>
          <w:rFonts w:eastAsia="SimSun"/>
          <w:b/>
          <w:caps/>
          <w:color w:val="00B0F0"/>
        </w:rPr>
        <w:t>Оформление как консультац. услуги, можно включить в счет вебинара</w:t>
      </w:r>
    </w:p>
    <w:p w14:paraId="0B8B204B" w14:textId="736295BD" w:rsidR="00A15983" w:rsidRPr="00FE43BA" w:rsidRDefault="00A15983" w:rsidP="00E5743B">
      <w:pPr>
        <w:pStyle w:val="msonormalmailrucssattributepostfixmailrucssattributepostfixmailrucssattributepostfixmailrucssattributepostfixmailrucssattributepostfixmailrucssattributepostfixmailrucssattributepostfixmailrucssattributepostfixmailrucssmailrucssattributepostfixmailr"/>
        <w:spacing w:before="0" w:beforeAutospacing="0" w:after="0" w:afterAutospacing="0"/>
        <w:jc w:val="center"/>
        <w:rPr>
          <w:rFonts w:eastAsia="SimSun"/>
          <w:lang w:eastAsia="zh-CN"/>
        </w:rPr>
      </w:pPr>
    </w:p>
    <w:sectPr w:rsidR="00A15983" w:rsidRPr="00FE43BA" w:rsidSect="003D3F26">
      <w:pgSz w:w="11907" w:h="16839" w:code="9"/>
      <w:pgMar w:top="567" w:right="567" w:bottom="567"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53A1C" w14:textId="77777777" w:rsidR="00070E24" w:rsidRDefault="00070E24" w:rsidP="00037D6E">
      <w:r>
        <w:separator/>
      </w:r>
    </w:p>
  </w:endnote>
  <w:endnote w:type="continuationSeparator" w:id="0">
    <w:p w14:paraId="73DF2AF2" w14:textId="77777777" w:rsidR="00070E24" w:rsidRDefault="00070E24" w:rsidP="0003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CC"/>
    <w:family w:val="swiss"/>
    <w:pitch w:val="variable"/>
    <w:sig w:usb0="E0002AFF" w:usb1="4000ACFF" w:usb2="00000001" w:usb3="00000000" w:csb0="000001FF" w:csb1="00000000"/>
  </w:font>
  <w:font w:name="Cambria">
    <w:altName w:val="Cambria"/>
    <w:panose1 w:val="02040503050406030204"/>
    <w:charset w:val="CC"/>
    <w:family w:val="roman"/>
    <w:pitch w:val="variable"/>
    <w:sig w:usb0="A00002EF" w:usb1="4000004B"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imes New Roman Полужирный">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C2E46" w14:textId="77777777" w:rsidR="00070E24" w:rsidRDefault="00070E24" w:rsidP="00037D6E">
      <w:r>
        <w:separator/>
      </w:r>
    </w:p>
  </w:footnote>
  <w:footnote w:type="continuationSeparator" w:id="0">
    <w:p w14:paraId="238ED21C" w14:textId="77777777" w:rsidR="00070E24" w:rsidRDefault="00070E24" w:rsidP="00037D6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797F25"/>
    <w:multiLevelType w:val="hybridMultilevel"/>
    <w:tmpl w:val="45A09C36"/>
    <w:lvl w:ilvl="0" w:tplc="3EF2557A">
      <w:start w:val="1"/>
      <w:numFmt w:val="bullet"/>
      <w:lvlText w:val=""/>
      <w:lvlJc w:val="left"/>
      <w:pPr>
        <w:ind w:left="720" w:hanging="360"/>
      </w:pPr>
      <w:rPr>
        <w:rFonts w:ascii="Wingdings" w:hAnsi="Wingdings" w:hint="default"/>
        <w:color w:val="FF00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5CBB39F2"/>
    <w:multiLevelType w:val="hybridMultilevel"/>
    <w:tmpl w:val="D3CAA58A"/>
    <w:lvl w:ilvl="0" w:tplc="E5F44A5A">
      <w:start w:val="1"/>
      <w:numFmt w:val="bullet"/>
      <w:lvlText w:val=""/>
      <w:lvlJc w:val="left"/>
      <w:pPr>
        <w:ind w:left="720" w:hanging="360"/>
      </w:pPr>
      <w:rPr>
        <w:rFonts w:ascii="Wingdings" w:hAnsi="Wingdings" w:hint="default"/>
        <w:color w:val="FF000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hideGrammaticalErrors/>
  <w:documentProtection w:edit="readOnly" w:enforcement="1" w:cryptProviderType="rsaAES" w:cryptAlgorithmClass="hash" w:cryptAlgorithmType="typeAny" w:cryptAlgorithmSid="14" w:cryptSpinCount="100000" w:hash="eiNASNMHePrjzpeJBMOQP+jYUMipq5l5DGC2cKP6eDWdE1OCypj7D0piitf5ULDKboDMVJ9WMiAaOdfAxz/IAQ==" w:salt="1JRQifFTDyWzHnX9XsHD1g=="/>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4FEA"/>
    <w:rsid w:val="000011F5"/>
    <w:rsid w:val="00004F01"/>
    <w:rsid w:val="00011DD5"/>
    <w:rsid w:val="0001477E"/>
    <w:rsid w:val="00016E84"/>
    <w:rsid w:val="000172D2"/>
    <w:rsid w:val="0001745D"/>
    <w:rsid w:val="00017BCD"/>
    <w:rsid w:val="00020B60"/>
    <w:rsid w:val="00022756"/>
    <w:rsid w:val="00026F54"/>
    <w:rsid w:val="0002791C"/>
    <w:rsid w:val="0003122A"/>
    <w:rsid w:val="00037D6E"/>
    <w:rsid w:val="0004072D"/>
    <w:rsid w:val="00040EC2"/>
    <w:rsid w:val="00042B3D"/>
    <w:rsid w:val="00042F1C"/>
    <w:rsid w:val="000438EC"/>
    <w:rsid w:val="00046D7E"/>
    <w:rsid w:val="000470A2"/>
    <w:rsid w:val="00047145"/>
    <w:rsid w:val="000478B7"/>
    <w:rsid w:val="00050163"/>
    <w:rsid w:val="00052509"/>
    <w:rsid w:val="00053E86"/>
    <w:rsid w:val="000545D3"/>
    <w:rsid w:val="00055A9C"/>
    <w:rsid w:val="000619B7"/>
    <w:rsid w:val="0006312E"/>
    <w:rsid w:val="00063C92"/>
    <w:rsid w:val="0006410A"/>
    <w:rsid w:val="00064F9A"/>
    <w:rsid w:val="000663B5"/>
    <w:rsid w:val="000664D2"/>
    <w:rsid w:val="0006768A"/>
    <w:rsid w:val="00070E24"/>
    <w:rsid w:val="0007281F"/>
    <w:rsid w:val="000738C1"/>
    <w:rsid w:val="00074E9B"/>
    <w:rsid w:val="0007688E"/>
    <w:rsid w:val="00077274"/>
    <w:rsid w:val="0007783D"/>
    <w:rsid w:val="00080932"/>
    <w:rsid w:val="00083D86"/>
    <w:rsid w:val="00084E48"/>
    <w:rsid w:val="00086219"/>
    <w:rsid w:val="0009249A"/>
    <w:rsid w:val="00092A2F"/>
    <w:rsid w:val="0009339A"/>
    <w:rsid w:val="000951A8"/>
    <w:rsid w:val="00095448"/>
    <w:rsid w:val="00095B01"/>
    <w:rsid w:val="00096F81"/>
    <w:rsid w:val="000977A5"/>
    <w:rsid w:val="00097A05"/>
    <w:rsid w:val="00097ACD"/>
    <w:rsid w:val="000A07A2"/>
    <w:rsid w:val="000A33D0"/>
    <w:rsid w:val="000A3D94"/>
    <w:rsid w:val="000A4682"/>
    <w:rsid w:val="000A6105"/>
    <w:rsid w:val="000A70F9"/>
    <w:rsid w:val="000B16AB"/>
    <w:rsid w:val="000B2DBE"/>
    <w:rsid w:val="000B4B9B"/>
    <w:rsid w:val="000B76B3"/>
    <w:rsid w:val="000C014D"/>
    <w:rsid w:val="000C0BED"/>
    <w:rsid w:val="000C1E45"/>
    <w:rsid w:val="000C1F15"/>
    <w:rsid w:val="000C29A3"/>
    <w:rsid w:val="000C3001"/>
    <w:rsid w:val="000C5234"/>
    <w:rsid w:val="000C5D70"/>
    <w:rsid w:val="000C76CA"/>
    <w:rsid w:val="000D04A1"/>
    <w:rsid w:val="000D14CC"/>
    <w:rsid w:val="000D344C"/>
    <w:rsid w:val="000D6523"/>
    <w:rsid w:val="000E5097"/>
    <w:rsid w:val="000E6BC9"/>
    <w:rsid w:val="000E7C49"/>
    <w:rsid w:val="000F14B8"/>
    <w:rsid w:val="000F1D85"/>
    <w:rsid w:val="000F2C3B"/>
    <w:rsid w:val="000F533F"/>
    <w:rsid w:val="000F5DD5"/>
    <w:rsid w:val="000F75E8"/>
    <w:rsid w:val="00100136"/>
    <w:rsid w:val="00100775"/>
    <w:rsid w:val="00100A30"/>
    <w:rsid w:val="0010464D"/>
    <w:rsid w:val="00104DEB"/>
    <w:rsid w:val="00110477"/>
    <w:rsid w:val="0011052F"/>
    <w:rsid w:val="00110CFD"/>
    <w:rsid w:val="00113475"/>
    <w:rsid w:val="0012134F"/>
    <w:rsid w:val="0012275E"/>
    <w:rsid w:val="00124928"/>
    <w:rsid w:val="0012567C"/>
    <w:rsid w:val="00127705"/>
    <w:rsid w:val="0013170D"/>
    <w:rsid w:val="00133EE7"/>
    <w:rsid w:val="00136BA0"/>
    <w:rsid w:val="00141FAA"/>
    <w:rsid w:val="001438D2"/>
    <w:rsid w:val="00144167"/>
    <w:rsid w:val="00144F38"/>
    <w:rsid w:val="001475D8"/>
    <w:rsid w:val="00150979"/>
    <w:rsid w:val="00151908"/>
    <w:rsid w:val="00153BF4"/>
    <w:rsid w:val="0015685B"/>
    <w:rsid w:val="001616ED"/>
    <w:rsid w:val="0016268C"/>
    <w:rsid w:val="00165DA2"/>
    <w:rsid w:val="00174186"/>
    <w:rsid w:val="001808CD"/>
    <w:rsid w:val="001825EA"/>
    <w:rsid w:val="00182603"/>
    <w:rsid w:val="001831E9"/>
    <w:rsid w:val="0018437A"/>
    <w:rsid w:val="00185B4E"/>
    <w:rsid w:val="00185DD0"/>
    <w:rsid w:val="001870BF"/>
    <w:rsid w:val="001873C4"/>
    <w:rsid w:val="00196315"/>
    <w:rsid w:val="001974C6"/>
    <w:rsid w:val="001A29A6"/>
    <w:rsid w:val="001A2FB8"/>
    <w:rsid w:val="001A5B45"/>
    <w:rsid w:val="001B09DF"/>
    <w:rsid w:val="001B0C88"/>
    <w:rsid w:val="001B53F4"/>
    <w:rsid w:val="001B58B7"/>
    <w:rsid w:val="001B5CAB"/>
    <w:rsid w:val="001B5E5A"/>
    <w:rsid w:val="001B7B92"/>
    <w:rsid w:val="001C1385"/>
    <w:rsid w:val="001C1E64"/>
    <w:rsid w:val="001C29B6"/>
    <w:rsid w:val="001C2C40"/>
    <w:rsid w:val="001C3310"/>
    <w:rsid w:val="001C41E6"/>
    <w:rsid w:val="001C4F82"/>
    <w:rsid w:val="001C56C8"/>
    <w:rsid w:val="001D0580"/>
    <w:rsid w:val="001D0862"/>
    <w:rsid w:val="001D1DFA"/>
    <w:rsid w:val="001D2D6F"/>
    <w:rsid w:val="001D34AC"/>
    <w:rsid w:val="001D5115"/>
    <w:rsid w:val="001D6DB5"/>
    <w:rsid w:val="001E2006"/>
    <w:rsid w:val="001E2619"/>
    <w:rsid w:val="001E2922"/>
    <w:rsid w:val="001E2C97"/>
    <w:rsid w:val="001E4080"/>
    <w:rsid w:val="001E62F4"/>
    <w:rsid w:val="001E6361"/>
    <w:rsid w:val="001E7919"/>
    <w:rsid w:val="001F0620"/>
    <w:rsid w:val="001F26C2"/>
    <w:rsid w:val="001F27FC"/>
    <w:rsid w:val="001F284B"/>
    <w:rsid w:val="001F2BAF"/>
    <w:rsid w:val="001F6BF8"/>
    <w:rsid w:val="00200E95"/>
    <w:rsid w:val="002067B8"/>
    <w:rsid w:val="00220368"/>
    <w:rsid w:val="00225ABC"/>
    <w:rsid w:val="00227579"/>
    <w:rsid w:val="002275F0"/>
    <w:rsid w:val="00231BDD"/>
    <w:rsid w:val="002363DD"/>
    <w:rsid w:val="0023712F"/>
    <w:rsid w:val="00237B73"/>
    <w:rsid w:val="00241474"/>
    <w:rsid w:val="0024319D"/>
    <w:rsid w:val="0024397D"/>
    <w:rsid w:val="00246909"/>
    <w:rsid w:val="00250454"/>
    <w:rsid w:val="00255D39"/>
    <w:rsid w:val="00265E4D"/>
    <w:rsid w:val="00276CC1"/>
    <w:rsid w:val="002836C9"/>
    <w:rsid w:val="002848CD"/>
    <w:rsid w:val="00286BC8"/>
    <w:rsid w:val="00286FF6"/>
    <w:rsid w:val="002907BF"/>
    <w:rsid w:val="00290E09"/>
    <w:rsid w:val="002919CC"/>
    <w:rsid w:val="002921BE"/>
    <w:rsid w:val="002927F7"/>
    <w:rsid w:val="00293BCF"/>
    <w:rsid w:val="00293C35"/>
    <w:rsid w:val="00295F70"/>
    <w:rsid w:val="00296356"/>
    <w:rsid w:val="002963FD"/>
    <w:rsid w:val="00296937"/>
    <w:rsid w:val="00296D09"/>
    <w:rsid w:val="0029729E"/>
    <w:rsid w:val="00297CEE"/>
    <w:rsid w:val="002A38D7"/>
    <w:rsid w:val="002A41EC"/>
    <w:rsid w:val="002A5426"/>
    <w:rsid w:val="002A59AC"/>
    <w:rsid w:val="002A6695"/>
    <w:rsid w:val="002A66E5"/>
    <w:rsid w:val="002B3B32"/>
    <w:rsid w:val="002B5906"/>
    <w:rsid w:val="002C10BD"/>
    <w:rsid w:val="002C23B4"/>
    <w:rsid w:val="002C29B1"/>
    <w:rsid w:val="002C2E63"/>
    <w:rsid w:val="002C699B"/>
    <w:rsid w:val="002D0448"/>
    <w:rsid w:val="002D06F3"/>
    <w:rsid w:val="002D3AF5"/>
    <w:rsid w:val="002E3C65"/>
    <w:rsid w:val="002E411F"/>
    <w:rsid w:val="002E5589"/>
    <w:rsid w:val="002E6D1F"/>
    <w:rsid w:val="002F041E"/>
    <w:rsid w:val="002F052D"/>
    <w:rsid w:val="002F0941"/>
    <w:rsid w:val="002F265F"/>
    <w:rsid w:val="002F3DC5"/>
    <w:rsid w:val="002F408F"/>
    <w:rsid w:val="002F4D44"/>
    <w:rsid w:val="002F60CD"/>
    <w:rsid w:val="0030021A"/>
    <w:rsid w:val="003018A9"/>
    <w:rsid w:val="00301FAF"/>
    <w:rsid w:val="003033D2"/>
    <w:rsid w:val="003037F2"/>
    <w:rsid w:val="0030585B"/>
    <w:rsid w:val="00307CCD"/>
    <w:rsid w:val="003142F1"/>
    <w:rsid w:val="00315867"/>
    <w:rsid w:val="00317967"/>
    <w:rsid w:val="00317A1D"/>
    <w:rsid w:val="00321EFD"/>
    <w:rsid w:val="00322001"/>
    <w:rsid w:val="0032288C"/>
    <w:rsid w:val="003228AC"/>
    <w:rsid w:val="00324328"/>
    <w:rsid w:val="00325FE9"/>
    <w:rsid w:val="00326BCB"/>
    <w:rsid w:val="00327E86"/>
    <w:rsid w:val="00330CF1"/>
    <w:rsid w:val="00331CB2"/>
    <w:rsid w:val="00333F83"/>
    <w:rsid w:val="003348D6"/>
    <w:rsid w:val="0033713C"/>
    <w:rsid w:val="00337CAB"/>
    <w:rsid w:val="00337DA8"/>
    <w:rsid w:val="00341441"/>
    <w:rsid w:val="00341EC0"/>
    <w:rsid w:val="003445A8"/>
    <w:rsid w:val="0034561D"/>
    <w:rsid w:val="0034625C"/>
    <w:rsid w:val="0035110A"/>
    <w:rsid w:val="0035293C"/>
    <w:rsid w:val="0035609B"/>
    <w:rsid w:val="00356B60"/>
    <w:rsid w:val="00356F07"/>
    <w:rsid w:val="00360827"/>
    <w:rsid w:val="003614F1"/>
    <w:rsid w:val="0036153D"/>
    <w:rsid w:val="00363059"/>
    <w:rsid w:val="0036407A"/>
    <w:rsid w:val="003749AD"/>
    <w:rsid w:val="003761B5"/>
    <w:rsid w:val="00377157"/>
    <w:rsid w:val="00377B67"/>
    <w:rsid w:val="00377DD6"/>
    <w:rsid w:val="00380C6D"/>
    <w:rsid w:val="00380E9D"/>
    <w:rsid w:val="00382FD5"/>
    <w:rsid w:val="003850C0"/>
    <w:rsid w:val="003865FA"/>
    <w:rsid w:val="00386603"/>
    <w:rsid w:val="00387AC4"/>
    <w:rsid w:val="0039053A"/>
    <w:rsid w:val="00390FC8"/>
    <w:rsid w:val="00396207"/>
    <w:rsid w:val="003A5D74"/>
    <w:rsid w:val="003B53D3"/>
    <w:rsid w:val="003B5A01"/>
    <w:rsid w:val="003B669E"/>
    <w:rsid w:val="003C114A"/>
    <w:rsid w:val="003C314E"/>
    <w:rsid w:val="003C583E"/>
    <w:rsid w:val="003C628A"/>
    <w:rsid w:val="003C7D8F"/>
    <w:rsid w:val="003C7DCF"/>
    <w:rsid w:val="003D308D"/>
    <w:rsid w:val="003D3F26"/>
    <w:rsid w:val="003D6EBA"/>
    <w:rsid w:val="003D7402"/>
    <w:rsid w:val="003F0EA2"/>
    <w:rsid w:val="003F1844"/>
    <w:rsid w:val="003F2F98"/>
    <w:rsid w:val="003F4188"/>
    <w:rsid w:val="003F449F"/>
    <w:rsid w:val="003F44E5"/>
    <w:rsid w:val="003F58E7"/>
    <w:rsid w:val="003F6A59"/>
    <w:rsid w:val="00400842"/>
    <w:rsid w:val="00400A51"/>
    <w:rsid w:val="00401A2E"/>
    <w:rsid w:val="00404BBC"/>
    <w:rsid w:val="004144D9"/>
    <w:rsid w:val="004237EC"/>
    <w:rsid w:val="00426495"/>
    <w:rsid w:val="00427D7C"/>
    <w:rsid w:val="00430762"/>
    <w:rsid w:val="004358E4"/>
    <w:rsid w:val="00435D15"/>
    <w:rsid w:val="004373D0"/>
    <w:rsid w:val="0044454A"/>
    <w:rsid w:val="00445181"/>
    <w:rsid w:val="0044704D"/>
    <w:rsid w:val="004509F1"/>
    <w:rsid w:val="004526CA"/>
    <w:rsid w:val="00454050"/>
    <w:rsid w:val="00456368"/>
    <w:rsid w:val="00457406"/>
    <w:rsid w:val="004576F6"/>
    <w:rsid w:val="00460D2D"/>
    <w:rsid w:val="0046641D"/>
    <w:rsid w:val="004670AD"/>
    <w:rsid w:val="00467A03"/>
    <w:rsid w:val="00470742"/>
    <w:rsid w:val="00471390"/>
    <w:rsid w:val="0047508F"/>
    <w:rsid w:val="004803FB"/>
    <w:rsid w:val="00484026"/>
    <w:rsid w:val="00490F75"/>
    <w:rsid w:val="004936F4"/>
    <w:rsid w:val="00493FEB"/>
    <w:rsid w:val="004964BC"/>
    <w:rsid w:val="00496B06"/>
    <w:rsid w:val="004A093E"/>
    <w:rsid w:val="004A2E43"/>
    <w:rsid w:val="004A3258"/>
    <w:rsid w:val="004A4BF0"/>
    <w:rsid w:val="004A7438"/>
    <w:rsid w:val="004B345D"/>
    <w:rsid w:val="004B6CF9"/>
    <w:rsid w:val="004C280E"/>
    <w:rsid w:val="004C4A9D"/>
    <w:rsid w:val="004C5EE8"/>
    <w:rsid w:val="004D2F71"/>
    <w:rsid w:val="004D363A"/>
    <w:rsid w:val="004D4595"/>
    <w:rsid w:val="004D499B"/>
    <w:rsid w:val="004E225E"/>
    <w:rsid w:val="004E5D2A"/>
    <w:rsid w:val="004E7E42"/>
    <w:rsid w:val="004E7E93"/>
    <w:rsid w:val="004F00FC"/>
    <w:rsid w:val="004F16F3"/>
    <w:rsid w:val="004F345B"/>
    <w:rsid w:val="00500472"/>
    <w:rsid w:val="0050180A"/>
    <w:rsid w:val="00501D82"/>
    <w:rsid w:val="005028C2"/>
    <w:rsid w:val="00503682"/>
    <w:rsid w:val="005036F5"/>
    <w:rsid w:val="00503DC5"/>
    <w:rsid w:val="00504995"/>
    <w:rsid w:val="00504F07"/>
    <w:rsid w:val="00505807"/>
    <w:rsid w:val="0050776D"/>
    <w:rsid w:val="0051220C"/>
    <w:rsid w:val="00513923"/>
    <w:rsid w:val="00514F3A"/>
    <w:rsid w:val="005162A7"/>
    <w:rsid w:val="00516971"/>
    <w:rsid w:val="005178A0"/>
    <w:rsid w:val="00525B46"/>
    <w:rsid w:val="005267B3"/>
    <w:rsid w:val="00530763"/>
    <w:rsid w:val="00532C19"/>
    <w:rsid w:val="005335CE"/>
    <w:rsid w:val="0053465B"/>
    <w:rsid w:val="00534FDC"/>
    <w:rsid w:val="0053608E"/>
    <w:rsid w:val="0053687C"/>
    <w:rsid w:val="00540092"/>
    <w:rsid w:val="0054031C"/>
    <w:rsid w:val="00540E41"/>
    <w:rsid w:val="005456BA"/>
    <w:rsid w:val="00547072"/>
    <w:rsid w:val="00547C7D"/>
    <w:rsid w:val="00551B2C"/>
    <w:rsid w:val="00552144"/>
    <w:rsid w:val="00555B58"/>
    <w:rsid w:val="005605D5"/>
    <w:rsid w:val="005642E2"/>
    <w:rsid w:val="00564D8C"/>
    <w:rsid w:val="00565D20"/>
    <w:rsid w:val="00570DC6"/>
    <w:rsid w:val="00572FAE"/>
    <w:rsid w:val="0057601B"/>
    <w:rsid w:val="00580673"/>
    <w:rsid w:val="00584CE1"/>
    <w:rsid w:val="00585378"/>
    <w:rsid w:val="005901E2"/>
    <w:rsid w:val="00590CA5"/>
    <w:rsid w:val="00590F65"/>
    <w:rsid w:val="00591766"/>
    <w:rsid w:val="00591DC4"/>
    <w:rsid w:val="00592C16"/>
    <w:rsid w:val="00593C79"/>
    <w:rsid w:val="0059619D"/>
    <w:rsid w:val="005A1D35"/>
    <w:rsid w:val="005A2117"/>
    <w:rsid w:val="005A4F27"/>
    <w:rsid w:val="005B0746"/>
    <w:rsid w:val="005B31FE"/>
    <w:rsid w:val="005B3336"/>
    <w:rsid w:val="005B4558"/>
    <w:rsid w:val="005C01C2"/>
    <w:rsid w:val="005C26A1"/>
    <w:rsid w:val="005C3EC2"/>
    <w:rsid w:val="005C5D4E"/>
    <w:rsid w:val="005C6FFD"/>
    <w:rsid w:val="005C72BE"/>
    <w:rsid w:val="005C7454"/>
    <w:rsid w:val="005D05CC"/>
    <w:rsid w:val="005D241F"/>
    <w:rsid w:val="005D3BF7"/>
    <w:rsid w:val="005D69C5"/>
    <w:rsid w:val="005D7B22"/>
    <w:rsid w:val="005E2EC0"/>
    <w:rsid w:val="005E38F9"/>
    <w:rsid w:val="005F20A5"/>
    <w:rsid w:val="00601A29"/>
    <w:rsid w:val="0060280B"/>
    <w:rsid w:val="006030B3"/>
    <w:rsid w:val="00606481"/>
    <w:rsid w:val="00606A44"/>
    <w:rsid w:val="006112F0"/>
    <w:rsid w:val="00616019"/>
    <w:rsid w:val="006169F3"/>
    <w:rsid w:val="00617698"/>
    <w:rsid w:val="00620F45"/>
    <w:rsid w:val="00622562"/>
    <w:rsid w:val="00622C58"/>
    <w:rsid w:val="00630269"/>
    <w:rsid w:val="006400A8"/>
    <w:rsid w:val="00643E85"/>
    <w:rsid w:val="00655497"/>
    <w:rsid w:val="00656FEA"/>
    <w:rsid w:val="0066369F"/>
    <w:rsid w:val="00665504"/>
    <w:rsid w:val="006748B8"/>
    <w:rsid w:val="00674B3F"/>
    <w:rsid w:val="00675254"/>
    <w:rsid w:val="00675EE6"/>
    <w:rsid w:val="00676E86"/>
    <w:rsid w:val="006774EA"/>
    <w:rsid w:val="00680C88"/>
    <w:rsid w:val="00682D26"/>
    <w:rsid w:val="00683112"/>
    <w:rsid w:val="00684FFF"/>
    <w:rsid w:val="00685B4B"/>
    <w:rsid w:val="0068623C"/>
    <w:rsid w:val="00697184"/>
    <w:rsid w:val="006979ED"/>
    <w:rsid w:val="006A1256"/>
    <w:rsid w:val="006A133F"/>
    <w:rsid w:val="006A2DDA"/>
    <w:rsid w:val="006A72A8"/>
    <w:rsid w:val="006B2617"/>
    <w:rsid w:val="006B40CE"/>
    <w:rsid w:val="006B4278"/>
    <w:rsid w:val="006C1075"/>
    <w:rsid w:val="006C2D13"/>
    <w:rsid w:val="006C4139"/>
    <w:rsid w:val="006C6861"/>
    <w:rsid w:val="006D017E"/>
    <w:rsid w:val="006D01D5"/>
    <w:rsid w:val="006D1DBC"/>
    <w:rsid w:val="006D2828"/>
    <w:rsid w:val="006D2AA8"/>
    <w:rsid w:val="006D325C"/>
    <w:rsid w:val="006D4D0B"/>
    <w:rsid w:val="006E26C2"/>
    <w:rsid w:val="006E2B64"/>
    <w:rsid w:val="006E42D5"/>
    <w:rsid w:val="006E597A"/>
    <w:rsid w:val="006E5FAB"/>
    <w:rsid w:val="006E61D5"/>
    <w:rsid w:val="006E78C8"/>
    <w:rsid w:val="006F5E2D"/>
    <w:rsid w:val="006F6635"/>
    <w:rsid w:val="00704ED0"/>
    <w:rsid w:val="007051C0"/>
    <w:rsid w:val="007067D3"/>
    <w:rsid w:val="007133C6"/>
    <w:rsid w:val="00713FEF"/>
    <w:rsid w:val="007170A6"/>
    <w:rsid w:val="00720A8A"/>
    <w:rsid w:val="00721DC4"/>
    <w:rsid w:val="00727E06"/>
    <w:rsid w:val="00731335"/>
    <w:rsid w:val="00731578"/>
    <w:rsid w:val="0073169D"/>
    <w:rsid w:val="00731F1F"/>
    <w:rsid w:val="007415E8"/>
    <w:rsid w:val="0074197D"/>
    <w:rsid w:val="0074690B"/>
    <w:rsid w:val="00746E79"/>
    <w:rsid w:val="007471A7"/>
    <w:rsid w:val="0074758A"/>
    <w:rsid w:val="00751283"/>
    <w:rsid w:val="007519F3"/>
    <w:rsid w:val="007520F2"/>
    <w:rsid w:val="00752156"/>
    <w:rsid w:val="00754F92"/>
    <w:rsid w:val="007635ED"/>
    <w:rsid w:val="00773E4D"/>
    <w:rsid w:val="00775EF9"/>
    <w:rsid w:val="00776893"/>
    <w:rsid w:val="00777D53"/>
    <w:rsid w:val="00777E18"/>
    <w:rsid w:val="00781837"/>
    <w:rsid w:val="0078296C"/>
    <w:rsid w:val="007829AC"/>
    <w:rsid w:val="00782F50"/>
    <w:rsid w:val="00785396"/>
    <w:rsid w:val="00790FE4"/>
    <w:rsid w:val="00791FF2"/>
    <w:rsid w:val="00795050"/>
    <w:rsid w:val="007A000E"/>
    <w:rsid w:val="007A1000"/>
    <w:rsid w:val="007A418B"/>
    <w:rsid w:val="007A767B"/>
    <w:rsid w:val="007A7B01"/>
    <w:rsid w:val="007B14D4"/>
    <w:rsid w:val="007B1D01"/>
    <w:rsid w:val="007B3868"/>
    <w:rsid w:val="007B5232"/>
    <w:rsid w:val="007B577A"/>
    <w:rsid w:val="007B6428"/>
    <w:rsid w:val="007B72E2"/>
    <w:rsid w:val="007C1A3C"/>
    <w:rsid w:val="007C2D4B"/>
    <w:rsid w:val="007C3889"/>
    <w:rsid w:val="007C5137"/>
    <w:rsid w:val="007C570C"/>
    <w:rsid w:val="007D25E4"/>
    <w:rsid w:val="007D5368"/>
    <w:rsid w:val="007D705B"/>
    <w:rsid w:val="007D7E53"/>
    <w:rsid w:val="007E0C2D"/>
    <w:rsid w:val="007E12CB"/>
    <w:rsid w:val="007E41BF"/>
    <w:rsid w:val="007E6390"/>
    <w:rsid w:val="007E6A3B"/>
    <w:rsid w:val="007E7FFB"/>
    <w:rsid w:val="007F1C7E"/>
    <w:rsid w:val="007F1D4F"/>
    <w:rsid w:val="007F24BE"/>
    <w:rsid w:val="007F4577"/>
    <w:rsid w:val="007F5C1E"/>
    <w:rsid w:val="007F68BE"/>
    <w:rsid w:val="00800CD5"/>
    <w:rsid w:val="00801BC7"/>
    <w:rsid w:val="00803577"/>
    <w:rsid w:val="00807F9F"/>
    <w:rsid w:val="00812894"/>
    <w:rsid w:val="00820F33"/>
    <w:rsid w:val="008238C0"/>
    <w:rsid w:val="00824A5B"/>
    <w:rsid w:val="008270DF"/>
    <w:rsid w:val="00827178"/>
    <w:rsid w:val="008315BE"/>
    <w:rsid w:val="00834236"/>
    <w:rsid w:val="00835744"/>
    <w:rsid w:val="008432C4"/>
    <w:rsid w:val="0084356A"/>
    <w:rsid w:val="00846998"/>
    <w:rsid w:val="00850917"/>
    <w:rsid w:val="00851759"/>
    <w:rsid w:val="00851B82"/>
    <w:rsid w:val="00851C14"/>
    <w:rsid w:val="0085314A"/>
    <w:rsid w:val="00856ADD"/>
    <w:rsid w:val="00860196"/>
    <w:rsid w:val="008612CD"/>
    <w:rsid w:val="00864BFB"/>
    <w:rsid w:val="00864EC8"/>
    <w:rsid w:val="00867747"/>
    <w:rsid w:val="008715CE"/>
    <w:rsid w:val="008720E5"/>
    <w:rsid w:val="008727A0"/>
    <w:rsid w:val="008804E2"/>
    <w:rsid w:val="00881E7D"/>
    <w:rsid w:val="008828FB"/>
    <w:rsid w:val="008870BE"/>
    <w:rsid w:val="00891822"/>
    <w:rsid w:val="00891EE2"/>
    <w:rsid w:val="00893748"/>
    <w:rsid w:val="008941F9"/>
    <w:rsid w:val="00894482"/>
    <w:rsid w:val="008A1055"/>
    <w:rsid w:val="008A1C6E"/>
    <w:rsid w:val="008A220C"/>
    <w:rsid w:val="008A5172"/>
    <w:rsid w:val="008A59E4"/>
    <w:rsid w:val="008A668D"/>
    <w:rsid w:val="008A75D4"/>
    <w:rsid w:val="008B347C"/>
    <w:rsid w:val="008B6DA5"/>
    <w:rsid w:val="008B7602"/>
    <w:rsid w:val="008B779A"/>
    <w:rsid w:val="008B792C"/>
    <w:rsid w:val="008B7C2A"/>
    <w:rsid w:val="008C0ABA"/>
    <w:rsid w:val="008C0B41"/>
    <w:rsid w:val="008C2054"/>
    <w:rsid w:val="008C63D7"/>
    <w:rsid w:val="008C6831"/>
    <w:rsid w:val="008D32F7"/>
    <w:rsid w:val="008D7245"/>
    <w:rsid w:val="008D78EF"/>
    <w:rsid w:val="008E0BCD"/>
    <w:rsid w:val="008E150A"/>
    <w:rsid w:val="008E1B58"/>
    <w:rsid w:val="008E344D"/>
    <w:rsid w:val="008E62F2"/>
    <w:rsid w:val="008E7709"/>
    <w:rsid w:val="008E77B9"/>
    <w:rsid w:val="008F2F0A"/>
    <w:rsid w:val="00903861"/>
    <w:rsid w:val="00911ED7"/>
    <w:rsid w:val="0091327A"/>
    <w:rsid w:val="00913C04"/>
    <w:rsid w:val="00915B50"/>
    <w:rsid w:val="00915FEE"/>
    <w:rsid w:val="0092262B"/>
    <w:rsid w:val="009244AD"/>
    <w:rsid w:val="00927A16"/>
    <w:rsid w:val="00930284"/>
    <w:rsid w:val="00930760"/>
    <w:rsid w:val="009334D3"/>
    <w:rsid w:val="0093475B"/>
    <w:rsid w:val="009354D7"/>
    <w:rsid w:val="00936637"/>
    <w:rsid w:val="00936EB1"/>
    <w:rsid w:val="00937371"/>
    <w:rsid w:val="00937EEE"/>
    <w:rsid w:val="009431A2"/>
    <w:rsid w:val="00944496"/>
    <w:rsid w:val="00947472"/>
    <w:rsid w:val="009526C0"/>
    <w:rsid w:val="00960A84"/>
    <w:rsid w:val="00961838"/>
    <w:rsid w:val="009618BD"/>
    <w:rsid w:val="00961B17"/>
    <w:rsid w:val="00965FBE"/>
    <w:rsid w:val="00966171"/>
    <w:rsid w:val="00971265"/>
    <w:rsid w:val="009734AC"/>
    <w:rsid w:val="00975279"/>
    <w:rsid w:val="00982BA3"/>
    <w:rsid w:val="0098595B"/>
    <w:rsid w:val="00985A3D"/>
    <w:rsid w:val="0098641F"/>
    <w:rsid w:val="00987500"/>
    <w:rsid w:val="0099062D"/>
    <w:rsid w:val="00992673"/>
    <w:rsid w:val="00993A8A"/>
    <w:rsid w:val="00994BBA"/>
    <w:rsid w:val="00994F66"/>
    <w:rsid w:val="00995D76"/>
    <w:rsid w:val="009968A9"/>
    <w:rsid w:val="009A057C"/>
    <w:rsid w:val="009A16DB"/>
    <w:rsid w:val="009A24FF"/>
    <w:rsid w:val="009A2C5A"/>
    <w:rsid w:val="009A38DB"/>
    <w:rsid w:val="009A45A2"/>
    <w:rsid w:val="009A7B83"/>
    <w:rsid w:val="009B69E5"/>
    <w:rsid w:val="009B7812"/>
    <w:rsid w:val="009C06B8"/>
    <w:rsid w:val="009C2ED5"/>
    <w:rsid w:val="009C592B"/>
    <w:rsid w:val="009C6348"/>
    <w:rsid w:val="009C6ADF"/>
    <w:rsid w:val="009C6DD8"/>
    <w:rsid w:val="009D1CA7"/>
    <w:rsid w:val="009D2650"/>
    <w:rsid w:val="009D72DE"/>
    <w:rsid w:val="009D7461"/>
    <w:rsid w:val="009D74F0"/>
    <w:rsid w:val="009E1494"/>
    <w:rsid w:val="009E21C5"/>
    <w:rsid w:val="009E7242"/>
    <w:rsid w:val="009F2B3C"/>
    <w:rsid w:val="009F3F3B"/>
    <w:rsid w:val="009F6C89"/>
    <w:rsid w:val="009F740E"/>
    <w:rsid w:val="00A021BD"/>
    <w:rsid w:val="00A035A2"/>
    <w:rsid w:val="00A04E54"/>
    <w:rsid w:val="00A057CB"/>
    <w:rsid w:val="00A05C3B"/>
    <w:rsid w:val="00A05D26"/>
    <w:rsid w:val="00A07CFB"/>
    <w:rsid w:val="00A10770"/>
    <w:rsid w:val="00A121D8"/>
    <w:rsid w:val="00A1511E"/>
    <w:rsid w:val="00A15983"/>
    <w:rsid w:val="00A1600C"/>
    <w:rsid w:val="00A22454"/>
    <w:rsid w:val="00A243A3"/>
    <w:rsid w:val="00A2609F"/>
    <w:rsid w:val="00A272A8"/>
    <w:rsid w:val="00A308A5"/>
    <w:rsid w:val="00A3287A"/>
    <w:rsid w:val="00A3320C"/>
    <w:rsid w:val="00A33C4A"/>
    <w:rsid w:val="00A3719C"/>
    <w:rsid w:val="00A37457"/>
    <w:rsid w:val="00A37837"/>
    <w:rsid w:val="00A37F41"/>
    <w:rsid w:val="00A42A71"/>
    <w:rsid w:val="00A42E10"/>
    <w:rsid w:val="00A43FC6"/>
    <w:rsid w:val="00A44F76"/>
    <w:rsid w:val="00A50D54"/>
    <w:rsid w:val="00A52A3A"/>
    <w:rsid w:val="00A55B09"/>
    <w:rsid w:val="00A561FE"/>
    <w:rsid w:val="00A5684B"/>
    <w:rsid w:val="00A571CD"/>
    <w:rsid w:val="00A60A71"/>
    <w:rsid w:val="00A62A1A"/>
    <w:rsid w:val="00A634E3"/>
    <w:rsid w:val="00A652AB"/>
    <w:rsid w:val="00A65756"/>
    <w:rsid w:val="00A70321"/>
    <w:rsid w:val="00A76469"/>
    <w:rsid w:val="00A77263"/>
    <w:rsid w:val="00A8092D"/>
    <w:rsid w:val="00A8128B"/>
    <w:rsid w:val="00A81481"/>
    <w:rsid w:val="00A84D89"/>
    <w:rsid w:val="00A87ADE"/>
    <w:rsid w:val="00A926AA"/>
    <w:rsid w:val="00A930A9"/>
    <w:rsid w:val="00A93935"/>
    <w:rsid w:val="00A940C4"/>
    <w:rsid w:val="00A94DF5"/>
    <w:rsid w:val="00A97CFC"/>
    <w:rsid w:val="00AA31AE"/>
    <w:rsid w:val="00AA4950"/>
    <w:rsid w:val="00AA53B0"/>
    <w:rsid w:val="00AB213A"/>
    <w:rsid w:val="00AB38D4"/>
    <w:rsid w:val="00AB6CA3"/>
    <w:rsid w:val="00AB72D3"/>
    <w:rsid w:val="00AB7767"/>
    <w:rsid w:val="00AC1FB4"/>
    <w:rsid w:val="00AC43F6"/>
    <w:rsid w:val="00AC5C1D"/>
    <w:rsid w:val="00AC67A0"/>
    <w:rsid w:val="00AC6DCF"/>
    <w:rsid w:val="00AD0E37"/>
    <w:rsid w:val="00AD113F"/>
    <w:rsid w:val="00AD3463"/>
    <w:rsid w:val="00AD5662"/>
    <w:rsid w:val="00AD5906"/>
    <w:rsid w:val="00AD681B"/>
    <w:rsid w:val="00AE2C17"/>
    <w:rsid w:val="00AE3AEA"/>
    <w:rsid w:val="00AE3AF3"/>
    <w:rsid w:val="00AE43F2"/>
    <w:rsid w:val="00AE5506"/>
    <w:rsid w:val="00AF3C66"/>
    <w:rsid w:val="00AF57BB"/>
    <w:rsid w:val="00AF5DF5"/>
    <w:rsid w:val="00AF661F"/>
    <w:rsid w:val="00B016E4"/>
    <w:rsid w:val="00B0170C"/>
    <w:rsid w:val="00B035E8"/>
    <w:rsid w:val="00B0507E"/>
    <w:rsid w:val="00B060EE"/>
    <w:rsid w:val="00B0683C"/>
    <w:rsid w:val="00B07323"/>
    <w:rsid w:val="00B1185B"/>
    <w:rsid w:val="00B12A00"/>
    <w:rsid w:val="00B13080"/>
    <w:rsid w:val="00B1470A"/>
    <w:rsid w:val="00B1520B"/>
    <w:rsid w:val="00B15D89"/>
    <w:rsid w:val="00B165E3"/>
    <w:rsid w:val="00B20589"/>
    <w:rsid w:val="00B2116C"/>
    <w:rsid w:val="00B23049"/>
    <w:rsid w:val="00B23244"/>
    <w:rsid w:val="00B2433F"/>
    <w:rsid w:val="00B25795"/>
    <w:rsid w:val="00B302F3"/>
    <w:rsid w:val="00B33492"/>
    <w:rsid w:val="00B3481C"/>
    <w:rsid w:val="00B36F7F"/>
    <w:rsid w:val="00B438FC"/>
    <w:rsid w:val="00B43C41"/>
    <w:rsid w:val="00B446CB"/>
    <w:rsid w:val="00B45BA6"/>
    <w:rsid w:val="00B476F3"/>
    <w:rsid w:val="00B47A32"/>
    <w:rsid w:val="00B503B6"/>
    <w:rsid w:val="00B5171A"/>
    <w:rsid w:val="00B519E5"/>
    <w:rsid w:val="00B5717E"/>
    <w:rsid w:val="00B63C32"/>
    <w:rsid w:val="00B63F39"/>
    <w:rsid w:val="00B662D2"/>
    <w:rsid w:val="00B66BA8"/>
    <w:rsid w:val="00B700DA"/>
    <w:rsid w:val="00B70BE0"/>
    <w:rsid w:val="00B70E4A"/>
    <w:rsid w:val="00B73264"/>
    <w:rsid w:val="00B73D03"/>
    <w:rsid w:val="00B7467F"/>
    <w:rsid w:val="00B75497"/>
    <w:rsid w:val="00B85C9B"/>
    <w:rsid w:val="00B86143"/>
    <w:rsid w:val="00B86354"/>
    <w:rsid w:val="00B9172C"/>
    <w:rsid w:val="00B934AE"/>
    <w:rsid w:val="00B94234"/>
    <w:rsid w:val="00B945A6"/>
    <w:rsid w:val="00B961DD"/>
    <w:rsid w:val="00B97479"/>
    <w:rsid w:val="00BA127A"/>
    <w:rsid w:val="00BA45A1"/>
    <w:rsid w:val="00BA62CF"/>
    <w:rsid w:val="00BA71F7"/>
    <w:rsid w:val="00BB5BA7"/>
    <w:rsid w:val="00BC42C2"/>
    <w:rsid w:val="00BC43D8"/>
    <w:rsid w:val="00BC559E"/>
    <w:rsid w:val="00BC5A01"/>
    <w:rsid w:val="00BC5B09"/>
    <w:rsid w:val="00BC776A"/>
    <w:rsid w:val="00BD6EF1"/>
    <w:rsid w:val="00BE1F5D"/>
    <w:rsid w:val="00BE34E4"/>
    <w:rsid w:val="00BE6CA6"/>
    <w:rsid w:val="00BE6CD2"/>
    <w:rsid w:val="00BF2E43"/>
    <w:rsid w:val="00BF3F74"/>
    <w:rsid w:val="00BF4012"/>
    <w:rsid w:val="00BF41BD"/>
    <w:rsid w:val="00BF41CE"/>
    <w:rsid w:val="00BF5F0E"/>
    <w:rsid w:val="00C01F10"/>
    <w:rsid w:val="00C02D23"/>
    <w:rsid w:val="00C03627"/>
    <w:rsid w:val="00C07E99"/>
    <w:rsid w:val="00C15041"/>
    <w:rsid w:val="00C150CA"/>
    <w:rsid w:val="00C152EE"/>
    <w:rsid w:val="00C170A3"/>
    <w:rsid w:val="00C216ED"/>
    <w:rsid w:val="00C23A97"/>
    <w:rsid w:val="00C23C48"/>
    <w:rsid w:val="00C2601E"/>
    <w:rsid w:val="00C26162"/>
    <w:rsid w:val="00C26B20"/>
    <w:rsid w:val="00C27894"/>
    <w:rsid w:val="00C31418"/>
    <w:rsid w:val="00C41B6F"/>
    <w:rsid w:val="00C429DF"/>
    <w:rsid w:val="00C43FE8"/>
    <w:rsid w:val="00C455A3"/>
    <w:rsid w:val="00C4571D"/>
    <w:rsid w:val="00C46B5A"/>
    <w:rsid w:val="00C46B8D"/>
    <w:rsid w:val="00C505F6"/>
    <w:rsid w:val="00C5101F"/>
    <w:rsid w:val="00C51D13"/>
    <w:rsid w:val="00C55325"/>
    <w:rsid w:val="00C556A6"/>
    <w:rsid w:val="00C603F4"/>
    <w:rsid w:val="00C61072"/>
    <w:rsid w:val="00C6116D"/>
    <w:rsid w:val="00C61F5A"/>
    <w:rsid w:val="00C64009"/>
    <w:rsid w:val="00C66118"/>
    <w:rsid w:val="00C661AC"/>
    <w:rsid w:val="00C67CD1"/>
    <w:rsid w:val="00C706B0"/>
    <w:rsid w:val="00C71373"/>
    <w:rsid w:val="00C71F78"/>
    <w:rsid w:val="00C75116"/>
    <w:rsid w:val="00C76FF4"/>
    <w:rsid w:val="00C77C6C"/>
    <w:rsid w:val="00C80E01"/>
    <w:rsid w:val="00C811BE"/>
    <w:rsid w:val="00C83C65"/>
    <w:rsid w:val="00C86F4E"/>
    <w:rsid w:val="00C90666"/>
    <w:rsid w:val="00C90F98"/>
    <w:rsid w:val="00C92DDC"/>
    <w:rsid w:val="00C9528F"/>
    <w:rsid w:val="00C95F0B"/>
    <w:rsid w:val="00C962FB"/>
    <w:rsid w:val="00CA08BB"/>
    <w:rsid w:val="00CA0BB0"/>
    <w:rsid w:val="00CA1F03"/>
    <w:rsid w:val="00CA2140"/>
    <w:rsid w:val="00CA3C1D"/>
    <w:rsid w:val="00CA630D"/>
    <w:rsid w:val="00CB311A"/>
    <w:rsid w:val="00CB4A53"/>
    <w:rsid w:val="00CB623D"/>
    <w:rsid w:val="00CB6DB8"/>
    <w:rsid w:val="00CB72D0"/>
    <w:rsid w:val="00CC2374"/>
    <w:rsid w:val="00CC3324"/>
    <w:rsid w:val="00CC44A7"/>
    <w:rsid w:val="00CC56CA"/>
    <w:rsid w:val="00CD1060"/>
    <w:rsid w:val="00CD403C"/>
    <w:rsid w:val="00CD6C0C"/>
    <w:rsid w:val="00CD738F"/>
    <w:rsid w:val="00CD7BFA"/>
    <w:rsid w:val="00CE30EA"/>
    <w:rsid w:val="00CE5297"/>
    <w:rsid w:val="00CE554D"/>
    <w:rsid w:val="00CE5A54"/>
    <w:rsid w:val="00CF00B2"/>
    <w:rsid w:val="00CF13BD"/>
    <w:rsid w:val="00CF3012"/>
    <w:rsid w:val="00CF3A69"/>
    <w:rsid w:val="00CF4664"/>
    <w:rsid w:val="00CF4C0D"/>
    <w:rsid w:val="00CF4F21"/>
    <w:rsid w:val="00CF694D"/>
    <w:rsid w:val="00CF6A0F"/>
    <w:rsid w:val="00CF6B1A"/>
    <w:rsid w:val="00CF7A5E"/>
    <w:rsid w:val="00D0129C"/>
    <w:rsid w:val="00D04085"/>
    <w:rsid w:val="00D0537B"/>
    <w:rsid w:val="00D0675A"/>
    <w:rsid w:val="00D074B8"/>
    <w:rsid w:val="00D115AD"/>
    <w:rsid w:val="00D1203E"/>
    <w:rsid w:val="00D13355"/>
    <w:rsid w:val="00D1779B"/>
    <w:rsid w:val="00D2064E"/>
    <w:rsid w:val="00D207BF"/>
    <w:rsid w:val="00D2080D"/>
    <w:rsid w:val="00D20A88"/>
    <w:rsid w:val="00D215B8"/>
    <w:rsid w:val="00D21708"/>
    <w:rsid w:val="00D21910"/>
    <w:rsid w:val="00D22507"/>
    <w:rsid w:val="00D246D4"/>
    <w:rsid w:val="00D24A29"/>
    <w:rsid w:val="00D31462"/>
    <w:rsid w:val="00D35EA2"/>
    <w:rsid w:val="00D366DA"/>
    <w:rsid w:val="00D36DC6"/>
    <w:rsid w:val="00D37B43"/>
    <w:rsid w:val="00D4169B"/>
    <w:rsid w:val="00D44C36"/>
    <w:rsid w:val="00D46524"/>
    <w:rsid w:val="00D517F1"/>
    <w:rsid w:val="00D548A5"/>
    <w:rsid w:val="00D54AB0"/>
    <w:rsid w:val="00D55692"/>
    <w:rsid w:val="00D56E86"/>
    <w:rsid w:val="00D6172B"/>
    <w:rsid w:val="00D62033"/>
    <w:rsid w:val="00D62F4A"/>
    <w:rsid w:val="00D640CE"/>
    <w:rsid w:val="00D64B2A"/>
    <w:rsid w:val="00D64FC6"/>
    <w:rsid w:val="00D6503C"/>
    <w:rsid w:val="00D671FF"/>
    <w:rsid w:val="00D67A11"/>
    <w:rsid w:val="00D72C7E"/>
    <w:rsid w:val="00D72DC1"/>
    <w:rsid w:val="00D813D6"/>
    <w:rsid w:val="00D82A52"/>
    <w:rsid w:val="00D830E9"/>
    <w:rsid w:val="00D83A16"/>
    <w:rsid w:val="00D83CEC"/>
    <w:rsid w:val="00D84BC0"/>
    <w:rsid w:val="00D85C7A"/>
    <w:rsid w:val="00D862D3"/>
    <w:rsid w:val="00D909DD"/>
    <w:rsid w:val="00D91629"/>
    <w:rsid w:val="00D93114"/>
    <w:rsid w:val="00D96772"/>
    <w:rsid w:val="00D9734D"/>
    <w:rsid w:val="00DA2642"/>
    <w:rsid w:val="00DA3FB8"/>
    <w:rsid w:val="00DA4C7D"/>
    <w:rsid w:val="00DA7BA0"/>
    <w:rsid w:val="00DA7D28"/>
    <w:rsid w:val="00DB1C93"/>
    <w:rsid w:val="00DB227C"/>
    <w:rsid w:val="00DB49BC"/>
    <w:rsid w:val="00DB4C9A"/>
    <w:rsid w:val="00DC12C4"/>
    <w:rsid w:val="00DC3E33"/>
    <w:rsid w:val="00DC4084"/>
    <w:rsid w:val="00DC4E7B"/>
    <w:rsid w:val="00DC5812"/>
    <w:rsid w:val="00DC5926"/>
    <w:rsid w:val="00DC7E3A"/>
    <w:rsid w:val="00DD20A6"/>
    <w:rsid w:val="00DD5CB2"/>
    <w:rsid w:val="00DE03AE"/>
    <w:rsid w:val="00DE29B5"/>
    <w:rsid w:val="00DE4036"/>
    <w:rsid w:val="00DE4617"/>
    <w:rsid w:val="00DE668D"/>
    <w:rsid w:val="00DE6DC2"/>
    <w:rsid w:val="00DE7879"/>
    <w:rsid w:val="00DF0479"/>
    <w:rsid w:val="00DF07D4"/>
    <w:rsid w:val="00DF2291"/>
    <w:rsid w:val="00DF6261"/>
    <w:rsid w:val="00DF66EF"/>
    <w:rsid w:val="00DF6A2B"/>
    <w:rsid w:val="00E00FD6"/>
    <w:rsid w:val="00E01067"/>
    <w:rsid w:val="00E010D2"/>
    <w:rsid w:val="00E0351E"/>
    <w:rsid w:val="00E05E02"/>
    <w:rsid w:val="00E127B1"/>
    <w:rsid w:val="00E137E2"/>
    <w:rsid w:val="00E13CD2"/>
    <w:rsid w:val="00E146B2"/>
    <w:rsid w:val="00E14EBA"/>
    <w:rsid w:val="00E16D96"/>
    <w:rsid w:val="00E17729"/>
    <w:rsid w:val="00E22CFD"/>
    <w:rsid w:val="00E2697F"/>
    <w:rsid w:val="00E34C02"/>
    <w:rsid w:val="00E54338"/>
    <w:rsid w:val="00E54665"/>
    <w:rsid w:val="00E56192"/>
    <w:rsid w:val="00E56529"/>
    <w:rsid w:val="00E569A7"/>
    <w:rsid w:val="00E5743B"/>
    <w:rsid w:val="00E6095D"/>
    <w:rsid w:val="00E6207C"/>
    <w:rsid w:val="00E634A5"/>
    <w:rsid w:val="00E65499"/>
    <w:rsid w:val="00E66C4B"/>
    <w:rsid w:val="00E67441"/>
    <w:rsid w:val="00E739C3"/>
    <w:rsid w:val="00E74607"/>
    <w:rsid w:val="00E8109B"/>
    <w:rsid w:val="00E815D0"/>
    <w:rsid w:val="00E83551"/>
    <w:rsid w:val="00E8642E"/>
    <w:rsid w:val="00E86ACD"/>
    <w:rsid w:val="00E90824"/>
    <w:rsid w:val="00E93337"/>
    <w:rsid w:val="00EA545C"/>
    <w:rsid w:val="00EB04A6"/>
    <w:rsid w:val="00EB315D"/>
    <w:rsid w:val="00EB3298"/>
    <w:rsid w:val="00EB33A1"/>
    <w:rsid w:val="00EB54C8"/>
    <w:rsid w:val="00EC0F1D"/>
    <w:rsid w:val="00EC15E0"/>
    <w:rsid w:val="00EC7D64"/>
    <w:rsid w:val="00ED2050"/>
    <w:rsid w:val="00ED246F"/>
    <w:rsid w:val="00ED3F6D"/>
    <w:rsid w:val="00ED4181"/>
    <w:rsid w:val="00ED5AED"/>
    <w:rsid w:val="00ED6759"/>
    <w:rsid w:val="00ED7B5A"/>
    <w:rsid w:val="00EE3F9E"/>
    <w:rsid w:val="00EE545A"/>
    <w:rsid w:val="00EE6A3E"/>
    <w:rsid w:val="00EF3441"/>
    <w:rsid w:val="00EF4320"/>
    <w:rsid w:val="00EF4FEA"/>
    <w:rsid w:val="00EF5E94"/>
    <w:rsid w:val="00EF7578"/>
    <w:rsid w:val="00EF77B4"/>
    <w:rsid w:val="00F025DF"/>
    <w:rsid w:val="00F057A3"/>
    <w:rsid w:val="00F05AFF"/>
    <w:rsid w:val="00F05EE0"/>
    <w:rsid w:val="00F10F23"/>
    <w:rsid w:val="00F11888"/>
    <w:rsid w:val="00F16A5D"/>
    <w:rsid w:val="00F16E8F"/>
    <w:rsid w:val="00F21580"/>
    <w:rsid w:val="00F238D2"/>
    <w:rsid w:val="00F24251"/>
    <w:rsid w:val="00F24BFE"/>
    <w:rsid w:val="00F309AA"/>
    <w:rsid w:val="00F30E68"/>
    <w:rsid w:val="00F31AA7"/>
    <w:rsid w:val="00F32C7F"/>
    <w:rsid w:val="00F35B36"/>
    <w:rsid w:val="00F40448"/>
    <w:rsid w:val="00F43044"/>
    <w:rsid w:val="00F43FAD"/>
    <w:rsid w:val="00F45C3F"/>
    <w:rsid w:val="00F46902"/>
    <w:rsid w:val="00F472F2"/>
    <w:rsid w:val="00F47304"/>
    <w:rsid w:val="00F47357"/>
    <w:rsid w:val="00F51691"/>
    <w:rsid w:val="00F525CD"/>
    <w:rsid w:val="00F5469E"/>
    <w:rsid w:val="00F62742"/>
    <w:rsid w:val="00F63988"/>
    <w:rsid w:val="00F649D4"/>
    <w:rsid w:val="00F7055C"/>
    <w:rsid w:val="00F7105C"/>
    <w:rsid w:val="00F712F2"/>
    <w:rsid w:val="00F73C90"/>
    <w:rsid w:val="00F76BB7"/>
    <w:rsid w:val="00F815BE"/>
    <w:rsid w:val="00F849B1"/>
    <w:rsid w:val="00F900A1"/>
    <w:rsid w:val="00F92212"/>
    <w:rsid w:val="00F9458D"/>
    <w:rsid w:val="00F9588D"/>
    <w:rsid w:val="00F96A7C"/>
    <w:rsid w:val="00F97AC2"/>
    <w:rsid w:val="00FA0491"/>
    <w:rsid w:val="00FA4BA7"/>
    <w:rsid w:val="00FA680C"/>
    <w:rsid w:val="00FA6CB5"/>
    <w:rsid w:val="00FA75B9"/>
    <w:rsid w:val="00FA79A4"/>
    <w:rsid w:val="00FA7BE0"/>
    <w:rsid w:val="00FB1583"/>
    <w:rsid w:val="00FC1799"/>
    <w:rsid w:val="00FC2A15"/>
    <w:rsid w:val="00FC313E"/>
    <w:rsid w:val="00FC341E"/>
    <w:rsid w:val="00FD2360"/>
    <w:rsid w:val="00FD7334"/>
    <w:rsid w:val="00FD7A37"/>
    <w:rsid w:val="00FE13A4"/>
    <w:rsid w:val="00FE43BA"/>
    <w:rsid w:val="00FE4B51"/>
    <w:rsid w:val="00FE5155"/>
    <w:rsid w:val="00FE585A"/>
    <w:rsid w:val="00FE62A7"/>
    <w:rsid w:val="00FF0406"/>
    <w:rsid w:val="00FF06FA"/>
    <w:rsid w:val="00FF0B45"/>
    <w:rsid w:val="00FF10B5"/>
    <w:rsid w:val="00FF17D0"/>
    <w:rsid w:val="00FF1F5C"/>
    <w:rsid w:val="00FF2076"/>
    <w:rsid w:val="00FF3EC6"/>
    <w:rsid w:val="00FF6F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867CDD"/>
  <w15:docId w15:val="{A1526564-3EEF-47B9-BA8A-8BF463BA9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475B"/>
    <w:rPr>
      <w:rFonts w:ascii="Times New Roman" w:eastAsia="Times New Roman" w:hAnsi="Times New Roman"/>
      <w:sz w:val="24"/>
      <w:szCs w:val="24"/>
    </w:rPr>
  </w:style>
  <w:style w:type="paragraph" w:styleId="1">
    <w:name w:val="heading 1"/>
    <w:basedOn w:val="a"/>
    <w:link w:val="10"/>
    <w:uiPriority w:val="9"/>
    <w:qFormat/>
    <w:locked/>
    <w:rsid w:val="00911ED7"/>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C4A9D"/>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locked/>
    <w:rsid w:val="0092262B"/>
    <w:pPr>
      <w:keepNext/>
      <w:keepLines/>
      <w:spacing w:before="40"/>
      <w:outlineLvl w:val="2"/>
    </w:pPr>
    <w:rPr>
      <w:rFonts w:asciiTheme="majorHAnsi" w:eastAsiaTheme="majorEastAsia" w:hAnsiTheme="majorHAnsi" w:cstheme="majorBidi"/>
      <w:color w:val="243F60" w:themeColor="accent1" w:themeShade="7F"/>
    </w:rPr>
  </w:style>
  <w:style w:type="paragraph" w:styleId="4">
    <w:name w:val="heading 4"/>
    <w:basedOn w:val="a"/>
    <w:next w:val="a"/>
    <w:link w:val="40"/>
    <w:unhideWhenUsed/>
    <w:qFormat/>
    <w:locked/>
    <w:rsid w:val="00720A8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93475B"/>
    <w:pPr>
      <w:jc w:val="center"/>
    </w:pPr>
    <w:rPr>
      <w:b/>
      <w:sz w:val="40"/>
      <w:szCs w:val="20"/>
    </w:rPr>
  </w:style>
  <w:style w:type="character" w:customStyle="1" w:styleId="a4">
    <w:name w:val="Заголовок Знак"/>
    <w:basedOn w:val="a0"/>
    <w:link w:val="a3"/>
    <w:locked/>
    <w:rsid w:val="0093475B"/>
    <w:rPr>
      <w:rFonts w:ascii="Times New Roman" w:hAnsi="Times New Roman" w:cs="Times New Roman"/>
      <w:b/>
      <w:sz w:val="20"/>
      <w:szCs w:val="20"/>
      <w:lang w:eastAsia="ru-RU"/>
    </w:rPr>
  </w:style>
  <w:style w:type="character" w:styleId="a5">
    <w:name w:val="Strong"/>
    <w:basedOn w:val="a0"/>
    <w:uiPriority w:val="22"/>
    <w:qFormat/>
    <w:rsid w:val="0093475B"/>
    <w:rPr>
      <w:rFonts w:cs="Times New Roman"/>
      <w:b/>
    </w:rPr>
  </w:style>
  <w:style w:type="character" w:styleId="a6">
    <w:name w:val="Emphasis"/>
    <w:basedOn w:val="a0"/>
    <w:uiPriority w:val="20"/>
    <w:qFormat/>
    <w:rsid w:val="0093475B"/>
    <w:rPr>
      <w:rFonts w:cs="Times New Roman"/>
      <w:i/>
    </w:rPr>
  </w:style>
  <w:style w:type="paragraph" w:styleId="a7">
    <w:name w:val="Normal (Web)"/>
    <w:basedOn w:val="a"/>
    <w:uiPriority w:val="99"/>
    <w:rsid w:val="0093475B"/>
    <w:pPr>
      <w:spacing w:before="100" w:beforeAutospacing="1" w:after="100" w:afterAutospacing="1"/>
    </w:pPr>
  </w:style>
  <w:style w:type="paragraph" w:customStyle="1" w:styleId="p1">
    <w:name w:val="p1"/>
    <w:basedOn w:val="a"/>
    <w:rsid w:val="0093475B"/>
    <w:pPr>
      <w:spacing w:before="100" w:beforeAutospacing="1" w:after="100" w:afterAutospacing="1"/>
    </w:pPr>
  </w:style>
  <w:style w:type="character" w:customStyle="1" w:styleId="s1">
    <w:name w:val="s1"/>
    <w:rsid w:val="0093475B"/>
  </w:style>
  <w:style w:type="paragraph" w:customStyle="1" w:styleId="p3">
    <w:name w:val="p3"/>
    <w:basedOn w:val="a"/>
    <w:uiPriority w:val="99"/>
    <w:rsid w:val="0093475B"/>
    <w:pPr>
      <w:spacing w:before="100" w:beforeAutospacing="1" w:after="100" w:afterAutospacing="1"/>
    </w:pPr>
  </w:style>
  <w:style w:type="character" w:customStyle="1" w:styleId="s2">
    <w:name w:val="s2"/>
    <w:rsid w:val="0093475B"/>
  </w:style>
  <w:style w:type="character" w:customStyle="1" w:styleId="s3">
    <w:name w:val="s3"/>
    <w:uiPriority w:val="99"/>
    <w:rsid w:val="0093475B"/>
  </w:style>
  <w:style w:type="character" w:customStyle="1" w:styleId="s4">
    <w:name w:val="s4"/>
    <w:rsid w:val="0093475B"/>
  </w:style>
  <w:style w:type="paragraph" w:customStyle="1" w:styleId="p5">
    <w:name w:val="p5"/>
    <w:basedOn w:val="a"/>
    <w:rsid w:val="0093475B"/>
    <w:pPr>
      <w:spacing w:before="100" w:beforeAutospacing="1" w:after="100" w:afterAutospacing="1"/>
    </w:pPr>
  </w:style>
  <w:style w:type="character" w:customStyle="1" w:styleId="apple-converted-space">
    <w:name w:val="apple-converted-space"/>
    <w:rsid w:val="002F052D"/>
  </w:style>
  <w:style w:type="paragraph" w:customStyle="1" w:styleId="paragraph">
    <w:name w:val="paragraph"/>
    <w:basedOn w:val="a"/>
    <w:uiPriority w:val="99"/>
    <w:rsid w:val="0034625C"/>
    <w:pPr>
      <w:spacing w:before="100" w:beforeAutospacing="1" w:after="100" w:afterAutospacing="1"/>
    </w:pPr>
  </w:style>
  <w:style w:type="character" w:customStyle="1" w:styleId="normaltextrun">
    <w:name w:val="normaltextrun"/>
    <w:basedOn w:val="a0"/>
    <w:uiPriority w:val="99"/>
    <w:rsid w:val="0034625C"/>
    <w:rPr>
      <w:rFonts w:cs="Times New Roman"/>
    </w:rPr>
  </w:style>
  <w:style w:type="character" w:customStyle="1" w:styleId="scxw129159238">
    <w:name w:val="scxw129159238"/>
    <w:basedOn w:val="a0"/>
    <w:uiPriority w:val="99"/>
    <w:rsid w:val="0034625C"/>
    <w:rPr>
      <w:rFonts w:cs="Times New Roman"/>
    </w:rPr>
  </w:style>
  <w:style w:type="character" w:customStyle="1" w:styleId="eop">
    <w:name w:val="eop"/>
    <w:basedOn w:val="a0"/>
    <w:uiPriority w:val="99"/>
    <w:rsid w:val="0034625C"/>
    <w:rPr>
      <w:rFonts w:cs="Times New Roman"/>
    </w:rPr>
  </w:style>
  <w:style w:type="character" w:customStyle="1" w:styleId="wmi-callto">
    <w:name w:val="wmi-callto"/>
    <w:basedOn w:val="a0"/>
    <w:uiPriority w:val="99"/>
    <w:rsid w:val="009C6348"/>
    <w:rPr>
      <w:rFonts w:cs="Times New Roman"/>
    </w:rPr>
  </w:style>
  <w:style w:type="paragraph" w:styleId="a8">
    <w:name w:val="header"/>
    <w:basedOn w:val="a"/>
    <w:link w:val="a9"/>
    <w:uiPriority w:val="99"/>
    <w:rsid w:val="00037D6E"/>
    <w:pPr>
      <w:tabs>
        <w:tab w:val="center" w:pos="4677"/>
        <w:tab w:val="right" w:pos="9355"/>
      </w:tabs>
    </w:pPr>
  </w:style>
  <w:style w:type="character" w:customStyle="1" w:styleId="a9">
    <w:name w:val="Верхний колонтитул Знак"/>
    <w:basedOn w:val="a0"/>
    <w:link w:val="a8"/>
    <w:uiPriority w:val="99"/>
    <w:locked/>
    <w:rsid w:val="00037D6E"/>
    <w:rPr>
      <w:rFonts w:ascii="Times New Roman" w:hAnsi="Times New Roman" w:cs="Times New Roman"/>
      <w:sz w:val="24"/>
      <w:szCs w:val="24"/>
      <w:lang w:eastAsia="ru-RU"/>
    </w:rPr>
  </w:style>
  <w:style w:type="paragraph" w:styleId="aa">
    <w:name w:val="footer"/>
    <w:basedOn w:val="a"/>
    <w:link w:val="ab"/>
    <w:uiPriority w:val="99"/>
    <w:rsid w:val="00037D6E"/>
    <w:pPr>
      <w:tabs>
        <w:tab w:val="center" w:pos="4677"/>
        <w:tab w:val="right" w:pos="9355"/>
      </w:tabs>
    </w:pPr>
  </w:style>
  <w:style w:type="character" w:customStyle="1" w:styleId="ab">
    <w:name w:val="Нижний колонтитул Знак"/>
    <w:basedOn w:val="a0"/>
    <w:link w:val="aa"/>
    <w:uiPriority w:val="99"/>
    <w:locked/>
    <w:rsid w:val="00037D6E"/>
    <w:rPr>
      <w:rFonts w:ascii="Times New Roman" w:hAnsi="Times New Roman" w:cs="Times New Roman"/>
      <w:sz w:val="24"/>
      <w:szCs w:val="24"/>
      <w:lang w:eastAsia="ru-RU"/>
    </w:rPr>
  </w:style>
  <w:style w:type="character" w:customStyle="1" w:styleId="10">
    <w:name w:val="Заголовок 1 Знак"/>
    <w:basedOn w:val="a0"/>
    <w:link w:val="1"/>
    <w:uiPriority w:val="9"/>
    <w:rsid w:val="00911ED7"/>
    <w:rPr>
      <w:rFonts w:ascii="Times New Roman" w:eastAsia="Times New Roman" w:hAnsi="Times New Roman"/>
      <w:b/>
      <w:bCs/>
      <w:kern w:val="36"/>
      <w:sz w:val="48"/>
      <w:szCs w:val="48"/>
    </w:rPr>
  </w:style>
  <w:style w:type="character" w:styleId="ac">
    <w:name w:val="Hyperlink"/>
    <w:basedOn w:val="a0"/>
    <w:uiPriority w:val="99"/>
    <w:unhideWhenUsed/>
    <w:rsid w:val="00911ED7"/>
    <w:rPr>
      <w:color w:val="0000FF"/>
      <w:u w:val="single"/>
    </w:rPr>
  </w:style>
  <w:style w:type="character" w:customStyle="1" w:styleId="30">
    <w:name w:val="Заголовок 3 Знак"/>
    <w:basedOn w:val="a0"/>
    <w:link w:val="3"/>
    <w:rsid w:val="0092262B"/>
    <w:rPr>
      <w:rFonts w:asciiTheme="majorHAnsi" w:eastAsiaTheme="majorEastAsia" w:hAnsiTheme="majorHAnsi" w:cstheme="majorBidi"/>
      <w:color w:val="243F60" w:themeColor="accent1" w:themeShade="7F"/>
      <w:sz w:val="24"/>
      <w:szCs w:val="24"/>
    </w:rPr>
  </w:style>
  <w:style w:type="paragraph" w:styleId="ad">
    <w:name w:val="Subtitle"/>
    <w:basedOn w:val="a"/>
    <w:link w:val="ae"/>
    <w:qFormat/>
    <w:locked/>
    <w:rsid w:val="0092262B"/>
    <w:pPr>
      <w:jc w:val="center"/>
    </w:pPr>
    <w:rPr>
      <w:b/>
      <w:sz w:val="44"/>
      <w:szCs w:val="20"/>
    </w:rPr>
  </w:style>
  <w:style w:type="character" w:customStyle="1" w:styleId="ae">
    <w:name w:val="Подзаголовок Знак"/>
    <w:basedOn w:val="a0"/>
    <w:link w:val="ad"/>
    <w:rsid w:val="0092262B"/>
    <w:rPr>
      <w:rFonts w:ascii="Times New Roman" w:eastAsia="Times New Roman" w:hAnsi="Times New Roman"/>
      <w:b/>
      <w:sz w:val="44"/>
      <w:szCs w:val="20"/>
    </w:rPr>
  </w:style>
  <w:style w:type="paragraph" w:styleId="af">
    <w:name w:val="List Paragraph"/>
    <w:basedOn w:val="a"/>
    <w:uiPriority w:val="34"/>
    <w:qFormat/>
    <w:rsid w:val="0092262B"/>
    <w:pPr>
      <w:spacing w:after="200" w:line="276" w:lineRule="auto"/>
      <w:ind w:left="720"/>
      <w:contextualSpacing/>
    </w:pPr>
    <w:rPr>
      <w:rFonts w:ascii="Calibri" w:eastAsia="Calibri" w:hAnsi="Calibri"/>
      <w:sz w:val="22"/>
      <w:szCs w:val="22"/>
      <w:lang w:eastAsia="en-US"/>
    </w:rPr>
  </w:style>
  <w:style w:type="paragraph" w:customStyle="1" w:styleId="western">
    <w:name w:val="western"/>
    <w:basedOn w:val="a"/>
    <w:rsid w:val="007F68BE"/>
    <w:pPr>
      <w:spacing w:before="100" w:beforeAutospacing="1" w:after="100" w:afterAutospacing="1"/>
    </w:pPr>
  </w:style>
  <w:style w:type="paragraph" w:styleId="af0">
    <w:name w:val="Body Text"/>
    <w:basedOn w:val="a"/>
    <w:link w:val="af1"/>
    <w:rsid w:val="007F68BE"/>
    <w:pPr>
      <w:spacing w:before="100" w:beforeAutospacing="1" w:after="100" w:afterAutospacing="1"/>
      <w:jc w:val="both"/>
    </w:pPr>
    <w:rPr>
      <w:sz w:val="28"/>
      <w:lang w:val="x-none" w:eastAsia="x-none"/>
    </w:rPr>
  </w:style>
  <w:style w:type="character" w:customStyle="1" w:styleId="af1">
    <w:name w:val="Основной текст Знак"/>
    <w:basedOn w:val="a0"/>
    <w:link w:val="af0"/>
    <w:rsid w:val="007F68BE"/>
    <w:rPr>
      <w:rFonts w:ascii="Times New Roman" w:eastAsia="Times New Roman" w:hAnsi="Times New Roman"/>
      <w:sz w:val="28"/>
      <w:szCs w:val="24"/>
      <w:lang w:val="x-none" w:eastAsia="x-none"/>
    </w:rPr>
  </w:style>
  <w:style w:type="paragraph" w:styleId="21">
    <w:name w:val="Body Text 2"/>
    <w:basedOn w:val="a"/>
    <w:link w:val="22"/>
    <w:uiPriority w:val="99"/>
    <w:unhideWhenUsed/>
    <w:rsid w:val="00D21910"/>
    <w:pPr>
      <w:spacing w:after="120" w:line="480" w:lineRule="auto"/>
    </w:pPr>
  </w:style>
  <w:style w:type="character" w:customStyle="1" w:styleId="22">
    <w:name w:val="Основной текст 2 Знак"/>
    <w:basedOn w:val="a0"/>
    <w:link w:val="21"/>
    <w:uiPriority w:val="99"/>
    <w:rsid w:val="00D21910"/>
    <w:rPr>
      <w:rFonts w:ascii="Times New Roman" w:eastAsia="Times New Roman" w:hAnsi="Times New Roman"/>
      <w:sz w:val="24"/>
      <w:szCs w:val="24"/>
    </w:rPr>
  </w:style>
  <w:style w:type="paragraph" w:customStyle="1" w:styleId="s10">
    <w:name w:val="s_1"/>
    <w:basedOn w:val="a"/>
    <w:rsid w:val="001825EA"/>
    <w:pPr>
      <w:spacing w:before="280" w:after="280" w:line="100" w:lineRule="atLeast"/>
    </w:pPr>
    <w:rPr>
      <w:lang w:eastAsia="zh-CN"/>
    </w:rPr>
  </w:style>
  <w:style w:type="paragraph" w:customStyle="1" w:styleId="p7">
    <w:name w:val="p7"/>
    <w:basedOn w:val="a"/>
    <w:rsid w:val="00947472"/>
    <w:pPr>
      <w:spacing w:before="100" w:beforeAutospacing="1" w:after="100" w:afterAutospacing="1"/>
    </w:pPr>
  </w:style>
  <w:style w:type="character" w:customStyle="1" w:styleId="20">
    <w:name w:val="Заголовок 2 Знак"/>
    <w:basedOn w:val="a0"/>
    <w:link w:val="2"/>
    <w:rsid w:val="004C4A9D"/>
    <w:rPr>
      <w:rFonts w:asciiTheme="majorHAnsi" w:eastAsiaTheme="majorEastAsia" w:hAnsiTheme="majorHAnsi" w:cstheme="majorBidi"/>
      <w:color w:val="365F91" w:themeColor="accent1" w:themeShade="BF"/>
      <w:sz w:val="26"/>
      <w:szCs w:val="26"/>
    </w:rPr>
  </w:style>
  <w:style w:type="paragraph" w:customStyle="1" w:styleId="ConsPlusNormal">
    <w:name w:val="ConsPlusNormal"/>
    <w:link w:val="ConsPlusNormal0"/>
    <w:rsid w:val="004C4A9D"/>
    <w:pPr>
      <w:widowControl w:val="0"/>
      <w:autoSpaceDE w:val="0"/>
      <w:autoSpaceDN w:val="0"/>
      <w:adjustRightInd w:val="0"/>
    </w:pPr>
    <w:rPr>
      <w:rFonts w:ascii="Arial" w:eastAsia="Times New Roman" w:hAnsi="Arial" w:cs="Arial"/>
      <w:sz w:val="20"/>
      <w:szCs w:val="20"/>
    </w:rPr>
  </w:style>
  <w:style w:type="paragraph" w:customStyle="1" w:styleId="11">
    <w:name w:val="Обычный1"/>
    <w:rsid w:val="00D31462"/>
    <w:pPr>
      <w:pBdr>
        <w:top w:val="nil"/>
        <w:left w:val="nil"/>
        <w:bottom w:val="nil"/>
        <w:right w:val="nil"/>
        <w:between w:val="nil"/>
      </w:pBdr>
    </w:pPr>
    <w:rPr>
      <w:rFonts w:ascii="Times New Roman" w:eastAsia="Times New Roman" w:hAnsi="Times New Roman"/>
      <w:color w:val="000000"/>
      <w:sz w:val="20"/>
      <w:szCs w:val="20"/>
    </w:rPr>
  </w:style>
  <w:style w:type="character" w:customStyle="1" w:styleId="s9">
    <w:name w:val="s9"/>
    <w:rsid w:val="00B85C9B"/>
  </w:style>
  <w:style w:type="paragraph" w:customStyle="1" w:styleId="p22">
    <w:name w:val="p22"/>
    <w:basedOn w:val="a"/>
    <w:rsid w:val="00B85C9B"/>
    <w:pPr>
      <w:spacing w:before="100" w:beforeAutospacing="1" w:after="100" w:afterAutospacing="1"/>
    </w:pPr>
  </w:style>
  <w:style w:type="paragraph" w:customStyle="1" w:styleId="eventhometitle">
    <w:name w:val="event_home_title"/>
    <w:basedOn w:val="a"/>
    <w:rsid w:val="00DE03AE"/>
    <w:pPr>
      <w:spacing w:before="100" w:beforeAutospacing="1" w:after="100" w:afterAutospacing="1"/>
    </w:pPr>
  </w:style>
  <w:style w:type="paragraph" w:customStyle="1" w:styleId="msonormalmailrucssattributepostfixmailrucssattributepostfixmailrucssattributepostfixmailrucssattributepostfixmailrucssattributepostfixmailrucssattributepostfixmailrucssattributepostfixmailrucssattributepostfixmailrucssmailrucssattributepostfixmailr">
    <w:name w:val="msonormalmailrucssattributepostfixmailrucssattributepostfixmailrucssattributepostfixmailrucssattributepostfixmailrucssattributepostfixmailrucssattributepostfixmailrucssattributepostfixmailrucssattributepostfixmailrucss_mailru_css_attribute_postfix_mailr"/>
    <w:basedOn w:val="a"/>
    <w:rsid w:val="00C77C6C"/>
    <w:pPr>
      <w:spacing w:before="100" w:beforeAutospacing="1" w:after="100" w:afterAutospacing="1"/>
    </w:pPr>
  </w:style>
  <w:style w:type="paragraph" w:customStyle="1" w:styleId="msobodytext2mailrucssattributepostfixmailrucssattributepostfixmailrucssattributepostfixmailrucssattributepostfixmailrucssattributepostfixmailrucssattributepostfixmailrucssattributepostfixmailrucssattributepostfixmailrucmailrucssattributepostfixmail">
    <w:name w:val="msobodytext2mailrucssattributepostfixmailrucssattributepostfixmailrucssattributepostfixmailrucssattributepostfixmailrucssattributepostfixmailrucssattributepostfixmailrucssattributepostfixmailrucssattributepostfixmailruc_mailru_css_attribute_postfix_mail"/>
    <w:basedOn w:val="a"/>
    <w:rsid w:val="00C77C6C"/>
    <w:pPr>
      <w:spacing w:before="100" w:beforeAutospacing="1" w:after="100" w:afterAutospacing="1"/>
    </w:pPr>
  </w:style>
  <w:style w:type="character" w:customStyle="1" w:styleId="ConsPlusNormal0">
    <w:name w:val="ConsPlusNormal Знак"/>
    <w:link w:val="ConsPlusNormal"/>
    <w:locked/>
    <w:rsid w:val="00C77C6C"/>
    <w:rPr>
      <w:rFonts w:ascii="Arial" w:eastAsia="Times New Roman" w:hAnsi="Arial" w:cs="Arial"/>
      <w:sz w:val="20"/>
      <w:szCs w:val="20"/>
    </w:rPr>
  </w:style>
  <w:style w:type="character" w:customStyle="1" w:styleId="40">
    <w:name w:val="Заголовок 4 Знак"/>
    <w:basedOn w:val="a0"/>
    <w:link w:val="4"/>
    <w:rsid w:val="00720A8A"/>
    <w:rPr>
      <w:rFonts w:asciiTheme="majorHAnsi" w:eastAsiaTheme="majorEastAsia" w:hAnsiTheme="majorHAnsi" w:cstheme="majorBidi"/>
      <w:i/>
      <w:iCs/>
      <w:color w:val="365F91" w:themeColor="accent1" w:themeShade="BF"/>
      <w:sz w:val="24"/>
      <w:szCs w:val="24"/>
    </w:rPr>
  </w:style>
  <w:style w:type="character" w:styleId="af2">
    <w:name w:val="Book Title"/>
    <w:uiPriority w:val="33"/>
    <w:qFormat/>
    <w:rsid w:val="00004F01"/>
    <w:rPr>
      <w:b/>
      <w:bCs/>
      <w:i/>
      <w:iCs/>
      <w:spacing w:val="5"/>
    </w:rPr>
  </w:style>
  <w:style w:type="paragraph" w:customStyle="1" w:styleId="p9">
    <w:name w:val="p9"/>
    <w:basedOn w:val="a"/>
    <w:rsid w:val="00FF2076"/>
    <w:pPr>
      <w:spacing w:before="100" w:beforeAutospacing="1" w:after="100" w:afterAutospacing="1"/>
    </w:pPr>
  </w:style>
  <w:style w:type="character" w:customStyle="1" w:styleId="blk">
    <w:name w:val="blk"/>
    <w:rsid w:val="00CE554D"/>
  </w:style>
  <w:style w:type="paragraph" w:customStyle="1" w:styleId="228bf8a64b8551e1msonormal">
    <w:name w:val="228bf8a64b8551e1msonormal"/>
    <w:basedOn w:val="a"/>
    <w:rsid w:val="007E6390"/>
    <w:pPr>
      <w:spacing w:before="100" w:beforeAutospacing="1" w:after="100" w:afterAutospacing="1"/>
    </w:pPr>
  </w:style>
  <w:style w:type="paragraph" w:customStyle="1" w:styleId="aaf57754bde2fa03msolistparagraph">
    <w:name w:val="aaf57754bde2fa03msolistparagraph"/>
    <w:basedOn w:val="a"/>
    <w:rsid w:val="007E6390"/>
    <w:pPr>
      <w:spacing w:before="100" w:beforeAutospacing="1" w:after="100" w:afterAutospacing="1"/>
    </w:pPr>
  </w:style>
  <w:style w:type="paragraph" w:customStyle="1" w:styleId="34b9ab6016af9506msolistparagraph">
    <w:name w:val="34b9ab6016af9506msolistparagraph"/>
    <w:basedOn w:val="a"/>
    <w:rsid w:val="007E6390"/>
    <w:pPr>
      <w:spacing w:before="100" w:beforeAutospacing="1" w:after="100" w:afterAutospacing="1"/>
    </w:pPr>
  </w:style>
  <w:style w:type="paragraph" w:customStyle="1" w:styleId="af3">
    <w:basedOn w:val="a"/>
    <w:next w:val="a7"/>
    <w:link w:val="af4"/>
    <w:uiPriority w:val="99"/>
    <w:unhideWhenUsed/>
    <w:rsid w:val="000A33D0"/>
    <w:pPr>
      <w:spacing w:before="100" w:beforeAutospacing="1" w:after="100" w:afterAutospacing="1"/>
    </w:pPr>
  </w:style>
  <w:style w:type="character" w:customStyle="1" w:styleId="af4">
    <w:name w:val="Название Знак"/>
    <w:link w:val="af3"/>
    <w:rsid w:val="00D1779B"/>
    <w:rPr>
      <w:rFonts w:ascii="Times New Roman" w:eastAsia="Times New Roman" w:hAnsi="Times New Roman"/>
      <w:sz w:val="24"/>
      <w:szCs w:val="24"/>
    </w:rPr>
  </w:style>
  <w:style w:type="paragraph" w:customStyle="1" w:styleId="af5">
    <w:basedOn w:val="a"/>
    <w:next w:val="a7"/>
    <w:unhideWhenUsed/>
    <w:rsid w:val="00AE2C17"/>
    <w:pPr>
      <w:spacing w:before="100" w:beforeAutospacing="1" w:after="100" w:afterAutospacing="1"/>
    </w:pPr>
    <w:rPr>
      <w:b/>
      <w:sz w:val="40"/>
      <w:szCs w:val="20"/>
    </w:rPr>
  </w:style>
  <w:style w:type="paragraph" w:customStyle="1" w:styleId="af6">
    <w:basedOn w:val="a"/>
    <w:next w:val="a3"/>
    <w:qFormat/>
    <w:rsid w:val="00FC313E"/>
    <w:pPr>
      <w:jc w:val="center"/>
    </w:pPr>
    <w:rPr>
      <w:b/>
      <w:sz w:val="40"/>
      <w:szCs w:val="20"/>
    </w:rPr>
  </w:style>
  <w:style w:type="paragraph" w:customStyle="1" w:styleId="af7">
    <w:basedOn w:val="a"/>
    <w:next w:val="a3"/>
    <w:qFormat/>
    <w:rsid w:val="005C72BE"/>
    <w:pPr>
      <w:jc w:val="center"/>
    </w:pPr>
    <w:rPr>
      <w:b/>
      <w:sz w:val="40"/>
      <w:szCs w:val="20"/>
    </w:rPr>
  </w:style>
  <w:style w:type="paragraph" w:customStyle="1" w:styleId="af8">
    <w:basedOn w:val="a"/>
    <w:next w:val="a7"/>
    <w:uiPriority w:val="99"/>
    <w:unhideWhenUsed/>
    <w:rsid w:val="000C5D70"/>
    <w:pPr>
      <w:spacing w:before="100" w:beforeAutospacing="1" w:after="100" w:afterAutospacing="1"/>
    </w:pPr>
  </w:style>
  <w:style w:type="paragraph" w:customStyle="1" w:styleId="semp1">
    <w:name w:val="sem_p1"/>
    <w:basedOn w:val="a"/>
    <w:rsid w:val="000C5D70"/>
    <w:pPr>
      <w:spacing w:before="100" w:beforeAutospacing="1" w:after="100" w:afterAutospacing="1"/>
    </w:pPr>
  </w:style>
  <w:style w:type="paragraph" w:customStyle="1" w:styleId="af9">
    <w:basedOn w:val="a"/>
    <w:next w:val="a7"/>
    <w:uiPriority w:val="99"/>
    <w:unhideWhenUsed/>
    <w:rsid w:val="00046D7E"/>
    <w:pPr>
      <w:spacing w:before="100" w:beforeAutospacing="1" w:after="100" w:afterAutospacing="1"/>
    </w:pPr>
  </w:style>
  <w:style w:type="paragraph" w:customStyle="1" w:styleId="afa">
    <w:basedOn w:val="a"/>
    <w:next w:val="a7"/>
    <w:uiPriority w:val="99"/>
    <w:unhideWhenUsed/>
    <w:rsid w:val="00EE6A3E"/>
    <w:pPr>
      <w:spacing w:before="100" w:beforeAutospacing="1" w:after="100" w:afterAutospacing="1"/>
    </w:pPr>
  </w:style>
  <w:style w:type="paragraph" w:customStyle="1" w:styleId="afb">
    <w:basedOn w:val="a"/>
    <w:next w:val="a7"/>
    <w:uiPriority w:val="99"/>
    <w:unhideWhenUsed/>
    <w:rsid w:val="008238C0"/>
    <w:pPr>
      <w:spacing w:before="100" w:beforeAutospacing="1" w:after="100" w:afterAutospacing="1"/>
    </w:pPr>
  </w:style>
  <w:style w:type="character" w:customStyle="1" w:styleId="s5">
    <w:name w:val="s5"/>
    <w:rsid w:val="00A05C3B"/>
  </w:style>
  <w:style w:type="paragraph" w:customStyle="1" w:styleId="afc">
    <w:basedOn w:val="a"/>
    <w:next w:val="a7"/>
    <w:unhideWhenUsed/>
    <w:rsid w:val="00617698"/>
    <w:pPr>
      <w:spacing w:before="100" w:beforeAutospacing="1" w:after="100" w:afterAutospacing="1"/>
    </w:pPr>
  </w:style>
  <w:style w:type="paragraph" w:customStyle="1" w:styleId="afd">
    <w:basedOn w:val="a"/>
    <w:next w:val="a7"/>
    <w:unhideWhenUsed/>
    <w:rsid w:val="0054031C"/>
    <w:pPr>
      <w:spacing w:before="100" w:beforeAutospacing="1" w:after="100" w:afterAutospacing="1"/>
    </w:pPr>
  </w:style>
  <w:style w:type="paragraph" w:customStyle="1" w:styleId="afe">
    <w:basedOn w:val="a"/>
    <w:next w:val="a7"/>
    <w:uiPriority w:val="99"/>
    <w:unhideWhenUsed/>
    <w:rsid w:val="002275F0"/>
    <w:pPr>
      <w:spacing w:before="100" w:beforeAutospacing="1" w:after="100" w:afterAutospacing="1"/>
    </w:pPr>
  </w:style>
  <w:style w:type="paragraph" w:customStyle="1" w:styleId="aff">
    <w:basedOn w:val="a"/>
    <w:next w:val="a7"/>
    <w:uiPriority w:val="99"/>
    <w:unhideWhenUsed/>
    <w:rsid w:val="002F0941"/>
    <w:pPr>
      <w:spacing w:before="100" w:beforeAutospacing="1" w:after="100" w:afterAutospacing="1"/>
    </w:pPr>
  </w:style>
  <w:style w:type="paragraph" w:customStyle="1" w:styleId="8f4506aa708e2a26msolistparagraph">
    <w:name w:val="8f4506aa708e2a26msolistparagraph"/>
    <w:basedOn w:val="a"/>
    <w:rsid w:val="002F0941"/>
    <w:pPr>
      <w:spacing w:before="100" w:beforeAutospacing="1" w:after="100" w:afterAutospacing="1"/>
    </w:pPr>
  </w:style>
  <w:style w:type="paragraph" w:customStyle="1" w:styleId="aff0">
    <w:basedOn w:val="a"/>
    <w:next w:val="a7"/>
    <w:uiPriority w:val="99"/>
    <w:unhideWhenUsed/>
    <w:rsid w:val="0046641D"/>
    <w:pPr>
      <w:spacing w:before="100" w:beforeAutospacing="1" w:after="100" w:afterAutospacing="1"/>
    </w:pPr>
  </w:style>
  <w:style w:type="paragraph" w:customStyle="1" w:styleId="aff1">
    <w:basedOn w:val="a"/>
    <w:next w:val="a7"/>
    <w:uiPriority w:val="99"/>
    <w:unhideWhenUsed/>
    <w:rsid w:val="0033713C"/>
    <w:pPr>
      <w:spacing w:before="100" w:beforeAutospacing="1" w:after="100" w:afterAutospacing="1"/>
    </w:pPr>
  </w:style>
  <w:style w:type="paragraph" w:customStyle="1" w:styleId="aff2">
    <w:basedOn w:val="a"/>
    <w:next w:val="a3"/>
    <w:qFormat/>
    <w:rsid w:val="00FF10B5"/>
    <w:pPr>
      <w:jc w:val="center"/>
    </w:pPr>
    <w:rPr>
      <w:b/>
      <w:sz w:val="40"/>
      <w:szCs w:val="20"/>
    </w:rPr>
  </w:style>
  <w:style w:type="paragraph" w:customStyle="1" w:styleId="aff3">
    <w:basedOn w:val="a"/>
    <w:next w:val="a3"/>
    <w:qFormat/>
    <w:rsid w:val="00591DC4"/>
    <w:pPr>
      <w:jc w:val="center"/>
    </w:pPr>
    <w:rPr>
      <w:b/>
      <w:sz w:val="40"/>
      <w:szCs w:val="20"/>
    </w:rPr>
  </w:style>
  <w:style w:type="paragraph" w:customStyle="1" w:styleId="aff4">
    <w:basedOn w:val="a"/>
    <w:next w:val="a7"/>
    <w:uiPriority w:val="99"/>
    <w:unhideWhenUsed/>
    <w:rsid w:val="00255D39"/>
    <w:pPr>
      <w:spacing w:before="100" w:beforeAutospacing="1" w:after="100" w:afterAutospacing="1"/>
    </w:pPr>
  </w:style>
  <w:style w:type="paragraph" w:customStyle="1" w:styleId="s74">
    <w:name w:val="s_74"/>
    <w:basedOn w:val="a"/>
    <w:rsid w:val="00255D39"/>
    <w:pPr>
      <w:spacing w:before="100" w:beforeAutospacing="1" w:after="100" w:afterAutospacing="1"/>
    </w:pPr>
  </w:style>
  <w:style w:type="character" w:customStyle="1" w:styleId="s100">
    <w:name w:val="s_10"/>
    <w:basedOn w:val="a0"/>
    <w:rsid w:val="00255D39"/>
  </w:style>
  <w:style w:type="paragraph" w:customStyle="1" w:styleId="aff5">
    <w:basedOn w:val="a"/>
    <w:next w:val="a3"/>
    <w:qFormat/>
    <w:rsid w:val="00E6095D"/>
    <w:pPr>
      <w:jc w:val="center"/>
    </w:pPr>
    <w:rPr>
      <w:b/>
      <w:sz w:val="40"/>
      <w:szCs w:val="20"/>
    </w:rPr>
  </w:style>
  <w:style w:type="paragraph" w:customStyle="1" w:styleId="aff6">
    <w:basedOn w:val="a"/>
    <w:next w:val="a7"/>
    <w:uiPriority w:val="99"/>
    <w:unhideWhenUsed/>
    <w:rsid w:val="00F31AA7"/>
    <w:pPr>
      <w:spacing w:before="100" w:beforeAutospacing="1" w:after="100" w:afterAutospacing="1"/>
    </w:pPr>
  </w:style>
  <w:style w:type="paragraph" w:customStyle="1" w:styleId="aff7">
    <w:basedOn w:val="a"/>
    <w:next w:val="a3"/>
    <w:qFormat/>
    <w:rsid w:val="0006768A"/>
    <w:pPr>
      <w:jc w:val="center"/>
    </w:pPr>
    <w:rPr>
      <w:b/>
      <w:sz w:val="40"/>
      <w:szCs w:val="20"/>
    </w:rPr>
  </w:style>
  <w:style w:type="paragraph" w:customStyle="1" w:styleId="aff8">
    <w:basedOn w:val="a"/>
    <w:next w:val="a3"/>
    <w:qFormat/>
    <w:rsid w:val="00DF6A2B"/>
    <w:pPr>
      <w:jc w:val="center"/>
    </w:pPr>
    <w:rPr>
      <w:b/>
      <w:sz w:val="40"/>
      <w:szCs w:val="20"/>
    </w:rPr>
  </w:style>
  <w:style w:type="character" w:customStyle="1" w:styleId="UnresolvedMention">
    <w:name w:val="Unresolved Mention"/>
    <w:basedOn w:val="a0"/>
    <w:uiPriority w:val="99"/>
    <w:semiHidden/>
    <w:unhideWhenUsed/>
    <w:rPr>
      <w:color w:val="605E5C"/>
      <w:shd w:val="clear" w:color="auto" w:fill="E1DFDD"/>
    </w:rPr>
  </w:style>
  <w:style w:type="paragraph" w:customStyle="1" w:styleId="aff9">
    <w:basedOn w:val="a"/>
    <w:next w:val="a7"/>
    <w:uiPriority w:val="99"/>
    <w:unhideWhenUsed/>
    <w:rsid w:val="00731578"/>
    <w:pPr>
      <w:spacing w:before="100" w:beforeAutospacing="1" w:after="100" w:afterAutospacing="1"/>
    </w:pPr>
  </w:style>
  <w:style w:type="paragraph" w:customStyle="1" w:styleId="affa">
    <w:basedOn w:val="a"/>
    <w:next w:val="a3"/>
    <w:qFormat/>
    <w:rsid w:val="005D241F"/>
    <w:pPr>
      <w:jc w:val="center"/>
    </w:pPr>
    <w:rPr>
      <w:b/>
      <w:sz w:val="40"/>
      <w:szCs w:val="20"/>
    </w:rPr>
  </w:style>
  <w:style w:type="paragraph" w:customStyle="1" w:styleId="affb">
    <w:basedOn w:val="a"/>
    <w:next w:val="a3"/>
    <w:qFormat/>
    <w:rsid w:val="00D46524"/>
    <w:pPr>
      <w:jc w:val="center"/>
    </w:pPr>
    <w:rPr>
      <w:b/>
      <w:sz w:val="40"/>
      <w:szCs w:val="20"/>
    </w:rPr>
  </w:style>
  <w:style w:type="paragraph" w:customStyle="1" w:styleId="affc">
    <w:basedOn w:val="a"/>
    <w:next w:val="a7"/>
    <w:uiPriority w:val="99"/>
    <w:unhideWhenUsed/>
    <w:rsid w:val="00584CE1"/>
    <w:pPr>
      <w:spacing w:before="100" w:beforeAutospacing="1" w:after="100" w:afterAutospacing="1"/>
    </w:pPr>
  </w:style>
  <w:style w:type="paragraph" w:customStyle="1" w:styleId="affd">
    <w:basedOn w:val="a"/>
    <w:next w:val="a7"/>
    <w:uiPriority w:val="99"/>
    <w:unhideWhenUsed/>
    <w:rsid w:val="00F16A5D"/>
    <w:pPr>
      <w:spacing w:before="100" w:beforeAutospacing="1" w:after="100" w:afterAutospacing="1"/>
    </w:pPr>
  </w:style>
  <w:style w:type="paragraph" w:customStyle="1" w:styleId="affe">
    <w:basedOn w:val="a"/>
    <w:next w:val="a7"/>
    <w:uiPriority w:val="99"/>
    <w:unhideWhenUsed/>
    <w:rsid w:val="006D4D0B"/>
    <w:pPr>
      <w:spacing w:before="100" w:beforeAutospacing="1" w:after="100" w:afterAutospacing="1"/>
    </w:pPr>
  </w:style>
  <w:style w:type="paragraph" w:customStyle="1" w:styleId="afff">
    <w:basedOn w:val="a"/>
    <w:next w:val="a7"/>
    <w:uiPriority w:val="99"/>
    <w:unhideWhenUsed/>
    <w:rsid w:val="0053465B"/>
    <w:pPr>
      <w:spacing w:before="100" w:beforeAutospacing="1" w:after="100" w:afterAutospacing="1"/>
    </w:pPr>
  </w:style>
  <w:style w:type="paragraph" w:customStyle="1" w:styleId="afff0">
    <w:basedOn w:val="a"/>
    <w:next w:val="a3"/>
    <w:qFormat/>
    <w:rsid w:val="00020B60"/>
    <w:pPr>
      <w:jc w:val="center"/>
    </w:pPr>
    <w:rPr>
      <w:b/>
      <w:sz w:val="40"/>
      <w:szCs w:val="20"/>
    </w:rPr>
  </w:style>
  <w:style w:type="paragraph" w:customStyle="1" w:styleId="afff1">
    <w:basedOn w:val="a"/>
    <w:next w:val="a7"/>
    <w:uiPriority w:val="99"/>
    <w:unhideWhenUsed/>
    <w:rsid w:val="0060280B"/>
    <w:pPr>
      <w:spacing w:before="100" w:beforeAutospacing="1" w:after="100" w:afterAutospacing="1"/>
    </w:pPr>
  </w:style>
  <w:style w:type="paragraph" w:customStyle="1" w:styleId="afff2">
    <w:basedOn w:val="a"/>
    <w:next w:val="a3"/>
    <w:qFormat/>
    <w:rsid w:val="001C2C40"/>
    <w:pPr>
      <w:jc w:val="center"/>
    </w:pPr>
    <w:rPr>
      <w:b/>
      <w:sz w:val="40"/>
      <w:szCs w:val="20"/>
    </w:rPr>
  </w:style>
  <w:style w:type="paragraph" w:customStyle="1" w:styleId="afff3">
    <w:basedOn w:val="a"/>
    <w:next w:val="a7"/>
    <w:uiPriority w:val="99"/>
    <w:unhideWhenUsed/>
    <w:rsid w:val="000A70F9"/>
    <w:pPr>
      <w:spacing w:before="100" w:beforeAutospacing="1" w:after="100" w:afterAutospacing="1"/>
    </w:pPr>
  </w:style>
  <w:style w:type="paragraph" w:customStyle="1" w:styleId="afff4">
    <w:basedOn w:val="a"/>
    <w:next w:val="a3"/>
    <w:qFormat/>
    <w:rsid w:val="008D78EF"/>
    <w:pPr>
      <w:jc w:val="center"/>
    </w:pPr>
    <w:rPr>
      <w:b/>
      <w:sz w:val="40"/>
      <w:szCs w:val="20"/>
    </w:rPr>
  </w:style>
  <w:style w:type="paragraph" w:customStyle="1" w:styleId="afff5">
    <w:basedOn w:val="a"/>
    <w:next w:val="a3"/>
    <w:qFormat/>
    <w:rsid w:val="00C962FB"/>
    <w:pPr>
      <w:jc w:val="center"/>
    </w:pPr>
    <w:rPr>
      <w:b/>
      <w:sz w:val="40"/>
      <w:szCs w:val="20"/>
    </w:rPr>
  </w:style>
  <w:style w:type="paragraph" w:customStyle="1" w:styleId="afff6">
    <w:basedOn w:val="a"/>
    <w:next w:val="a3"/>
    <w:qFormat/>
    <w:rsid w:val="00C962FB"/>
    <w:pPr>
      <w:jc w:val="center"/>
    </w:pPr>
    <w:rPr>
      <w:b/>
      <w:sz w:val="40"/>
      <w:szCs w:val="20"/>
    </w:rPr>
  </w:style>
  <w:style w:type="paragraph" w:customStyle="1" w:styleId="afff7">
    <w:basedOn w:val="a"/>
    <w:next w:val="a3"/>
    <w:qFormat/>
    <w:rsid w:val="00851759"/>
    <w:pPr>
      <w:jc w:val="center"/>
    </w:pPr>
    <w:rPr>
      <w:b/>
      <w:sz w:val="40"/>
      <w:szCs w:val="20"/>
    </w:rPr>
  </w:style>
  <w:style w:type="paragraph" w:customStyle="1" w:styleId="afff8">
    <w:basedOn w:val="a"/>
    <w:next w:val="a3"/>
    <w:qFormat/>
    <w:rsid w:val="00B12A00"/>
    <w:pPr>
      <w:jc w:val="center"/>
    </w:pPr>
    <w:rPr>
      <w:b/>
      <w:sz w:val="40"/>
      <w:szCs w:val="20"/>
    </w:rPr>
  </w:style>
  <w:style w:type="paragraph" w:customStyle="1" w:styleId="afff9">
    <w:basedOn w:val="a"/>
    <w:next w:val="a3"/>
    <w:qFormat/>
    <w:rsid w:val="006748B8"/>
    <w:pPr>
      <w:jc w:val="center"/>
    </w:pPr>
    <w:rPr>
      <w:b/>
      <w:sz w:val="40"/>
      <w:szCs w:val="20"/>
    </w:rPr>
  </w:style>
  <w:style w:type="paragraph" w:customStyle="1" w:styleId="afffa">
    <w:basedOn w:val="a"/>
    <w:next w:val="a3"/>
    <w:qFormat/>
    <w:rsid w:val="00A84D89"/>
    <w:pPr>
      <w:jc w:val="center"/>
    </w:pPr>
    <w:rPr>
      <w:b/>
      <w:sz w:val="40"/>
      <w:szCs w:val="20"/>
    </w:rPr>
  </w:style>
  <w:style w:type="paragraph" w:customStyle="1" w:styleId="afffb">
    <w:basedOn w:val="a"/>
    <w:next w:val="a3"/>
    <w:qFormat/>
    <w:rsid w:val="00F472F2"/>
    <w:pPr>
      <w:jc w:val="center"/>
    </w:pPr>
    <w:rPr>
      <w:b/>
      <w:sz w:val="40"/>
      <w:szCs w:val="20"/>
    </w:rPr>
  </w:style>
  <w:style w:type="paragraph" w:customStyle="1" w:styleId="afffc">
    <w:basedOn w:val="a"/>
    <w:next w:val="a3"/>
    <w:qFormat/>
    <w:rsid w:val="00E2697F"/>
    <w:pPr>
      <w:jc w:val="center"/>
    </w:pPr>
    <w:rPr>
      <w:b/>
      <w:sz w:val="40"/>
      <w:szCs w:val="20"/>
    </w:rPr>
  </w:style>
  <w:style w:type="paragraph" w:customStyle="1" w:styleId="afffd">
    <w:basedOn w:val="a"/>
    <w:next w:val="a3"/>
    <w:qFormat/>
    <w:rsid w:val="00227579"/>
    <w:pPr>
      <w:jc w:val="center"/>
    </w:pPr>
    <w:rPr>
      <w:b/>
      <w:sz w:val="40"/>
      <w:szCs w:val="20"/>
    </w:rPr>
  </w:style>
  <w:style w:type="paragraph" w:customStyle="1" w:styleId="afffe">
    <w:basedOn w:val="a"/>
    <w:next w:val="a3"/>
    <w:qFormat/>
    <w:rsid w:val="00E54338"/>
    <w:pPr>
      <w:jc w:val="center"/>
    </w:pPr>
    <w:rPr>
      <w:b/>
      <w:sz w:val="40"/>
      <w:szCs w:val="20"/>
    </w:rPr>
  </w:style>
  <w:style w:type="paragraph" w:styleId="31">
    <w:name w:val="Body Text 3"/>
    <w:basedOn w:val="a"/>
    <w:link w:val="32"/>
    <w:uiPriority w:val="99"/>
    <w:semiHidden/>
    <w:unhideWhenUsed/>
    <w:rsid w:val="00CF6B1A"/>
    <w:pPr>
      <w:spacing w:after="120"/>
    </w:pPr>
    <w:rPr>
      <w:sz w:val="16"/>
      <w:szCs w:val="16"/>
    </w:rPr>
  </w:style>
  <w:style w:type="character" w:customStyle="1" w:styleId="32">
    <w:name w:val="Основной текст 3 Знак"/>
    <w:basedOn w:val="a0"/>
    <w:link w:val="31"/>
    <w:uiPriority w:val="99"/>
    <w:semiHidden/>
    <w:rsid w:val="00CF6B1A"/>
    <w:rPr>
      <w:rFonts w:ascii="Times New Roman" w:eastAsia="Times New Roman" w:hAnsi="Times New Roman"/>
      <w:sz w:val="16"/>
      <w:szCs w:val="16"/>
    </w:rPr>
  </w:style>
  <w:style w:type="paragraph" w:customStyle="1" w:styleId="affff">
    <w:basedOn w:val="a"/>
    <w:next w:val="a3"/>
    <w:qFormat/>
    <w:rsid w:val="00585378"/>
    <w:pPr>
      <w:jc w:val="center"/>
    </w:pPr>
    <w:rPr>
      <w:b/>
      <w:sz w:val="40"/>
      <w:szCs w:val="20"/>
    </w:rPr>
  </w:style>
  <w:style w:type="paragraph" w:customStyle="1" w:styleId="affff0">
    <w:basedOn w:val="a"/>
    <w:next w:val="a3"/>
    <w:qFormat/>
    <w:rsid w:val="00250454"/>
    <w:pPr>
      <w:jc w:val="center"/>
    </w:pPr>
    <w:rPr>
      <w:b/>
      <w:sz w:val="40"/>
      <w:szCs w:val="20"/>
    </w:rPr>
  </w:style>
  <w:style w:type="paragraph" w:customStyle="1" w:styleId="affff1">
    <w:basedOn w:val="a"/>
    <w:next w:val="a3"/>
    <w:qFormat/>
    <w:rsid w:val="008715CE"/>
    <w:pPr>
      <w:jc w:val="center"/>
    </w:pPr>
    <w:rPr>
      <w:b/>
      <w:sz w:val="40"/>
      <w:szCs w:val="20"/>
    </w:rPr>
  </w:style>
  <w:style w:type="paragraph" w:customStyle="1" w:styleId="affff2">
    <w:basedOn w:val="a"/>
    <w:next w:val="a3"/>
    <w:qFormat/>
    <w:rsid w:val="00097ACD"/>
    <w:pPr>
      <w:jc w:val="center"/>
    </w:pPr>
    <w:rPr>
      <w:b/>
      <w:sz w:val="40"/>
      <w:szCs w:val="20"/>
    </w:rPr>
  </w:style>
  <w:style w:type="table" w:styleId="affff3">
    <w:name w:val="Table Grid"/>
    <w:basedOn w:val="a1"/>
    <w:uiPriority w:val="39"/>
    <w:locked/>
    <w:rsid w:val="006D01D5"/>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01481">
      <w:marLeft w:val="0"/>
      <w:marRight w:val="0"/>
      <w:marTop w:val="0"/>
      <w:marBottom w:val="0"/>
      <w:divBdr>
        <w:top w:val="none" w:sz="0" w:space="0" w:color="auto"/>
        <w:left w:val="none" w:sz="0" w:space="0" w:color="auto"/>
        <w:bottom w:val="none" w:sz="0" w:space="0" w:color="auto"/>
        <w:right w:val="none" w:sz="0" w:space="0" w:color="auto"/>
      </w:divBdr>
      <w:divsChild>
        <w:div w:id="67001511">
          <w:marLeft w:val="0"/>
          <w:marRight w:val="0"/>
          <w:marTop w:val="0"/>
          <w:marBottom w:val="0"/>
          <w:divBdr>
            <w:top w:val="none" w:sz="0" w:space="0" w:color="auto"/>
            <w:left w:val="none" w:sz="0" w:space="0" w:color="auto"/>
            <w:bottom w:val="none" w:sz="0" w:space="0" w:color="auto"/>
            <w:right w:val="none" w:sz="0" w:space="0" w:color="auto"/>
          </w:divBdr>
        </w:div>
      </w:divsChild>
    </w:div>
    <w:div w:id="67001496">
      <w:marLeft w:val="0"/>
      <w:marRight w:val="0"/>
      <w:marTop w:val="0"/>
      <w:marBottom w:val="0"/>
      <w:divBdr>
        <w:top w:val="none" w:sz="0" w:space="0" w:color="auto"/>
        <w:left w:val="none" w:sz="0" w:space="0" w:color="auto"/>
        <w:bottom w:val="none" w:sz="0" w:space="0" w:color="auto"/>
        <w:right w:val="none" w:sz="0" w:space="0" w:color="auto"/>
      </w:divBdr>
      <w:divsChild>
        <w:div w:id="67001502">
          <w:marLeft w:val="0"/>
          <w:marRight w:val="0"/>
          <w:marTop w:val="0"/>
          <w:marBottom w:val="0"/>
          <w:divBdr>
            <w:top w:val="none" w:sz="0" w:space="0" w:color="auto"/>
            <w:left w:val="none" w:sz="0" w:space="0" w:color="auto"/>
            <w:bottom w:val="none" w:sz="0" w:space="0" w:color="auto"/>
            <w:right w:val="none" w:sz="0" w:space="0" w:color="auto"/>
          </w:divBdr>
          <w:divsChild>
            <w:div w:id="67001493">
              <w:marLeft w:val="0"/>
              <w:marRight w:val="0"/>
              <w:marTop w:val="0"/>
              <w:marBottom w:val="0"/>
              <w:divBdr>
                <w:top w:val="none" w:sz="0" w:space="0" w:color="auto"/>
                <w:left w:val="none" w:sz="0" w:space="0" w:color="auto"/>
                <w:bottom w:val="none" w:sz="0" w:space="0" w:color="auto"/>
                <w:right w:val="none" w:sz="0" w:space="0" w:color="auto"/>
              </w:divBdr>
            </w:div>
            <w:div w:id="67001500">
              <w:marLeft w:val="0"/>
              <w:marRight w:val="0"/>
              <w:marTop w:val="0"/>
              <w:marBottom w:val="0"/>
              <w:divBdr>
                <w:top w:val="none" w:sz="0" w:space="0" w:color="auto"/>
                <w:left w:val="none" w:sz="0" w:space="0" w:color="auto"/>
                <w:bottom w:val="none" w:sz="0" w:space="0" w:color="auto"/>
                <w:right w:val="none" w:sz="0" w:space="0" w:color="auto"/>
              </w:divBdr>
            </w:div>
            <w:div w:id="67001501">
              <w:marLeft w:val="0"/>
              <w:marRight w:val="0"/>
              <w:marTop w:val="0"/>
              <w:marBottom w:val="0"/>
              <w:divBdr>
                <w:top w:val="none" w:sz="0" w:space="0" w:color="auto"/>
                <w:left w:val="none" w:sz="0" w:space="0" w:color="auto"/>
                <w:bottom w:val="none" w:sz="0" w:space="0" w:color="auto"/>
                <w:right w:val="none" w:sz="0" w:space="0" w:color="auto"/>
              </w:divBdr>
            </w:div>
            <w:div w:id="67001503">
              <w:marLeft w:val="0"/>
              <w:marRight w:val="0"/>
              <w:marTop w:val="0"/>
              <w:marBottom w:val="0"/>
              <w:divBdr>
                <w:top w:val="none" w:sz="0" w:space="0" w:color="auto"/>
                <w:left w:val="none" w:sz="0" w:space="0" w:color="auto"/>
                <w:bottom w:val="none" w:sz="0" w:space="0" w:color="auto"/>
                <w:right w:val="none" w:sz="0" w:space="0" w:color="auto"/>
              </w:divBdr>
            </w:div>
            <w:div w:id="67001507">
              <w:marLeft w:val="0"/>
              <w:marRight w:val="0"/>
              <w:marTop w:val="0"/>
              <w:marBottom w:val="0"/>
              <w:divBdr>
                <w:top w:val="none" w:sz="0" w:space="0" w:color="auto"/>
                <w:left w:val="none" w:sz="0" w:space="0" w:color="auto"/>
                <w:bottom w:val="none" w:sz="0" w:space="0" w:color="auto"/>
                <w:right w:val="none" w:sz="0" w:space="0" w:color="auto"/>
              </w:divBdr>
            </w:div>
            <w:div w:id="67001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1499">
      <w:marLeft w:val="0"/>
      <w:marRight w:val="0"/>
      <w:marTop w:val="0"/>
      <w:marBottom w:val="0"/>
      <w:divBdr>
        <w:top w:val="none" w:sz="0" w:space="0" w:color="auto"/>
        <w:left w:val="none" w:sz="0" w:space="0" w:color="auto"/>
        <w:bottom w:val="none" w:sz="0" w:space="0" w:color="auto"/>
        <w:right w:val="none" w:sz="0" w:space="0" w:color="auto"/>
      </w:divBdr>
      <w:divsChild>
        <w:div w:id="67001494">
          <w:marLeft w:val="0"/>
          <w:marRight w:val="0"/>
          <w:marTop w:val="0"/>
          <w:marBottom w:val="0"/>
          <w:divBdr>
            <w:top w:val="none" w:sz="0" w:space="0" w:color="auto"/>
            <w:left w:val="none" w:sz="0" w:space="0" w:color="auto"/>
            <w:bottom w:val="none" w:sz="0" w:space="0" w:color="auto"/>
            <w:right w:val="none" w:sz="0" w:space="0" w:color="auto"/>
          </w:divBdr>
          <w:divsChild>
            <w:div w:id="6700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01509">
      <w:marLeft w:val="0"/>
      <w:marRight w:val="0"/>
      <w:marTop w:val="0"/>
      <w:marBottom w:val="0"/>
      <w:divBdr>
        <w:top w:val="none" w:sz="0" w:space="0" w:color="auto"/>
        <w:left w:val="none" w:sz="0" w:space="0" w:color="auto"/>
        <w:bottom w:val="none" w:sz="0" w:space="0" w:color="auto"/>
        <w:right w:val="none" w:sz="0" w:space="0" w:color="auto"/>
      </w:divBdr>
      <w:divsChild>
        <w:div w:id="67001489">
          <w:marLeft w:val="0"/>
          <w:marRight w:val="0"/>
          <w:marTop w:val="0"/>
          <w:marBottom w:val="0"/>
          <w:divBdr>
            <w:top w:val="none" w:sz="0" w:space="0" w:color="auto"/>
            <w:left w:val="none" w:sz="0" w:space="0" w:color="auto"/>
            <w:bottom w:val="none" w:sz="0" w:space="0" w:color="auto"/>
            <w:right w:val="none" w:sz="0" w:space="0" w:color="auto"/>
          </w:divBdr>
        </w:div>
        <w:div w:id="67001498">
          <w:marLeft w:val="0"/>
          <w:marRight w:val="0"/>
          <w:marTop w:val="0"/>
          <w:marBottom w:val="0"/>
          <w:divBdr>
            <w:top w:val="none" w:sz="0" w:space="0" w:color="auto"/>
            <w:left w:val="none" w:sz="0" w:space="0" w:color="auto"/>
            <w:bottom w:val="none" w:sz="0" w:space="0" w:color="auto"/>
            <w:right w:val="none" w:sz="0" w:space="0" w:color="auto"/>
          </w:divBdr>
        </w:div>
      </w:divsChild>
    </w:div>
    <w:div w:id="67001515">
      <w:marLeft w:val="0"/>
      <w:marRight w:val="0"/>
      <w:marTop w:val="0"/>
      <w:marBottom w:val="0"/>
      <w:divBdr>
        <w:top w:val="none" w:sz="0" w:space="0" w:color="auto"/>
        <w:left w:val="none" w:sz="0" w:space="0" w:color="auto"/>
        <w:bottom w:val="none" w:sz="0" w:space="0" w:color="auto"/>
        <w:right w:val="none" w:sz="0" w:space="0" w:color="auto"/>
      </w:divBdr>
      <w:divsChild>
        <w:div w:id="67001482">
          <w:marLeft w:val="0"/>
          <w:marRight w:val="0"/>
          <w:marTop w:val="0"/>
          <w:marBottom w:val="0"/>
          <w:divBdr>
            <w:top w:val="none" w:sz="0" w:space="0" w:color="auto"/>
            <w:left w:val="none" w:sz="0" w:space="0" w:color="auto"/>
            <w:bottom w:val="none" w:sz="0" w:space="0" w:color="auto"/>
            <w:right w:val="none" w:sz="0" w:space="0" w:color="auto"/>
          </w:divBdr>
        </w:div>
        <w:div w:id="67001483">
          <w:marLeft w:val="0"/>
          <w:marRight w:val="0"/>
          <w:marTop w:val="0"/>
          <w:marBottom w:val="0"/>
          <w:divBdr>
            <w:top w:val="none" w:sz="0" w:space="0" w:color="auto"/>
            <w:left w:val="none" w:sz="0" w:space="0" w:color="auto"/>
            <w:bottom w:val="none" w:sz="0" w:space="0" w:color="auto"/>
            <w:right w:val="none" w:sz="0" w:space="0" w:color="auto"/>
          </w:divBdr>
        </w:div>
        <w:div w:id="67001484">
          <w:marLeft w:val="0"/>
          <w:marRight w:val="0"/>
          <w:marTop w:val="0"/>
          <w:marBottom w:val="0"/>
          <w:divBdr>
            <w:top w:val="none" w:sz="0" w:space="0" w:color="auto"/>
            <w:left w:val="none" w:sz="0" w:space="0" w:color="auto"/>
            <w:bottom w:val="none" w:sz="0" w:space="0" w:color="auto"/>
            <w:right w:val="none" w:sz="0" w:space="0" w:color="auto"/>
          </w:divBdr>
        </w:div>
        <w:div w:id="67001485">
          <w:marLeft w:val="0"/>
          <w:marRight w:val="0"/>
          <w:marTop w:val="0"/>
          <w:marBottom w:val="0"/>
          <w:divBdr>
            <w:top w:val="none" w:sz="0" w:space="0" w:color="auto"/>
            <w:left w:val="none" w:sz="0" w:space="0" w:color="auto"/>
            <w:bottom w:val="none" w:sz="0" w:space="0" w:color="auto"/>
            <w:right w:val="none" w:sz="0" w:space="0" w:color="auto"/>
          </w:divBdr>
        </w:div>
        <w:div w:id="67001486">
          <w:marLeft w:val="0"/>
          <w:marRight w:val="0"/>
          <w:marTop w:val="0"/>
          <w:marBottom w:val="0"/>
          <w:divBdr>
            <w:top w:val="none" w:sz="0" w:space="0" w:color="auto"/>
            <w:left w:val="none" w:sz="0" w:space="0" w:color="auto"/>
            <w:bottom w:val="none" w:sz="0" w:space="0" w:color="auto"/>
            <w:right w:val="none" w:sz="0" w:space="0" w:color="auto"/>
          </w:divBdr>
        </w:div>
        <w:div w:id="67001487">
          <w:marLeft w:val="0"/>
          <w:marRight w:val="0"/>
          <w:marTop w:val="0"/>
          <w:marBottom w:val="0"/>
          <w:divBdr>
            <w:top w:val="none" w:sz="0" w:space="0" w:color="auto"/>
            <w:left w:val="none" w:sz="0" w:space="0" w:color="auto"/>
            <w:bottom w:val="none" w:sz="0" w:space="0" w:color="auto"/>
            <w:right w:val="none" w:sz="0" w:space="0" w:color="auto"/>
          </w:divBdr>
        </w:div>
        <w:div w:id="67001488">
          <w:marLeft w:val="0"/>
          <w:marRight w:val="0"/>
          <w:marTop w:val="0"/>
          <w:marBottom w:val="0"/>
          <w:divBdr>
            <w:top w:val="none" w:sz="0" w:space="0" w:color="auto"/>
            <w:left w:val="none" w:sz="0" w:space="0" w:color="auto"/>
            <w:bottom w:val="none" w:sz="0" w:space="0" w:color="auto"/>
            <w:right w:val="none" w:sz="0" w:space="0" w:color="auto"/>
          </w:divBdr>
        </w:div>
        <w:div w:id="67001490">
          <w:marLeft w:val="0"/>
          <w:marRight w:val="0"/>
          <w:marTop w:val="0"/>
          <w:marBottom w:val="0"/>
          <w:divBdr>
            <w:top w:val="none" w:sz="0" w:space="0" w:color="auto"/>
            <w:left w:val="none" w:sz="0" w:space="0" w:color="auto"/>
            <w:bottom w:val="none" w:sz="0" w:space="0" w:color="auto"/>
            <w:right w:val="none" w:sz="0" w:space="0" w:color="auto"/>
          </w:divBdr>
        </w:div>
        <w:div w:id="67001491">
          <w:marLeft w:val="0"/>
          <w:marRight w:val="0"/>
          <w:marTop w:val="0"/>
          <w:marBottom w:val="0"/>
          <w:divBdr>
            <w:top w:val="none" w:sz="0" w:space="0" w:color="auto"/>
            <w:left w:val="none" w:sz="0" w:space="0" w:color="auto"/>
            <w:bottom w:val="none" w:sz="0" w:space="0" w:color="auto"/>
            <w:right w:val="none" w:sz="0" w:space="0" w:color="auto"/>
          </w:divBdr>
        </w:div>
        <w:div w:id="67001492">
          <w:marLeft w:val="0"/>
          <w:marRight w:val="0"/>
          <w:marTop w:val="0"/>
          <w:marBottom w:val="0"/>
          <w:divBdr>
            <w:top w:val="none" w:sz="0" w:space="0" w:color="auto"/>
            <w:left w:val="none" w:sz="0" w:space="0" w:color="auto"/>
            <w:bottom w:val="none" w:sz="0" w:space="0" w:color="auto"/>
            <w:right w:val="none" w:sz="0" w:space="0" w:color="auto"/>
          </w:divBdr>
        </w:div>
        <w:div w:id="67001495">
          <w:marLeft w:val="0"/>
          <w:marRight w:val="0"/>
          <w:marTop w:val="0"/>
          <w:marBottom w:val="0"/>
          <w:divBdr>
            <w:top w:val="none" w:sz="0" w:space="0" w:color="auto"/>
            <w:left w:val="none" w:sz="0" w:space="0" w:color="auto"/>
            <w:bottom w:val="none" w:sz="0" w:space="0" w:color="auto"/>
            <w:right w:val="none" w:sz="0" w:space="0" w:color="auto"/>
          </w:divBdr>
        </w:div>
        <w:div w:id="67001497">
          <w:marLeft w:val="0"/>
          <w:marRight w:val="0"/>
          <w:marTop w:val="0"/>
          <w:marBottom w:val="0"/>
          <w:divBdr>
            <w:top w:val="none" w:sz="0" w:space="0" w:color="auto"/>
            <w:left w:val="none" w:sz="0" w:space="0" w:color="auto"/>
            <w:bottom w:val="none" w:sz="0" w:space="0" w:color="auto"/>
            <w:right w:val="none" w:sz="0" w:space="0" w:color="auto"/>
          </w:divBdr>
        </w:div>
        <w:div w:id="67001504">
          <w:marLeft w:val="0"/>
          <w:marRight w:val="0"/>
          <w:marTop w:val="0"/>
          <w:marBottom w:val="0"/>
          <w:divBdr>
            <w:top w:val="none" w:sz="0" w:space="0" w:color="auto"/>
            <w:left w:val="none" w:sz="0" w:space="0" w:color="auto"/>
            <w:bottom w:val="none" w:sz="0" w:space="0" w:color="auto"/>
            <w:right w:val="none" w:sz="0" w:space="0" w:color="auto"/>
          </w:divBdr>
        </w:div>
        <w:div w:id="67001505">
          <w:marLeft w:val="0"/>
          <w:marRight w:val="0"/>
          <w:marTop w:val="0"/>
          <w:marBottom w:val="0"/>
          <w:divBdr>
            <w:top w:val="none" w:sz="0" w:space="0" w:color="auto"/>
            <w:left w:val="none" w:sz="0" w:space="0" w:color="auto"/>
            <w:bottom w:val="none" w:sz="0" w:space="0" w:color="auto"/>
            <w:right w:val="none" w:sz="0" w:space="0" w:color="auto"/>
          </w:divBdr>
        </w:div>
        <w:div w:id="67001508">
          <w:marLeft w:val="0"/>
          <w:marRight w:val="0"/>
          <w:marTop w:val="0"/>
          <w:marBottom w:val="0"/>
          <w:divBdr>
            <w:top w:val="none" w:sz="0" w:space="0" w:color="auto"/>
            <w:left w:val="none" w:sz="0" w:space="0" w:color="auto"/>
            <w:bottom w:val="none" w:sz="0" w:space="0" w:color="auto"/>
            <w:right w:val="none" w:sz="0" w:space="0" w:color="auto"/>
          </w:divBdr>
        </w:div>
        <w:div w:id="67001510">
          <w:marLeft w:val="0"/>
          <w:marRight w:val="0"/>
          <w:marTop w:val="0"/>
          <w:marBottom w:val="0"/>
          <w:divBdr>
            <w:top w:val="none" w:sz="0" w:space="0" w:color="auto"/>
            <w:left w:val="none" w:sz="0" w:space="0" w:color="auto"/>
            <w:bottom w:val="none" w:sz="0" w:space="0" w:color="auto"/>
            <w:right w:val="none" w:sz="0" w:space="0" w:color="auto"/>
          </w:divBdr>
        </w:div>
        <w:div w:id="67001513">
          <w:marLeft w:val="0"/>
          <w:marRight w:val="0"/>
          <w:marTop w:val="0"/>
          <w:marBottom w:val="0"/>
          <w:divBdr>
            <w:top w:val="none" w:sz="0" w:space="0" w:color="auto"/>
            <w:left w:val="none" w:sz="0" w:space="0" w:color="auto"/>
            <w:bottom w:val="none" w:sz="0" w:space="0" w:color="auto"/>
            <w:right w:val="none" w:sz="0" w:space="0" w:color="auto"/>
          </w:divBdr>
        </w:div>
        <w:div w:id="67001514">
          <w:marLeft w:val="0"/>
          <w:marRight w:val="0"/>
          <w:marTop w:val="0"/>
          <w:marBottom w:val="0"/>
          <w:divBdr>
            <w:top w:val="none" w:sz="0" w:space="0" w:color="auto"/>
            <w:left w:val="none" w:sz="0" w:space="0" w:color="auto"/>
            <w:bottom w:val="none" w:sz="0" w:space="0" w:color="auto"/>
            <w:right w:val="none" w:sz="0" w:space="0" w:color="auto"/>
          </w:divBdr>
        </w:div>
      </w:divsChild>
    </w:div>
    <w:div w:id="127095787">
      <w:bodyDiv w:val="1"/>
      <w:marLeft w:val="0"/>
      <w:marRight w:val="0"/>
      <w:marTop w:val="0"/>
      <w:marBottom w:val="0"/>
      <w:divBdr>
        <w:top w:val="none" w:sz="0" w:space="0" w:color="auto"/>
        <w:left w:val="none" w:sz="0" w:space="0" w:color="auto"/>
        <w:bottom w:val="none" w:sz="0" w:space="0" w:color="auto"/>
        <w:right w:val="none" w:sz="0" w:space="0" w:color="auto"/>
      </w:divBdr>
      <w:divsChild>
        <w:div w:id="378171350">
          <w:marLeft w:val="0"/>
          <w:marRight w:val="0"/>
          <w:marTop w:val="0"/>
          <w:marBottom w:val="0"/>
          <w:divBdr>
            <w:top w:val="none" w:sz="0" w:space="0" w:color="auto"/>
            <w:left w:val="none" w:sz="0" w:space="0" w:color="auto"/>
            <w:bottom w:val="single" w:sz="12" w:space="1" w:color="auto"/>
            <w:right w:val="none" w:sz="0" w:space="0" w:color="auto"/>
          </w:divBdr>
        </w:div>
        <w:div w:id="326253348">
          <w:marLeft w:val="0"/>
          <w:marRight w:val="0"/>
          <w:marTop w:val="80"/>
          <w:marBottom w:val="0"/>
          <w:divBdr>
            <w:top w:val="none" w:sz="0" w:space="0" w:color="auto"/>
            <w:left w:val="none" w:sz="0" w:space="0" w:color="auto"/>
            <w:bottom w:val="none" w:sz="0" w:space="0" w:color="auto"/>
            <w:right w:val="none" w:sz="0" w:space="0" w:color="auto"/>
          </w:divBdr>
          <w:divsChild>
            <w:div w:id="418255503">
              <w:marLeft w:val="0"/>
              <w:marRight w:val="-244"/>
              <w:marTop w:val="40"/>
              <w:marBottom w:val="0"/>
              <w:divBdr>
                <w:top w:val="none" w:sz="0" w:space="0" w:color="auto"/>
                <w:left w:val="none" w:sz="0" w:space="0" w:color="auto"/>
                <w:bottom w:val="none" w:sz="0" w:space="0" w:color="auto"/>
                <w:right w:val="none" w:sz="0" w:space="0" w:color="auto"/>
              </w:divBdr>
            </w:div>
          </w:divsChild>
        </w:div>
        <w:div w:id="1780293314">
          <w:marLeft w:val="0"/>
          <w:marRight w:val="0"/>
          <w:marTop w:val="60"/>
          <w:marBottom w:val="0"/>
          <w:divBdr>
            <w:top w:val="none" w:sz="0" w:space="0" w:color="auto"/>
            <w:left w:val="none" w:sz="0" w:space="0" w:color="auto"/>
            <w:bottom w:val="none" w:sz="0" w:space="0" w:color="auto"/>
            <w:right w:val="none" w:sz="0" w:space="0" w:color="auto"/>
          </w:divBdr>
        </w:div>
        <w:div w:id="527330287">
          <w:marLeft w:val="0"/>
          <w:marRight w:val="0"/>
          <w:marTop w:val="0"/>
          <w:marBottom w:val="0"/>
          <w:divBdr>
            <w:top w:val="none" w:sz="0" w:space="0" w:color="auto"/>
            <w:left w:val="none" w:sz="0" w:space="0" w:color="auto"/>
            <w:bottom w:val="none" w:sz="0" w:space="0" w:color="auto"/>
            <w:right w:val="none" w:sz="0" w:space="0" w:color="auto"/>
          </w:divBdr>
          <w:divsChild>
            <w:div w:id="2033261053">
              <w:marLeft w:val="-567"/>
              <w:marRight w:val="0"/>
              <w:marTop w:val="60"/>
              <w:marBottom w:val="0"/>
              <w:divBdr>
                <w:top w:val="none" w:sz="0" w:space="0" w:color="auto"/>
                <w:left w:val="none" w:sz="0" w:space="0" w:color="auto"/>
                <w:bottom w:val="none" w:sz="0" w:space="0" w:color="auto"/>
                <w:right w:val="none" w:sz="0" w:space="0" w:color="auto"/>
              </w:divBdr>
            </w:div>
          </w:divsChild>
        </w:div>
        <w:div w:id="1361123907">
          <w:marLeft w:val="0"/>
          <w:marRight w:val="0"/>
          <w:marTop w:val="0"/>
          <w:marBottom w:val="0"/>
          <w:divBdr>
            <w:top w:val="none" w:sz="0" w:space="0" w:color="auto"/>
            <w:left w:val="none" w:sz="0" w:space="0" w:color="auto"/>
            <w:bottom w:val="none" w:sz="0" w:space="0" w:color="auto"/>
            <w:right w:val="none" w:sz="0" w:space="0" w:color="auto"/>
          </w:divBdr>
        </w:div>
        <w:div w:id="509176360">
          <w:marLeft w:val="0"/>
          <w:marRight w:val="0"/>
          <w:marTop w:val="0"/>
          <w:marBottom w:val="0"/>
          <w:divBdr>
            <w:top w:val="none" w:sz="0" w:space="0" w:color="auto"/>
            <w:left w:val="none" w:sz="0" w:space="0" w:color="auto"/>
            <w:bottom w:val="none" w:sz="0" w:space="0" w:color="auto"/>
            <w:right w:val="none" w:sz="0" w:space="0" w:color="auto"/>
          </w:divBdr>
          <w:divsChild>
            <w:div w:id="2118324751">
              <w:marLeft w:val="0"/>
              <w:marRight w:val="-244"/>
              <w:marTop w:val="40"/>
              <w:marBottom w:val="0"/>
              <w:divBdr>
                <w:top w:val="none" w:sz="0" w:space="0" w:color="auto"/>
                <w:left w:val="none" w:sz="0" w:space="0" w:color="auto"/>
                <w:bottom w:val="none" w:sz="0" w:space="0" w:color="auto"/>
                <w:right w:val="none" w:sz="0" w:space="0" w:color="auto"/>
              </w:divBdr>
            </w:div>
            <w:div w:id="1574120048">
              <w:marLeft w:val="0"/>
              <w:marRight w:val="-244"/>
              <w:marTop w:val="40"/>
              <w:marBottom w:val="0"/>
              <w:divBdr>
                <w:top w:val="none" w:sz="0" w:space="0" w:color="auto"/>
                <w:left w:val="none" w:sz="0" w:space="0" w:color="auto"/>
                <w:bottom w:val="none" w:sz="0" w:space="0" w:color="auto"/>
                <w:right w:val="none" w:sz="0" w:space="0" w:color="auto"/>
              </w:divBdr>
            </w:div>
            <w:div w:id="505174487">
              <w:marLeft w:val="0"/>
              <w:marRight w:val="-244"/>
              <w:marTop w:val="40"/>
              <w:marBottom w:val="0"/>
              <w:divBdr>
                <w:top w:val="none" w:sz="0" w:space="0" w:color="auto"/>
                <w:left w:val="none" w:sz="0" w:space="0" w:color="auto"/>
                <w:bottom w:val="none" w:sz="0" w:space="0" w:color="auto"/>
                <w:right w:val="none" w:sz="0" w:space="0" w:color="auto"/>
              </w:divBdr>
            </w:div>
          </w:divsChild>
        </w:div>
        <w:div w:id="830560973">
          <w:marLeft w:val="0"/>
          <w:marRight w:val="0"/>
          <w:marTop w:val="0"/>
          <w:marBottom w:val="0"/>
          <w:divBdr>
            <w:top w:val="none" w:sz="0" w:space="0" w:color="auto"/>
            <w:left w:val="none" w:sz="0" w:space="0" w:color="auto"/>
            <w:bottom w:val="none" w:sz="0" w:space="0" w:color="auto"/>
            <w:right w:val="none" w:sz="0" w:space="0" w:color="auto"/>
          </w:divBdr>
          <w:divsChild>
            <w:div w:id="2019499388">
              <w:marLeft w:val="0"/>
              <w:marRight w:val="0"/>
              <w:marTop w:val="60"/>
              <w:marBottom w:val="0"/>
              <w:divBdr>
                <w:top w:val="none" w:sz="0" w:space="0" w:color="auto"/>
                <w:left w:val="none" w:sz="0" w:space="0" w:color="auto"/>
                <w:bottom w:val="none" w:sz="0" w:space="0" w:color="auto"/>
                <w:right w:val="none" w:sz="0" w:space="0" w:color="auto"/>
              </w:divBdr>
              <w:divsChild>
                <w:div w:id="779645742">
                  <w:marLeft w:val="0"/>
                  <w:marRight w:val="0"/>
                  <w:marTop w:val="0"/>
                  <w:marBottom w:val="0"/>
                  <w:divBdr>
                    <w:top w:val="none" w:sz="0" w:space="0" w:color="auto"/>
                    <w:left w:val="none" w:sz="0" w:space="0" w:color="auto"/>
                    <w:bottom w:val="none" w:sz="0" w:space="0" w:color="auto"/>
                    <w:right w:val="none" w:sz="0" w:space="0" w:color="auto"/>
                  </w:divBdr>
                </w:div>
                <w:div w:id="1310523832">
                  <w:marLeft w:val="0"/>
                  <w:marRight w:val="0"/>
                  <w:marTop w:val="0"/>
                  <w:marBottom w:val="0"/>
                  <w:divBdr>
                    <w:top w:val="none" w:sz="0" w:space="0" w:color="auto"/>
                    <w:left w:val="none" w:sz="0" w:space="0" w:color="auto"/>
                    <w:bottom w:val="none" w:sz="0" w:space="0" w:color="auto"/>
                    <w:right w:val="none" w:sz="0" w:space="0" w:color="auto"/>
                  </w:divBdr>
                </w:div>
                <w:div w:id="1696036957">
                  <w:marLeft w:val="0"/>
                  <w:marRight w:val="0"/>
                  <w:marTop w:val="0"/>
                  <w:marBottom w:val="0"/>
                  <w:divBdr>
                    <w:top w:val="none" w:sz="0" w:space="0" w:color="auto"/>
                    <w:left w:val="none" w:sz="0" w:space="0" w:color="auto"/>
                    <w:bottom w:val="none" w:sz="0" w:space="0" w:color="auto"/>
                    <w:right w:val="none" w:sz="0" w:space="0" w:color="auto"/>
                  </w:divBdr>
                </w:div>
                <w:div w:id="946734979">
                  <w:marLeft w:val="0"/>
                  <w:marRight w:val="0"/>
                  <w:marTop w:val="0"/>
                  <w:marBottom w:val="0"/>
                  <w:divBdr>
                    <w:top w:val="none" w:sz="0" w:space="0" w:color="auto"/>
                    <w:left w:val="none" w:sz="0" w:space="0" w:color="auto"/>
                    <w:bottom w:val="none" w:sz="0" w:space="0" w:color="auto"/>
                    <w:right w:val="none" w:sz="0" w:space="0" w:color="auto"/>
                  </w:divBdr>
                </w:div>
                <w:div w:id="1175346009">
                  <w:marLeft w:val="0"/>
                  <w:marRight w:val="0"/>
                  <w:marTop w:val="0"/>
                  <w:marBottom w:val="0"/>
                  <w:divBdr>
                    <w:top w:val="none" w:sz="0" w:space="0" w:color="auto"/>
                    <w:left w:val="none" w:sz="0" w:space="0" w:color="auto"/>
                    <w:bottom w:val="none" w:sz="0" w:space="0" w:color="auto"/>
                    <w:right w:val="none" w:sz="0" w:space="0" w:color="auto"/>
                  </w:divBdr>
                </w:div>
                <w:div w:id="436291545">
                  <w:marLeft w:val="0"/>
                  <w:marRight w:val="0"/>
                  <w:marTop w:val="0"/>
                  <w:marBottom w:val="0"/>
                  <w:divBdr>
                    <w:top w:val="none" w:sz="0" w:space="0" w:color="auto"/>
                    <w:left w:val="none" w:sz="0" w:space="0" w:color="auto"/>
                    <w:bottom w:val="none" w:sz="0" w:space="0" w:color="auto"/>
                    <w:right w:val="none" w:sz="0" w:space="0" w:color="auto"/>
                  </w:divBdr>
                </w:div>
                <w:div w:id="212469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10194">
          <w:marLeft w:val="0"/>
          <w:marRight w:val="0"/>
          <w:marTop w:val="0"/>
          <w:marBottom w:val="0"/>
          <w:divBdr>
            <w:top w:val="none" w:sz="0" w:space="0" w:color="auto"/>
            <w:left w:val="none" w:sz="0" w:space="0" w:color="auto"/>
            <w:bottom w:val="single" w:sz="12" w:space="1" w:color="auto"/>
            <w:right w:val="none" w:sz="0" w:space="0" w:color="auto"/>
          </w:divBdr>
        </w:div>
      </w:divsChild>
    </w:div>
    <w:div w:id="273294452">
      <w:bodyDiv w:val="1"/>
      <w:marLeft w:val="0"/>
      <w:marRight w:val="0"/>
      <w:marTop w:val="0"/>
      <w:marBottom w:val="0"/>
      <w:divBdr>
        <w:top w:val="none" w:sz="0" w:space="0" w:color="auto"/>
        <w:left w:val="none" w:sz="0" w:space="0" w:color="auto"/>
        <w:bottom w:val="none" w:sz="0" w:space="0" w:color="auto"/>
        <w:right w:val="none" w:sz="0" w:space="0" w:color="auto"/>
      </w:divBdr>
    </w:div>
    <w:div w:id="453404900">
      <w:bodyDiv w:val="1"/>
      <w:marLeft w:val="0"/>
      <w:marRight w:val="0"/>
      <w:marTop w:val="0"/>
      <w:marBottom w:val="0"/>
      <w:divBdr>
        <w:top w:val="none" w:sz="0" w:space="0" w:color="auto"/>
        <w:left w:val="none" w:sz="0" w:space="0" w:color="auto"/>
        <w:bottom w:val="none" w:sz="0" w:space="0" w:color="auto"/>
        <w:right w:val="none" w:sz="0" w:space="0" w:color="auto"/>
      </w:divBdr>
    </w:div>
    <w:div w:id="755787042">
      <w:bodyDiv w:val="1"/>
      <w:marLeft w:val="0"/>
      <w:marRight w:val="0"/>
      <w:marTop w:val="0"/>
      <w:marBottom w:val="0"/>
      <w:divBdr>
        <w:top w:val="none" w:sz="0" w:space="0" w:color="auto"/>
        <w:left w:val="none" w:sz="0" w:space="0" w:color="auto"/>
        <w:bottom w:val="none" w:sz="0" w:space="0" w:color="auto"/>
        <w:right w:val="none" w:sz="0" w:space="0" w:color="auto"/>
      </w:divBdr>
    </w:div>
    <w:div w:id="808865310">
      <w:bodyDiv w:val="1"/>
      <w:marLeft w:val="0"/>
      <w:marRight w:val="0"/>
      <w:marTop w:val="0"/>
      <w:marBottom w:val="0"/>
      <w:divBdr>
        <w:top w:val="none" w:sz="0" w:space="0" w:color="auto"/>
        <w:left w:val="none" w:sz="0" w:space="0" w:color="auto"/>
        <w:bottom w:val="none" w:sz="0" w:space="0" w:color="auto"/>
        <w:right w:val="none" w:sz="0" w:space="0" w:color="auto"/>
      </w:divBdr>
    </w:div>
    <w:div w:id="967391890">
      <w:bodyDiv w:val="1"/>
      <w:marLeft w:val="0"/>
      <w:marRight w:val="0"/>
      <w:marTop w:val="0"/>
      <w:marBottom w:val="0"/>
      <w:divBdr>
        <w:top w:val="none" w:sz="0" w:space="0" w:color="auto"/>
        <w:left w:val="none" w:sz="0" w:space="0" w:color="auto"/>
        <w:bottom w:val="none" w:sz="0" w:space="0" w:color="auto"/>
        <w:right w:val="none" w:sz="0" w:space="0" w:color="auto"/>
      </w:divBdr>
    </w:div>
    <w:div w:id="1539051224">
      <w:bodyDiv w:val="1"/>
      <w:marLeft w:val="0"/>
      <w:marRight w:val="0"/>
      <w:marTop w:val="0"/>
      <w:marBottom w:val="0"/>
      <w:divBdr>
        <w:top w:val="none" w:sz="0" w:space="0" w:color="auto"/>
        <w:left w:val="none" w:sz="0" w:space="0" w:color="auto"/>
        <w:bottom w:val="none" w:sz="0" w:space="0" w:color="auto"/>
        <w:right w:val="none" w:sz="0" w:space="0" w:color="auto"/>
      </w:divBdr>
    </w:div>
    <w:div w:id="1682899629">
      <w:bodyDiv w:val="1"/>
      <w:marLeft w:val="0"/>
      <w:marRight w:val="0"/>
      <w:marTop w:val="0"/>
      <w:marBottom w:val="0"/>
      <w:divBdr>
        <w:top w:val="none" w:sz="0" w:space="0" w:color="auto"/>
        <w:left w:val="none" w:sz="0" w:space="0" w:color="auto"/>
        <w:bottom w:val="none" w:sz="0" w:space="0" w:color="auto"/>
        <w:right w:val="none" w:sz="0" w:space="0" w:color="auto"/>
      </w:divBdr>
    </w:div>
    <w:div w:id="2006322412">
      <w:bodyDiv w:val="1"/>
      <w:marLeft w:val="0"/>
      <w:marRight w:val="0"/>
      <w:marTop w:val="0"/>
      <w:marBottom w:val="0"/>
      <w:divBdr>
        <w:top w:val="none" w:sz="0" w:space="0" w:color="auto"/>
        <w:left w:val="none" w:sz="0" w:space="0" w:color="auto"/>
        <w:bottom w:val="none" w:sz="0" w:space="0" w:color="auto"/>
        <w:right w:val="none" w:sz="0" w:space="0" w:color="auto"/>
      </w:divBdr>
      <w:divsChild>
        <w:div w:id="1699086891">
          <w:marLeft w:val="-567"/>
          <w:marRight w:val="0"/>
          <w:marTop w:val="60"/>
          <w:marBottom w:val="0"/>
          <w:divBdr>
            <w:top w:val="none" w:sz="0" w:space="0" w:color="auto"/>
            <w:left w:val="none" w:sz="0" w:space="0" w:color="auto"/>
            <w:bottom w:val="none" w:sz="0" w:space="0" w:color="auto"/>
            <w:right w:val="none" w:sz="0" w:space="0" w:color="auto"/>
          </w:divBdr>
        </w:div>
        <w:div w:id="847721687">
          <w:marLeft w:val="0"/>
          <w:marRight w:val="0"/>
          <w:marTop w:val="60"/>
          <w:marBottom w:val="0"/>
          <w:divBdr>
            <w:top w:val="none" w:sz="0" w:space="0" w:color="auto"/>
            <w:left w:val="none" w:sz="0" w:space="0" w:color="auto"/>
            <w:bottom w:val="none" w:sz="0" w:space="0" w:color="auto"/>
            <w:right w:val="none" w:sz="0" w:space="0" w:color="auto"/>
          </w:divBdr>
        </w:div>
        <w:div w:id="1132944958">
          <w:marLeft w:val="0"/>
          <w:marRight w:val="0"/>
          <w:marTop w:val="60"/>
          <w:marBottom w:val="0"/>
          <w:divBdr>
            <w:top w:val="none" w:sz="0" w:space="0" w:color="auto"/>
            <w:left w:val="none" w:sz="0" w:space="0" w:color="auto"/>
            <w:bottom w:val="none" w:sz="0" w:space="0" w:color="auto"/>
            <w:right w:val="none" w:sz="0" w:space="0" w:color="auto"/>
          </w:divBdr>
        </w:div>
        <w:div w:id="1495026054">
          <w:marLeft w:val="0"/>
          <w:marRight w:val="0"/>
          <w:marTop w:val="0"/>
          <w:marBottom w:val="0"/>
          <w:divBdr>
            <w:top w:val="none" w:sz="0" w:space="0" w:color="auto"/>
            <w:left w:val="none" w:sz="0" w:space="0" w:color="auto"/>
            <w:bottom w:val="none" w:sz="0" w:space="0" w:color="auto"/>
            <w:right w:val="none" w:sz="0" w:space="0" w:color="auto"/>
          </w:divBdr>
          <w:divsChild>
            <w:div w:id="628172118">
              <w:marLeft w:val="-567"/>
              <w:marRight w:val="0"/>
              <w:marTop w:val="60"/>
              <w:marBottom w:val="0"/>
              <w:divBdr>
                <w:top w:val="none" w:sz="0" w:space="0" w:color="auto"/>
                <w:left w:val="none" w:sz="0" w:space="0" w:color="auto"/>
                <w:bottom w:val="none" w:sz="0" w:space="0" w:color="auto"/>
                <w:right w:val="none" w:sz="0" w:space="0" w:color="auto"/>
              </w:divBdr>
            </w:div>
          </w:divsChild>
        </w:div>
        <w:div w:id="738013955">
          <w:marLeft w:val="0"/>
          <w:marRight w:val="0"/>
          <w:marTop w:val="0"/>
          <w:marBottom w:val="0"/>
          <w:divBdr>
            <w:top w:val="none" w:sz="0" w:space="0" w:color="auto"/>
            <w:left w:val="none" w:sz="0" w:space="0" w:color="auto"/>
            <w:bottom w:val="none" w:sz="0" w:space="0" w:color="auto"/>
            <w:right w:val="none" w:sz="0" w:space="0" w:color="auto"/>
          </w:divBdr>
        </w:div>
        <w:div w:id="1289164097">
          <w:marLeft w:val="0"/>
          <w:marRight w:val="0"/>
          <w:marTop w:val="0"/>
          <w:marBottom w:val="0"/>
          <w:divBdr>
            <w:top w:val="none" w:sz="0" w:space="0" w:color="auto"/>
            <w:left w:val="none" w:sz="0" w:space="0" w:color="auto"/>
            <w:bottom w:val="none" w:sz="0" w:space="0" w:color="auto"/>
            <w:right w:val="none" w:sz="0" w:space="0" w:color="auto"/>
          </w:divBdr>
          <w:divsChild>
            <w:div w:id="9262431">
              <w:marLeft w:val="0"/>
              <w:marRight w:val="-244"/>
              <w:marTop w:val="40"/>
              <w:marBottom w:val="0"/>
              <w:divBdr>
                <w:top w:val="none" w:sz="0" w:space="0" w:color="auto"/>
                <w:left w:val="none" w:sz="0" w:space="0" w:color="auto"/>
                <w:bottom w:val="none" w:sz="0" w:space="0" w:color="auto"/>
                <w:right w:val="none" w:sz="0" w:space="0" w:color="auto"/>
              </w:divBdr>
            </w:div>
            <w:div w:id="759103700">
              <w:marLeft w:val="0"/>
              <w:marRight w:val="-244"/>
              <w:marTop w:val="40"/>
              <w:marBottom w:val="0"/>
              <w:divBdr>
                <w:top w:val="none" w:sz="0" w:space="0" w:color="auto"/>
                <w:left w:val="none" w:sz="0" w:space="0" w:color="auto"/>
                <w:bottom w:val="none" w:sz="0" w:space="0" w:color="auto"/>
                <w:right w:val="none" w:sz="0" w:space="0" w:color="auto"/>
              </w:divBdr>
            </w:div>
            <w:div w:id="1522428997">
              <w:marLeft w:val="0"/>
              <w:marRight w:val="-244"/>
              <w:marTop w:val="4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5CE9E-2E6F-4C11-AB5C-4BE99CE92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4</Pages>
  <Words>1853</Words>
  <Characters>10564</Characters>
  <Application>Microsoft Office Word</Application>
  <DocSecurity>8</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ПН</cp:lastModifiedBy>
  <cp:revision>10</cp:revision>
  <cp:lastPrinted>2022-06-08T05:57:00Z</cp:lastPrinted>
  <dcterms:created xsi:type="dcterms:W3CDTF">2026-01-23T04:22:00Z</dcterms:created>
  <dcterms:modified xsi:type="dcterms:W3CDTF">2026-09-21T07:27:00Z</dcterms:modified>
</cp:coreProperties>
</file>