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F4E" w:rsidRDefault="0079778B" w:rsidP="0079778B">
      <w:pPr>
        <w:jc w:val="center"/>
      </w:pPr>
      <w:r>
        <w:br/>
      </w:r>
      <w:r>
        <w:rPr>
          <w:rStyle w:val="a3"/>
          <w:color w:val="001C91"/>
        </w:rPr>
        <w:t>Продолжают работ</w:t>
      </w:r>
      <w:bookmarkStart w:id="0" w:name="_GoBack"/>
      <w:bookmarkEnd w:id="0"/>
      <w:r>
        <w:rPr>
          <w:rStyle w:val="a3"/>
          <w:color w:val="001C91"/>
        </w:rPr>
        <w:t>у в налоговых органах открытые классы по разъяснению порядка применения онлайн-касс</w:t>
      </w:r>
      <w:r>
        <w:rPr>
          <w:color w:val="001C91"/>
        </w:rPr>
        <w:t xml:space="preserve">     </w:t>
      </w:r>
      <w:r>
        <w:br/>
      </w:r>
      <w:r>
        <w:br/>
      </w:r>
      <w:r>
        <w:rPr>
          <w:color w:val="001C91"/>
        </w:rPr>
        <w:t>В целях разъяснения налогоплательщикам положений нового порядка применения контрольно-кассовой техники (ККТ), порядка ее регистрации, оказания содействия и практической помощи в решении проблем, связанных с переходом на новый порядок применения ККТ, в УФНС России по Новосибирской области и подведомственных налоговых инспекциях (кроме специализированных) еженедельно по средам с 10 до 11-12  часов действуют открытые классы.</w:t>
      </w:r>
      <w:r>
        <w:br/>
      </w:r>
      <w:r>
        <w:rPr>
          <w:color w:val="001C91"/>
        </w:rPr>
        <w:t>Работники налоговых органов информируют представителей бизнеса и всех заинтересованных лиц о выгодах нового порядка применения ККТ, существующих ценах на ККТ и фискальные накопители, а также на услуги операторов фискальных данных, о логистике поставок кассовой техники производителями, порядке регистрации онлайн-касс через сайт ФНС России, взаимодействии с центрами технического обслуживания и т.д.</w:t>
      </w:r>
      <w:r>
        <w:br/>
      </w:r>
      <w:r>
        <w:rPr>
          <w:color w:val="001C91"/>
        </w:rPr>
        <w:t xml:space="preserve">В разделе «Контакты и обращения» на страницах инспекций указаны номера телефонов информирования о новом порядке применения ККТ. Уточнить информацию можно также в УФНС России по Новосибирской области по телефону: </w:t>
      </w:r>
      <w:r>
        <w:rPr>
          <w:rStyle w:val="wmi-callto"/>
          <w:color w:val="001C91"/>
        </w:rPr>
        <w:t>+7 (383) 228-32-39</w:t>
      </w:r>
      <w:r>
        <w:rPr>
          <w:color w:val="001C91"/>
        </w:rPr>
        <w:t>.</w:t>
      </w:r>
      <w:r>
        <w:br/>
      </w:r>
      <w:r>
        <w:rPr>
          <w:color w:val="001C91"/>
        </w:rPr>
        <w:t xml:space="preserve">Федеральный закон от 22.05.2003 № 54-ФЗ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 предусматривает применение онлайн-касс налогоплательщиками, которые ранее не были обязаны применять контрольно-кассовую технику (использующими патентную систему налогообложения, уплачивающими единый налог на вмененный доход, оказывающими услуги населению). Обязанность применения </w:t>
      </w:r>
      <w:proofErr w:type="spellStart"/>
      <w:r>
        <w:rPr>
          <w:color w:val="001C91"/>
        </w:rPr>
        <w:t>онлан</w:t>
      </w:r>
      <w:proofErr w:type="spellEnd"/>
      <w:r>
        <w:rPr>
          <w:color w:val="001C91"/>
        </w:rPr>
        <w:t xml:space="preserve">-касс возникает после 01.07.2018. Новый порядок прост и удобен, при этом для данной категории налогоплательщиков предусмотрен налоговый вычет в части понесенных расходов в связи с приобретением контрольно-кассовой техники. </w:t>
      </w:r>
      <w:r>
        <w:br/>
      </w:r>
      <w:r>
        <w:rPr>
          <w:color w:val="001C91"/>
        </w:rPr>
        <w:t>Переход на новый порядок применения ККТ способствует легализации бизнеса, позволяет государству отслеживать цены и планировать поступление налогов. Новый порядок выгоден также бизнесу и гражданам, способствует повышению доверия, укреплению партнерских отношений, устраняет конкурентные преимущества тех, кто использует мошеннические схемы ухода от налогов.</w:t>
      </w:r>
    </w:p>
    <w:sectPr w:rsidR="00EE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89"/>
    <w:rsid w:val="006F7889"/>
    <w:rsid w:val="0079778B"/>
    <w:rsid w:val="00EE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6E927-52E8-474E-8797-F9D7DE9B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778B"/>
    <w:rPr>
      <w:b/>
      <w:bCs/>
    </w:rPr>
  </w:style>
  <w:style w:type="character" w:customStyle="1" w:styleId="wmi-callto">
    <w:name w:val="wmi-callto"/>
    <w:basedOn w:val="a0"/>
    <w:rsid w:val="00797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1890</Characters>
  <Application>Microsoft Office Word</Application>
  <DocSecurity>0</DocSecurity>
  <Lines>15</Lines>
  <Paragraphs>4</Paragraphs>
  <ScaleCrop>false</ScaleCrop>
  <Company>HP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2018-07-02T14:52:00Z</dcterms:created>
  <dcterms:modified xsi:type="dcterms:W3CDTF">2018-07-02T14:52:00Z</dcterms:modified>
</cp:coreProperties>
</file>